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0D86" w14:textId="77777777" w:rsidR="00A50EF2" w:rsidRPr="006831A5" w:rsidRDefault="00A50EF2" w:rsidP="00A50EF2">
      <w:pPr>
        <w:suppressAutoHyphens/>
        <w:spacing w:before="0" w:after="0" w:line="240" w:lineRule="auto"/>
        <w:jc w:val="center"/>
        <w:rPr>
          <w:rFonts w:ascii="Times New Roman" w:hAnsi="Times New Roman" w:cs="Times New Roman"/>
          <w:b/>
          <w:sz w:val="24"/>
          <w:lang w:val="es-ES" w:eastAsia="zh-CN"/>
        </w:rPr>
      </w:pPr>
      <w:r>
        <w:rPr>
          <w:rFonts w:ascii="Times New Roman" w:hAnsi="Times New Roman" w:cs="Times New Roman"/>
          <w:b/>
          <w:sz w:val="24"/>
          <w:lang w:val="es-ES" w:eastAsia="zh-CN"/>
        </w:rPr>
        <w:t xml:space="preserve">Klaus </w:t>
      </w:r>
      <w:proofErr w:type="spellStart"/>
      <w:r>
        <w:rPr>
          <w:rFonts w:ascii="Times New Roman" w:hAnsi="Times New Roman" w:cs="Times New Roman"/>
          <w:b/>
          <w:sz w:val="24"/>
          <w:lang w:val="es-ES" w:eastAsia="zh-CN"/>
        </w:rPr>
        <w:t>Hubacek</w:t>
      </w:r>
      <w:proofErr w:type="spellEnd"/>
    </w:p>
    <w:p w14:paraId="2D3D9337" w14:textId="77777777" w:rsidR="00A50EF2" w:rsidRPr="007540AE" w:rsidRDefault="00A50EF2" w:rsidP="00A50EF2">
      <w:pPr>
        <w:suppressAutoHyphens/>
        <w:spacing w:before="0" w:after="0" w:line="240" w:lineRule="auto"/>
        <w:jc w:val="center"/>
        <w:rPr>
          <w:rFonts w:ascii="Times New Roman" w:hAnsi="Times New Roman" w:cs="Times New Roman"/>
          <w:color w:val="000000" w:themeColor="text1"/>
          <w:sz w:val="24"/>
          <w:shd w:val="clear" w:color="auto" w:fill="FFFFFF"/>
        </w:rPr>
      </w:pPr>
      <w:r w:rsidRPr="007540AE">
        <w:rPr>
          <w:rFonts w:ascii="Times New Roman" w:hAnsi="Times New Roman" w:cs="Times New Roman"/>
          <w:color w:val="000000" w:themeColor="text1"/>
          <w:sz w:val="24"/>
          <w:shd w:val="clear" w:color="auto" w:fill="FFFFFF"/>
        </w:rPr>
        <w:t>ORCID: https://orcid.org/0000-0003-2561-6090</w:t>
      </w:r>
    </w:p>
    <w:p w14:paraId="2E456E09" w14:textId="77777777" w:rsidR="00A50EF2" w:rsidRDefault="00A50EF2" w:rsidP="00A50EF2">
      <w:pPr>
        <w:suppressAutoHyphens/>
        <w:spacing w:before="0" w:after="0" w:line="240" w:lineRule="auto"/>
        <w:jc w:val="center"/>
        <w:rPr>
          <w:rFonts w:ascii="Times New Roman" w:hAnsi="Times New Roman" w:cs="Times New Roman"/>
          <w:sz w:val="24"/>
          <w:lang w:val="es-ES"/>
        </w:rPr>
      </w:pPr>
      <w:proofErr w:type="spellStart"/>
      <w:r w:rsidRPr="006831A5">
        <w:rPr>
          <w:rFonts w:ascii="Times New Roman" w:hAnsi="Times New Roman" w:cs="Times New Roman"/>
          <w:sz w:val="24"/>
          <w:lang w:val="es-ES"/>
        </w:rPr>
        <w:t>Scopus</w:t>
      </w:r>
      <w:proofErr w:type="spellEnd"/>
      <w:r w:rsidRPr="006831A5">
        <w:rPr>
          <w:rFonts w:ascii="Times New Roman" w:hAnsi="Times New Roman" w:cs="Times New Roman"/>
          <w:sz w:val="24"/>
          <w:lang w:val="es-ES"/>
        </w:rPr>
        <w:t xml:space="preserve"> ID: 55802235200</w:t>
      </w:r>
      <w:r w:rsidRPr="00A50EF2">
        <w:rPr>
          <w:rFonts w:ascii="Times New Roman" w:hAnsi="Times New Roman" w:cs="Times New Roman"/>
          <w:sz w:val="24"/>
          <w:lang w:val="es-ES"/>
        </w:rPr>
        <w:t xml:space="preserve"> </w:t>
      </w:r>
    </w:p>
    <w:p w14:paraId="389B2CEE" w14:textId="0CDC08CA" w:rsidR="00A50EF2" w:rsidRPr="006831A5" w:rsidRDefault="00A50EF2" w:rsidP="00A50EF2">
      <w:pPr>
        <w:suppressAutoHyphens/>
        <w:spacing w:before="0" w:after="0" w:line="240" w:lineRule="auto"/>
        <w:jc w:val="center"/>
        <w:rPr>
          <w:rFonts w:ascii="Times New Roman" w:hAnsi="Times New Roman" w:cs="Times New Roman"/>
          <w:sz w:val="24"/>
          <w:lang w:val="es-ES"/>
        </w:rPr>
      </w:pPr>
      <w:r w:rsidRPr="00A50EF2">
        <w:rPr>
          <w:rFonts w:ascii="Times New Roman" w:hAnsi="Times New Roman" w:cs="Times New Roman"/>
          <w:sz w:val="24"/>
          <w:lang w:val="es-ES"/>
        </w:rPr>
        <w:t>(</w:t>
      </w:r>
      <w:r w:rsidR="0055522A">
        <w:rPr>
          <w:rFonts w:ascii="Times New Roman" w:hAnsi="Times New Roman" w:cs="Times New Roman"/>
          <w:sz w:val="24"/>
          <w:lang w:val="es-ES"/>
        </w:rPr>
        <w:t>May</w:t>
      </w:r>
      <w:r w:rsidRPr="00A50EF2">
        <w:rPr>
          <w:rFonts w:ascii="Times New Roman" w:hAnsi="Times New Roman" w:cs="Times New Roman"/>
          <w:sz w:val="24"/>
          <w:lang w:val="es-ES"/>
        </w:rPr>
        <w:t>, 202</w:t>
      </w:r>
      <w:r w:rsidR="0055522A">
        <w:rPr>
          <w:rFonts w:ascii="Times New Roman" w:hAnsi="Times New Roman" w:cs="Times New Roman"/>
          <w:sz w:val="24"/>
          <w:lang w:val="es-ES"/>
        </w:rPr>
        <w:t>3</w:t>
      </w:r>
      <w:r w:rsidRPr="00A50EF2">
        <w:rPr>
          <w:rFonts w:ascii="Times New Roman" w:hAnsi="Times New Roman" w:cs="Times New Roman"/>
          <w:sz w:val="24"/>
          <w:lang w:val="es-ES"/>
        </w:rPr>
        <w:t>)</w:t>
      </w:r>
    </w:p>
    <w:p w14:paraId="34178240" w14:textId="77777777" w:rsidR="007C5B75" w:rsidRPr="00255022" w:rsidRDefault="007C5B75" w:rsidP="003175D2">
      <w:pPr>
        <w:pStyle w:val="Heading1"/>
        <w:rPr>
          <w:rFonts w:ascii="Arial" w:hAnsi="Arial"/>
        </w:rPr>
      </w:pPr>
      <w:r w:rsidRPr="000B0B3E">
        <w:rPr>
          <w:rFonts w:ascii="Arial" w:hAnsi="Arial"/>
          <w:highlight w:val="lightGray"/>
        </w:rPr>
        <w:t>Personal Information</w:t>
      </w:r>
    </w:p>
    <w:p w14:paraId="04EC9849" w14:textId="77777777" w:rsidR="007C5B75" w:rsidRPr="00255022" w:rsidRDefault="007C5B75" w:rsidP="004B6125">
      <w:pPr>
        <w:pStyle w:val="Heading3"/>
        <w:rPr>
          <w:rFonts w:ascii="Arial" w:hAnsi="Arial"/>
          <w:lang w:eastAsia="zh-CN"/>
        </w:rPr>
      </w:pPr>
      <w:r w:rsidRPr="00255022">
        <w:rPr>
          <w:rFonts w:ascii="Arial" w:hAnsi="Arial"/>
          <w:lang w:eastAsia="zh-CN"/>
        </w:rPr>
        <w:t xml:space="preserve">Education </w:t>
      </w:r>
    </w:p>
    <w:tbl>
      <w:tblPr>
        <w:tblW w:w="9450" w:type="dxa"/>
        <w:tblLook w:val="0000" w:firstRow="0" w:lastRow="0" w:firstColumn="0" w:lastColumn="0" w:noHBand="0" w:noVBand="0"/>
      </w:tblPr>
      <w:tblGrid>
        <w:gridCol w:w="3944"/>
        <w:gridCol w:w="3994"/>
        <w:gridCol w:w="1260"/>
        <w:gridCol w:w="252"/>
      </w:tblGrid>
      <w:tr w:rsidR="007C5B75" w:rsidRPr="00255022" w14:paraId="750F13DB" w14:textId="77777777" w:rsidTr="00806C88">
        <w:trPr>
          <w:gridAfter w:val="1"/>
          <w:wAfter w:w="252" w:type="dxa"/>
        </w:trPr>
        <w:tc>
          <w:tcPr>
            <w:tcW w:w="3944" w:type="dxa"/>
          </w:tcPr>
          <w:p w14:paraId="039AE37E" w14:textId="77777777" w:rsidR="007C5B75" w:rsidRPr="00255022" w:rsidRDefault="007C5B75" w:rsidP="00824642">
            <w:pPr>
              <w:spacing w:before="0" w:after="0" w:line="240" w:lineRule="auto"/>
              <w:ind w:left="0" w:firstLine="0"/>
              <w:rPr>
                <w:lang w:eastAsia="zh-CN"/>
              </w:rPr>
            </w:pPr>
            <w:r w:rsidRPr="00255022">
              <w:rPr>
                <w:lang w:eastAsia="zh-CN"/>
              </w:rPr>
              <w:t>Rensselaer Polytechnic Institute, Troy, NY</w:t>
            </w:r>
          </w:p>
        </w:tc>
        <w:tc>
          <w:tcPr>
            <w:tcW w:w="3994" w:type="dxa"/>
          </w:tcPr>
          <w:p w14:paraId="68160A60" w14:textId="77777777" w:rsidR="007C5B75" w:rsidRPr="00255022" w:rsidRDefault="007C5B75" w:rsidP="00824642">
            <w:pPr>
              <w:spacing w:before="0" w:after="0" w:line="240" w:lineRule="auto"/>
              <w:ind w:left="0" w:firstLine="0"/>
              <w:rPr>
                <w:lang w:eastAsia="zh-CN"/>
              </w:rPr>
            </w:pPr>
            <w:r w:rsidRPr="00255022">
              <w:rPr>
                <w:lang w:eastAsia="zh-CN"/>
              </w:rPr>
              <w:t xml:space="preserve">Ph.D. in Ecological Economics  </w:t>
            </w:r>
          </w:p>
        </w:tc>
        <w:tc>
          <w:tcPr>
            <w:tcW w:w="1260" w:type="dxa"/>
          </w:tcPr>
          <w:p w14:paraId="3098E828" w14:textId="77777777" w:rsidR="007C5B75" w:rsidRPr="00255022" w:rsidRDefault="007C5B75" w:rsidP="00824642">
            <w:pPr>
              <w:spacing w:before="0" w:after="0" w:line="240" w:lineRule="auto"/>
              <w:ind w:left="0" w:firstLine="0"/>
              <w:rPr>
                <w:lang w:eastAsia="zh-CN"/>
              </w:rPr>
            </w:pPr>
            <w:r w:rsidRPr="00255022">
              <w:rPr>
                <w:lang w:eastAsia="zh-CN"/>
              </w:rPr>
              <w:t>Dec. 2000</w:t>
            </w:r>
          </w:p>
        </w:tc>
      </w:tr>
      <w:tr w:rsidR="007C5B75" w:rsidRPr="00255022" w14:paraId="066DE0AE" w14:textId="77777777" w:rsidTr="00806C88">
        <w:trPr>
          <w:gridAfter w:val="1"/>
          <w:wAfter w:w="252" w:type="dxa"/>
        </w:trPr>
        <w:tc>
          <w:tcPr>
            <w:tcW w:w="3944" w:type="dxa"/>
          </w:tcPr>
          <w:p w14:paraId="5E79A3C8" w14:textId="77777777" w:rsidR="007C5B75" w:rsidRPr="00255022" w:rsidRDefault="007C5B75" w:rsidP="00824642">
            <w:pPr>
              <w:tabs>
                <w:tab w:val="left" w:pos="-720"/>
              </w:tabs>
              <w:suppressAutoHyphens/>
              <w:spacing w:before="0" w:after="0" w:line="240" w:lineRule="auto"/>
              <w:ind w:left="0" w:firstLine="0"/>
              <w:rPr>
                <w:lang w:eastAsia="zh-CN"/>
              </w:rPr>
            </w:pPr>
            <w:r w:rsidRPr="00255022">
              <w:rPr>
                <w:lang w:eastAsia="zh-CN"/>
              </w:rPr>
              <w:t>Rensselaer Polytechnic Institute</w:t>
            </w:r>
          </w:p>
        </w:tc>
        <w:tc>
          <w:tcPr>
            <w:tcW w:w="3994" w:type="dxa"/>
          </w:tcPr>
          <w:p w14:paraId="7B8D06CB" w14:textId="77777777" w:rsidR="007C5B75" w:rsidRPr="00255022" w:rsidRDefault="007C5B75" w:rsidP="00824642">
            <w:pPr>
              <w:tabs>
                <w:tab w:val="left" w:pos="-720"/>
              </w:tabs>
              <w:suppressAutoHyphens/>
              <w:spacing w:before="0" w:after="0" w:line="240" w:lineRule="auto"/>
              <w:ind w:left="0" w:firstLine="0"/>
              <w:rPr>
                <w:lang w:eastAsia="zh-CN"/>
              </w:rPr>
            </w:pPr>
            <w:r w:rsidRPr="00255022">
              <w:rPr>
                <w:lang w:eastAsia="zh-CN"/>
              </w:rPr>
              <w:t xml:space="preserve">M.Sc. in Economics  </w:t>
            </w:r>
          </w:p>
        </w:tc>
        <w:tc>
          <w:tcPr>
            <w:tcW w:w="1260" w:type="dxa"/>
          </w:tcPr>
          <w:p w14:paraId="6C4AA376" w14:textId="77777777" w:rsidR="007C5B75" w:rsidRPr="00255022" w:rsidRDefault="007C5B75" w:rsidP="00824642">
            <w:pPr>
              <w:tabs>
                <w:tab w:val="left" w:pos="-720"/>
              </w:tabs>
              <w:suppressAutoHyphens/>
              <w:spacing w:before="0" w:after="0" w:line="240" w:lineRule="auto"/>
              <w:ind w:left="0" w:firstLine="0"/>
              <w:rPr>
                <w:lang w:eastAsia="zh-CN"/>
              </w:rPr>
            </w:pPr>
            <w:r w:rsidRPr="00255022">
              <w:rPr>
                <w:lang w:eastAsia="zh-CN"/>
              </w:rPr>
              <w:t>Dec. 1998</w:t>
            </w:r>
          </w:p>
        </w:tc>
      </w:tr>
      <w:tr w:rsidR="007C5B75" w:rsidRPr="00255022" w14:paraId="38EE1F08" w14:textId="77777777" w:rsidTr="00806C88">
        <w:tc>
          <w:tcPr>
            <w:tcW w:w="3944" w:type="dxa"/>
          </w:tcPr>
          <w:p w14:paraId="40511B99" w14:textId="77777777" w:rsidR="007C5B75" w:rsidRPr="00255022" w:rsidRDefault="007C5B75" w:rsidP="00824642">
            <w:pPr>
              <w:tabs>
                <w:tab w:val="left" w:pos="-720"/>
              </w:tabs>
              <w:suppressAutoHyphens/>
              <w:spacing w:before="0" w:after="0" w:line="240" w:lineRule="auto"/>
              <w:ind w:left="0" w:firstLine="0"/>
              <w:rPr>
                <w:lang w:eastAsia="zh-CN"/>
              </w:rPr>
            </w:pPr>
            <w:r w:rsidRPr="00255022">
              <w:rPr>
                <w:lang w:eastAsia="zh-CN"/>
              </w:rPr>
              <w:t>University of Economics and Business, Vienna, Austria</w:t>
            </w:r>
          </w:p>
        </w:tc>
        <w:tc>
          <w:tcPr>
            <w:tcW w:w="3994" w:type="dxa"/>
          </w:tcPr>
          <w:p w14:paraId="029C92C1" w14:textId="77777777" w:rsidR="007C5B75" w:rsidRPr="00255022" w:rsidRDefault="007B46B8" w:rsidP="00824642">
            <w:pPr>
              <w:tabs>
                <w:tab w:val="left" w:pos="-720"/>
              </w:tabs>
              <w:suppressAutoHyphens/>
              <w:spacing w:before="0" w:after="0" w:line="240" w:lineRule="auto"/>
              <w:ind w:left="0" w:firstLine="0"/>
              <w:rPr>
                <w:lang w:eastAsia="zh-CN"/>
              </w:rPr>
            </w:pPr>
            <w:r>
              <w:rPr>
                <w:lang w:eastAsia="zh-CN"/>
              </w:rPr>
              <w:t xml:space="preserve">B.A. in </w:t>
            </w:r>
            <w:r w:rsidR="007C5B75" w:rsidRPr="00255022">
              <w:rPr>
                <w:lang w:eastAsia="zh-CN"/>
              </w:rPr>
              <w:t xml:space="preserve">Business Administration (Magister)  </w:t>
            </w:r>
          </w:p>
        </w:tc>
        <w:tc>
          <w:tcPr>
            <w:tcW w:w="1512" w:type="dxa"/>
            <w:gridSpan w:val="2"/>
          </w:tcPr>
          <w:p w14:paraId="4BB6A53E" w14:textId="77777777" w:rsidR="007C5B75" w:rsidRPr="00255022" w:rsidRDefault="007C5B75" w:rsidP="00824642">
            <w:pPr>
              <w:tabs>
                <w:tab w:val="left" w:pos="-720"/>
              </w:tabs>
              <w:suppressAutoHyphens/>
              <w:spacing w:before="0" w:after="0" w:line="240" w:lineRule="auto"/>
              <w:ind w:left="0" w:firstLine="0"/>
              <w:rPr>
                <w:lang w:eastAsia="zh-CN"/>
              </w:rPr>
            </w:pPr>
            <w:r w:rsidRPr="00255022">
              <w:rPr>
                <w:lang w:eastAsia="zh-CN"/>
              </w:rPr>
              <w:t>June  1991</w:t>
            </w:r>
          </w:p>
        </w:tc>
      </w:tr>
    </w:tbl>
    <w:p w14:paraId="222948C7" w14:textId="77777777" w:rsidR="007C5B75" w:rsidRPr="00255022" w:rsidRDefault="007C5B75" w:rsidP="004B6125">
      <w:pPr>
        <w:pStyle w:val="Heading3"/>
        <w:rPr>
          <w:rFonts w:ascii="Arial" w:hAnsi="Arial"/>
          <w:lang w:eastAsia="zh-CN"/>
        </w:rPr>
      </w:pPr>
      <w:r w:rsidRPr="00255022">
        <w:rPr>
          <w:rFonts w:ascii="Arial" w:hAnsi="Arial"/>
          <w:lang w:eastAsia="zh-CN"/>
        </w:rPr>
        <w:t xml:space="preserve">Appointments </w:t>
      </w:r>
    </w:p>
    <w:p w14:paraId="24D9D016" w14:textId="77777777" w:rsidR="00CB4EB5" w:rsidRDefault="00CB4EB5" w:rsidP="00824642">
      <w:pPr>
        <w:pStyle w:val="Default"/>
        <w:spacing w:before="0" w:after="60" w:line="240" w:lineRule="auto"/>
        <w:ind w:left="1418" w:hanging="1418"/>
        <w:rPr>
          <w:rFonts w:ascii="Arial" w:hAnsi="Arial"/>
          <w:sz w:val="22"/>
          <w:szCs w:val="22"/>
        </w:rPr>
      </w:pPr>
      <w:r>
        <w:rPr>
          <w:rFonts w:ascii="Arial" w:hAnsi="Arial"/>
          <w:b/>
          <w:sz w:val="22"/>
          <w:szCs w:val="22"/>
        </w:rPr>
        <w:t>2020-present</w:t>
      </w:r>
      <w:r>
        <w:rPr>
          <w:rFonts w:ascii="Arial" w:hAnsi="Arial"/>
          <w:b/>
          <w:sz w:val="22"/>
          <w:szCs w:val="22"/>
        </w:rPr>
        <w:tab/>
      </w:r>
      <w:r w:rsidR="006751F4">
        <w:rPr>
          <w:rFonts w:ascii="Arial" w:hAnsi="Arial"/>
          <w:sz w:val="22"/>
          <w:szCs w:val="22"/>
        </w:rPr>
        <w:t>Adjunct</w:t>
      </w:r>
      <w:r>
        <w:rPr>
          <w:rFonts w:ascii="Arial" w:hAnsi="Arial"/>
          <w:sz w:val="22"/>
          <w:szCs w:val="22"/>
        </w:rPr>
        <w:t xml:space="preserve"> Professor, Geographical Sciences, University of Maryland, College Park, USA</w:t>
      </w:r>
    </w:p>
    <w:p w14:paraId="5310B502" w14:textId="77777777" w:rsidR="006751F4" w:rsidRPr="006751F4" w:rsidRDefault="006751F4" w:rsidP="006751F4">
      <w:pPr>
        <w:pStyle w:val="Default"/>
        <w:spacing w:before="0" w:after="60" w:line="240" w:lineRule="auto"/>
        <w:ind w:left="1418" w:hanging="1418"/>
        <w:rPr>
          <w:rFonts w:ascii="Arial" w:hAnsi="Arial"/>
          <w:sz w:val="22"/>
          <w:szCs w:val="22"/>
        </w:rPr>
      </w:pPr>
      <w:r>
        <w:rPr>
          <w:rFonts w:ascii="Arial" w:hAnsi="Arial"/>
          <w:b/>
          <w:sz w:val="22"/>
          <w:szCs w:val="22"/>
        </w:rPr>
        <w:t>2020-present</w:t>
      </w:r>
      <w:r>
        <w:rPr>
          <w:rFonts w:ascii="Arial" w:hAnsi="Arial"/>
          <w:b/>
          <w:sz w:val="22"/>
          <w:szCs w:val="22"/>
        </w:rPr>
        <w:tab/>
      </w:r>
      <w:r>
        <w:rPr>
          <w:rFonts w:ascii="Arial" w:hAnsi="Arial"/>
          <w:sz w:val="22"/>
          <w:szCs w:val="22"/>
        </w:rPr>
        <w:t>Visiting Professor, Shandong University, China</w:t>
      </w:r>
    </w:p>
    <w:p w14:paraId="42FCDF79" w14:textId="77777777" w:rsidR="00CB4EB5" w:rsidRDefault="00CB4EB5" w:rsidP="00824642">
      <w:pPr>
        <w:pStyle w:val="Default"/>
        <w:spacing w:before="0" w:after="60" w:line="240" w:lineRule="auto"/>
        <w:ind w:left="1418" w:hanging="1418"/>
        <w:rPr>
          <w:rFonts w:ascii="Arial" w:hAnsi="Arial"/>
          <w:b/>
          <w:sz w:val="22"/>
          <w:szCs w:val="22"/>
        </w:rPr>
      </w:pPr>
      <w:r>
        <w:rPr>
          <w:rFonts w:ascii="Arial" w:hAnsi="Arial"/>
          <w:b/>
          <w:sz w:val="22"/>
          <w:szCs w:val="22"/>
        </w:rPr>
        <w:t>2019-present</w:t>
      </w:r>
      <w:r>
        <w:rPr>
          <w:rFonts w:ascii="Arial" w:hAnsi="Arial"/>
          <w:b/>
          <w:sz w:val="22"/>
          <w:szCs w:val="22"/>
        </w:rPr>
        <w:tab/>
      </w:r>
      <w:r>
        <w:rPr>
          <w:rFonts w:ascii="Arial" w:hAnsi="Arial"/>
          <w:sz w:val="22"/>
          <w:szCs w:val="22"/>
        </w:rPr>
        <w:t>Chair of the Board of the Energy Sustainability Research Institute (ESRIG), University of Groningen, Groningen, the Netherlands</w:t>
      </w:r>
    </w:p>
    <w:p w14:paraId="7A160550" w14:textId="77777777" w:rsidR="00CB4EB5" w:rsidRDefault="00CB4EB5" w:rsidP="00824642">
      <w:pPr>
        <w:pStyle w:val="Default"/>
        <w:spacing w:before="0" w:after="60" w:line="240" w:lineRule="auto"/>
        <w:ind w:left="1418" w:hanging="1418"/>
        <w:rPr>
          <w:rFonts w:ascii="Arial" w:hAnsi="Arial"/>
          <w:b/>
          <w:sz w:val="22"/>
          <w:szCs w:val="22"/>
        </w:rPr>
      </w:pPr>
      <w:r>
        <w:rPr>
          <w:rFonts w:ascii="Arial" w:hAnsi="Arial"/>
          <w:b/>
          <w:sz w:val="22"/>
          <w:szCs w:val="22"/>
        </w:rPr>
        <w:t>201</w:t>
      </w:r>
      <w:r w:rsidR="006C5F1D">
        <w:rPr>
          <w:rFonts w:ascii="Arial" w:hAnsi="Arial"/>
          <w:b/>
          <w:sz w:val="22"/>
          <w:szCs w:val="22"/>
        </w:rPr>
        <w:t>9</w:t>
      </w:r>
      <w:r>
        <w:rPr>
          <w:rFonts w:ascii="Arial" w:hAnsi="Arial"/>
          <w:b/>
          <w:sz w:val="22"/>
          <w:szCs w:val="22"/>
        </w:rPr>
        <w:t>-present</w:t>
      </w:r>
      <w:r>
        <w:rPr>
          <w:rFonts w:ascii="Arial" w:hAnsi="Arial"/>
          <w:b/>
          <w:sz w:val="22"/>
          <w:szCs w:val="22"/>
        </w:rPr>
        <w:tab/>
      </w:r>
      <w:r>
        <w:rPr>
          <w:rFonts w:ascii="Arial" w:hAnsi="Arial"/>
          <w:sz w:val="22"/>
          <w:szCs w:val="22"/>
        </w:rPr>
        <w:t>Chair of Integrated Research on Energy, Environment and Society (IREES), University of Groningen, Groningen, the Netherlands</w:t>
      </w:r>
    </w:p>
    <w:p w14:paraId="39D6BE88" w14:textId="77777777" w:rsidR="00597007" w:rsidRDefault="00597007" w:rsidP="00824642">
      <w:pPr>
        <w:pStyle w:val="Default"/>
        <w:spacing w:before="0" w:after="60" w:line="240" w:lineRule="auto"/>
        <w:ind w:left="1418" w:hanging="1418"/>
        <w:rPr>
          <w:rFonts w:ascii="Arial" w:hAnsi="Arial"/>
          <w:b/>
          <w:sz w:val="22"/>
          <w:szCs w:val="22"/>
        </w:rPr>
      </w:pPr>
      <w:r>
        <w:rPr>
          <w:rFonts w:ascii="Arial" w:hAnsi="Arial"/>
          <w:b/>
          <w:sz w:val="22"/>
          <w:szCs w:val="22"/>
        </w:rPr>
        <w:t>201</w:t>
      </w:r>
      <w:r w:rsidR="0037756F">
        <w:rPr>
          <w:rFonts w:ascii="Arial" w:hAnsi="Arial"/>
          <w:b/>
          <w:sz w:val="22"/>
          <w:szCs w:val="22"/>
        </w:rPr>
        <w:t>9</w:t>
      </w:r>
      <w:r>
        <w:rPr>
          <w:rFonts w:ascii="Arial" w:hAnsi="Arial"/>
          <w:b/>
          <w:sz w:val="22"/>
          <w:szCs w:val="22"/>
        </w:rPr>
        <w:t>-present</w:t>
      </w:r>
      <w:r>
        <w:rPr>
          <w:rFonts w:ascii="Arial" w:hAnsi="Arial"/>
          <w:b/>
          <w:sz w:val="22"/>
          <w:szCs w:val="22"/>
        </w:rPr>
        <w:tab/>
      </w:r>
      <w:r w:rsidRPr="00597007">
        <w:rPr>
          <w:rFonts w:ascii="Arial" w:hAnsi="Arial"/>
          <w:sz w:val="22"/>
          <w:szCs w:val="22"/>
        </w:rPr>
        <w:t>Professor, University of Groningen, Groningen, the Netherlands</w:t>
      </w:r>
    </w:p>
    <w:p w14:paraId="7E58339B" w14:textId="77777777" w:rsidR="006751F4" w:rsidRPr="00255022" w:rsidRDefault="006751F4" w:rsidP="006751F4">
      <w:pPr>
        <w:pStyle w:val="Default"/>
        <w:spacing w:before="0" w:after="60" w:line="240" w:lineRule="auto"/>
        <w:ind w:left="1418" w:hanging="1418"/>
        <w:rPr>
          <w:rFonts w:ascii="Arial" w:hAnsi="Arial"/>
          <w:sz w:val="22"/>
          <w:szCs w:val="22"/>
        </w:rPr>
      </w:pPr>
      <w:r w:rsidRPr="00255022">
        <w:rPr>
          <w:rFonts w:ascii="Arial" w:hAnsi="Arial"/>
          <w:b/>
          <w:sz w:val="22"/>
          <w:szCs w:val="22"/>
        </w:rPr>
        <w:t>1999-</w:t>
      </w:r>
      <w:r>
        <w:rPr>
          <w:rFonts w:ascii="Arial" w:hAnsi="Arial"/>
          <w:b/>
          <w:sz w:val="22"/>
          <w:szCs w:val="22"/>
        </w:rPr>
        <w:t>present</w:t>
      </w:r>
      <w:r w:rsidRPr="00255022">
        <w:rPr>
          <w:rFonts w:ascii="Arial" w:hAnsi="Arial"/>
          <w:sz w:val="22"/>
          <w:szCs w:val="22"/>
        </w:rPr>
        <w:tab/>
      </w:r>
      <w:r w:rsidRPr="00255022">
        <w:rPr>
          <w:rFonts w:ascii="Arial" w:hAnsi="Arial"/>
          <w:sz w:val="22"/>
          <w:szCs w:val="22"/>
        </w:rPr>
        <w:tab/>
        <w:t xml:space="preserve">Affiliated </w:t>
      </w:r>
      <w:r>
        <w:rPr>
          <w:rFonts w:ascii="Arial" w:hAnsi="Arial"/>
          <w:sz w:val="22"/>
          <w:szCs w:val="22"/>
        </w:rPr>
        <w:t>R</w:t>
      </w:r>
      <w:r w:rsidRPr="00255022">
        <w:rPr>
          <w:rFonts w:ascii="Arial" w:hAnsi="Arial"/>
          <w:sz w:val="22"/>
          <w:szCs w:val="22"/>
        </w:rPr>
        <w:t xml:space="preserve">esearch </w:t>
      </w:r>
      <w:r>
        <w:rPr>
          <w:rFonts w:ascii="Arial" w:hAnsi="Arial"/>
          <w:sz w:val="22"/>
          <w:szCs w:val="22"/>
        </w:rPr>
        <w:t>S</w:t>
      </w:r>
      <w:r w:rsidRPr="00255022">
        <w:rPr>
          <w:rFonts w:ascii="Arial" w:hAnsi="Arial"/>
          <w:sz w:val="22"/>
          <w:szCs w:val="22"/>
        </w:rPr>
        <w:t xml:space="preserve">cholar at the International Institute for Applied Systems Analysis (IIASA), </w:t>
      </w:r>
      <w:proofErr w:type="spellStart"/>
      <w:r w:rsidRPr="00255022">
        <w:rPr>
          <w:rFonts w:ascii="Arial" w:hAnsi="Arial"/>
          <w:sz w:val="22"/>
          <w:szCs w:val="22"/>
        </w:rPr>
        <w:t>Laxenburg</w:t>
      </w:r>
      <w:proofErr w:type="spellEnd"/>
      <w:r w:rsidRPr="00255022">
        <w:rPr>
          <w:rFonts w:ascii="Arial" w:hAnsi="Arial"/>
          <w:sz w:val="22"/>
          <w:szCs w:val="22"/>
        </w:rPr>
        <w:t>, Austria.</w:t>
      </w:r>
    </w:p>
    <w:p w14:paraId="18C0B719" w14:textId="77777777" w:rsidR="00597007" w:rsidRPr="00255022" w:rsidRDefault="00597007" w:rsidP="00824642">
      <w:pPr>
        <w:pStyle w:val="Default"/>
        <w:spacing w:before="0" w:after="60" w:line="240" w:lineRule="auto"/>
        <w:ind w:left="1418" w:hanging="1418"/>
        <w:rPr>
          <w:rFonts w:ascii="Arial" w:hAnsi="Arial"/>
          <w:sz w:val="22"/>
          <w:szCs w:val="22"/>
        </w:rPr>
      </w:pPr>
      <w:r>
        <w:rPr>
          <w:rFonts w:ascii="Arial" w:hAnsi="Arial"/>
          <w:b/>
          <w:sz w:val="22"/>
          <w:szCs w:val="22"/>
        </w:rPr>
        <w:t>2011</w:t>
      </w:r>
      <w:r w:rsidRPr="00255022">
        <w:rPr>
          <w:rFonts w:ascii="Arial" w:hAnsi="Arial"/>
          <w:b/>
          <w:sz w:val="22"/>
          <w:szCs w:val="22"/>
        </w:rPr>
        <w:t>-</w:t>
      </w:r>
      <w:r>
        <w:rPr>
          <w:rFonts w:ascii="Arial" w:hAnsi="Arial"/>
          <w:b/>
          <w:sz w:val="22"/>
          <w:szCs w:val="22"/>
        </w:rPr>
        <w:t>2018</w:t>
      </w:r>
      <w:r w:rsidRPr="00255022">
        <w:rPr>
          <w:rFonts w:ascii="Arial" w:hAnsi="Arial"/>
          <w:sz w:val="22"/>
          <w:szCs w:val="22"/>
        </w:rPr>
        <w:tab/>
      </w:r>
      <w:r>
        <w:rPr>
          <w:rFonts w:ascii="Arial" w:hAnsi="Arial"/>
          <w:sz w:val="22"/>
          <w:szCs w:val="22"/>
        </w:rPr>
        <w:t>Professor, Geograph</w:t>
      </w:r>
      <w:r w:rsidR="006751F4">
        <w:rPr>
          <w:rFonts w:ascii="Arial" w:hAnsi="Arial"/>
          <w:sz w:val="22"/>
          <w:szCs w:val="22"/>
        </w:rPr>
        <w:t>ical Sciences</w:t>
      </w:r>
      <w:r w:rsidRPr="00255022">
        <w:rPr>
          <w:rFonts w:ascii="Arial" w:hAnsi="Arial"/>
          <w:sz w:val="22"/>
          <w:szCs w:val="22"/>
        </w:rPr>
        <w:t xml:space="preserve">, University of </w:t>
      </w:r>
      <w:r>
        <w:rPr>
          <w:rFonts w:ascii="Arial" w:hAnsi="Arial"/>
          <w:sz w:val="22"/>
          <w:szCs w:val="22"/>
        </w:rPr>
        <w:t>Maryland, College Park</w:t>
      </w:r>
      <w:r w:rsidRPr="00255022">
        <w:rPr>
          <w:rFonts w:ascii="Arial" w:hAnsi="Arial"/>
          <w:sz w:val="22"/>
          <w:szCs w:val="22"/>
        </w:rPr>
        <w:t>, U</w:t>
      </w:r>
      <w:r>
        <w:rPr>
          <w:rFonts w:ascii="Arial" w:hAnsi="Arial"/>
          <w:sz w:val="22"/>
          <w:szCs w:val="22"/>
        </w:rPr>
        <w:t>SA</w:t>
      </w:r>
      <w:r w:rsidRPr="00255022">
        <w:rPr>
          <w:rFonts w:ascii="Arial" w:hAnsi="Arial"/>
          <w:sz w:val="22"/>
          <w:szCs w:val="22"/>
        </w:rPr>
        <w:t xml:space="preserve"> </w:t>
      </w:r>
    </w:p>
    <w:p w14:paraId="343D023D" w14:textId="77777777" w:rsidR="00885B3C" w:rsidRDefault="00885B3C" w:rsidP="00824642">
      <w:pPr>
        <w:pStyle w:val="Default"/>
        <w:spacing w:before="0" w:after="60" w:line="240" w:lineRule="auto"/>
        <w:ind w:left="1418" w:hanging="1418"/>
        <w:rPr>
          <w:rFonts w:ascii="Arial" w:hAnsi="Arial"/>
          <w:b/>
          <w:sz w:val="22"/>
          <w:szCs w:val="22"/>
        </w:rPr>
      </w:pPr>
      <w:r>
        <w:rPr>
          <w:rFonts w:ascii="Arial" w:hAnsi="Arial"/>
          <w:b/>
          <w:sz w:val="22"/>
          <w:szCs w:val="22"/>
        </w:rPr>
        <w:t>2015-</w:t>
      </w:r>
      <w:r w:rsidR="00597007">
        <w:rPr>
          <w:rFonts w:ascii="Arial" w:hAnsi="Arial"/>
          <w:b/>
          <w:sz w:val="22"/>
          <w:szCs w:val="22"/>
        </w:rPr>
        <w:t>2016</w:t>
      </w:r>
      <w:r w:rsidR="00597007">
        <w:rPr>
          <w:rFonts w:ascii="Arial" w:hAnsi="Arial"/>
          <w:b/>
          <w:sz w:val="22"/>
          <w:szCs w:val="22"/>
        </w:rPr>
        <w:tab/>
      </w:r>
      <w:r w:rsidRPr="00885B3C">
        <w:rPr>
          <w:rFonts w:ascii="Arial" w:hAnsi="Arial"/>
          <w:sz w:val="22"/>
          <w:szCs w:val="22"/>
        </w:rPr>
        <w:t>Visiting Professor, Beijing Normal University, Beijing</w:t>
      </w:r>
      <w:r>
        <w:rPr>
          <w:rFonts w:ascii="Arial" w:hAnsi="Arial"/>
          <w:b/>
          <w:sz w:val="22"/>
          <w:szCs w:val="22"/>
        </w:rPr>
        <w:t xml:space="preserve">, </w:t>
      </w:r>
      <w:r w:rsidRPr="00885B3C">
        <w:rPr>
          <w:rFonts w:ascii="Arial" w:hAnsi="Arial"/>
          <w:sz w:val="22"/>
          <w:szCs w:val="22"/>
        </w:rPr>
        <w:t>China.</w:t>
      </w:r>
    </w:p>
    <w:p w14:paraId="238BB4EE" w14:textId="77777777" w:rsidR="00180A8F" w:rsidRPr="00180A8F" w:rsidRDefault="00180A8F" w:rsidP="00824642">
      <w:pPr>
        <w:pStyle w:val="Default"/>
        <w:spacing w:before="0" w:after="60" w:line="240" w:lineRule="auto"/>
        <w:ind w:left="1418" w:hanging="1418"/>
        <w:rPr>
          <w:rFonts w:ascii="Arial" w:hAnsi="Arial"/>
          <w:sz w:val="22"/>
          <w:szCs w:val="22"/>
        </w:rPr>
      </w:pPr>
      <w:r>
        <w:rPr>
          <w:rFonts w:ascii="Arial" w:hAnsi="Arial"/>
          <w:b/>
          <w:sz w:val="22"/>
          <w:szCs w:val="22"/>
        </w:rPr>
        <w:t>2014-</w:t>
      </w:r>
      <w:r w:rsidR="000769CD">
        <w:rPr>
          <w:rFonts w:ascii="Arial" w:hAnsi="Arial"/>
          <w:b/>
          <w:sz w:val="22"/>
          <w:szCs w:val="22"/>
        </w:rPr>
        <w:t>2017</w:t>
      </w:r>
      <w:r>
        <w:rPr>
          <w:rFonts w:ascii="Arial" w:hAnsi="Arial"/>
          <w:b/>
          <w:sz w:val="22"/>
          <w:szCs w:val="22"/>
        </w:rPr>
        <w:tab/>
      </w:r>
      <w:r w:rsidRPr="00180A8F">
        <w:rPr>
          <w:rFonts w:ascii="Arial" w:hAnsi="Arial"/>
          <w:sz w:val="22"/>
          <w:szCs w:val="22"/>
        </w:rPr>
        <w:t>Visiting Professor, China Academy of Sciences, Beijing</w:t>
      </w:r>
      <w:r w:rsidR="00885B3C">
        <w:rPr>
          <w:rFonts w:ascii="Arial" w:hAnsi="Arial"/>
          <w:sz w:val="22"/>
          <w:szCs w:val="22"/>
        </w:rPr>
        <w:t>, China</w:t>
      </w:r>
      <w:r w:rsidRPr="00180A8F">
        <w:rPr>
          <w:rFonts w:ascii="Arial" w:hAnsi="Arial"/>
          <w:sz w:val="22"/>
          <w:szCs w:val="22"/>
        </w:rPr>
        <w:t>.</w:t>
      </w:r>
    </w:p>
    <w:p w14:paraId="41A8CEF9" w14:textId="77777777" w:rsidR="00EE77A7" w:rsidRPr="00255022" w:rsidRDefault="00EE77A7" w:rsidP="00824642">
      <w:pPr>
        <w:pStyle w:val="Default"/>
        <w:spacing w:before="0" w:after="60" w:line="240" w:lineRule="auto"/>
        <w:ind w:left="1418" w:hanging="1418"/>
        <w:rPr>
          <w:rFonts w:ascii="Arial" w:hAnsi="Arial"/>
          <w:sz w:val="22"/>
          <w:szCs w:val="22"/>
        </w:rPr>
      </w:pPr>
      <w:r>
        <w:rPr>
          <w:rFonts w:ascii="Arial" w:hAnsi="Arial"/>
          <w:b/>
          <w:sz w:val="22"/>
          <w:szCs w:val="22"/>
        </w:rPr>
        <w:t>2010</w:t>
      </w:r>
      <w:r w:rsidRPr="00255022">
        <w:rPr>
          <w:rFonts w:ascii="Arial" w:hAnsi="Arial"/>
          <w:b/>
          <w:sz w:val="22"/>
          <w:szCs w:val="22"/>
        </w:rPr>
        <w:t>-</w:t>
      </w:r>
      <w:r w:rsidR="00313E15">
        <w:rPr>
          <w:rFonts w:ascii="Arial" w:hAnsi="Arial"/>
          <w:b/>
          <w:sz w:val="22"/>
          <w:szCs w:val="22"/>
        </w:rPr>
        <w:t>201</w:t>
      </w:r>
      <w:r w:rsidR="00451968">
        <w:rPr>
          <w:rFonts w:ascii="Arial" w:hAnsi="Arial"/>
          <w:b/>
          <w:sz w:val="22"/>
          <w:szCs w:val="22"/>
        </w:rPr>
        <w:t>3</w:t>
      </w:r>
      <w:r w:rsidRPr="00255022">
        <w:rPr>
          <w:rFonts w:ascii="Arial" w:hAnsi="Arial"/>
          <w:sz w:val="22"/>
          <w:szCs w:val="22"/>
        </w:rPr>
        <w:tab/>
      </w:r>
      <w:r>
        <w:rPr>
          <w:rFonts w:ascii="Arial" w:hAnsi="Arial"/>
          <w:sz w:val="22"/>
          <w:szCs w:val="22"/>
        </w:rPr>
        <w:t>Senior Research Fellow, Department for Land Economy, University of Cambridge, UK</w:t>
      </w:r>
      <w:r w:rsidR="00824642">
        <w:rPr>
          <w:rFonts w:ascii="Arial" w:hAnsi="Arial"/>
          <w:sz w:val="22"/>
          <w:szCs w:val="22"/>
        </w:rPr>
        <w:t>.</w:t>
      </w:r>
    </w:p>
    <w:p w14:paraId="04190F5C" w14:textId="77777777" w:rsidR="00EE77A7" w:rsidRPr="00255022" w:rsidRDefault="00EE77A7" w:rsidP="00824642">
      <w:pPr>
        <w:pStyle w:val="Default"/>
        <w:spacing w:before="0" w:after="60" w:line="240" w:lineRule="auto"/>
        <w:ind w:left="1418" w:hanging="1418"/>
        <w:rPr>
          <w:rFonts w:ascii="Arial" w:hAnsi="Arial"/>
          <w:sz w:val="22"/>
          <w:szCs w:val="22"/>
        </w:rPr>
      </w:pPr>
      <w:r w:rsidRPr="00255022">
        <w:rPr>
          <w:rFonts w:ascii="Arial" w:hAnsi="Arial"/>
          <w:b/>
          <w:sz w:val="22"/>
          <w:szCs w:val="22"/>
        </w:rPr>
        <w:t>2006-</w:t>
      </w:r>
      <w:r w:rsidR="00833A5A">
        <w:rPr>
          <w:rFonts w:ascii="Arial" w:hAnsi="Arial"/>
          <w:b/>
          <w:sz w:val="22"/>
          <w:szCs w:val="22"/>
        </w:rPr>
        <w:t>2010</w:t>
      </w:r>
      <w:r w:rsidRPr="00255022">
        <w:rPr>
          <w:rFonts w:ascii="Arial" w:hAnsi="Arial"/>
          <w:sz w:val="22"/>
          <w:szCs w:val="22"/>
        </w:rPr>
        <w:tab/>
        <w:t>Reader (Associate Professor) in Sustainable Development, School of Earth and Environment, University of Leeds, UK</w:t>
      </w:r>
      <w:r w:rsidR="00824642">
        <w:rPr>
          <w:rFonts w:ascii="Arial" w:hAnsi="Arial"/>
          <w:sz w:val="22"/>
          <w:szCs w:val="22"/>
        </w:rPr>
        <w:t>.</w:t>
      </w:r>
      <w:r w:rsidRPr="00255022">
        <w:rPr>
          <w:rFonts w:ascii="Arial" w:hAnsi="Arial"/>
          <w:sz w:val="22"/>
          <w:szCs w:val="22"/>
        </w:rPr>
        <w:t xml:space="preserve"> </w:t>
      </w:r>
    </w:p>
    <w:p w14:paraId="506EFB49" w14:textId="77777777" w:rsidR="007C5B75" w:rsidRPr="00255022" w:rsidRDefault="007C5B75" w:rsidP="00824642">
      <w:pPr>
        <w:pStyle w:val="Default"/>
        <w:spacing w:before="0" w:after="60" w:line="240" w:lineRule="auto"/>
        <w:ind w:left="1418" w:hanging="1418"/>
        <w:rPr>
          <w:rFonts w:ascii="Arial" w:hAnsi="Arial"/>
          <w:sz w:val="22"/>
          <w:szCs w:val="22"/>
        </w:rPr>
      </w:pPr>
      <w:r w:rsidRPr="00255022">
        <w:rPr>
          <w:rFonts w:ascii="Arial" w:hAnsi="Arial"/>
          <w:b/>
          <w:sz w:val="22"/>
          <w:szCs w:val="22"/>
        </w:rPr>
        <w:t>2002-2006</w:t>
      </w:r>
      <w:r w:rsidRPr="00255022">
        <w:rPr>
          <w:rFonts w:ascii="Arial" w:hAnsi="Arial"/>
          <w:sz w:val="22"/>
          <w:szCs w:val="22"/>
        </w:rPr>
        <w:tab/>
        <w:t xml:space="preserve">Lecturer (Assistant Professor) at the School for the Environment, University of Leeds, UK. </w:t>
      </w:r>
    </w:p>
    <w:p w14:paraId="4CAB0892" w14:textId="77777777" w:rsidR="007C5B75" w:rsidRPr="00255022" w:rsidRDefault="00D401BE" w:rsidP="00824642">
      <w:pPr>
        <w:pStyle w:val="Default"/>
        <w:spacing w:before="0" w:after="60" w:line="240" w:lineRule="auto"/>
        <w:ind w:left="1418" w:hanging="1418"/>
        <w:rPr>
          <w:rFonts w:ascii="Arial" w:hAnsi="Arial"/>
          <w:b/>
          <w:sz w:val="22"/>
          <w:szCs w:val="22"/>
        </w:rPr>
      </w:pPr>
      <w:r>
        <w:rPr>
          <w:rFonts w:ascii="Arial" w:hAnsi="Arial"/>
          <w:b/>
          <w:sz w:val="22"/>
          <w:szCs w:val="22"/>
        </w:rPr>
        <w:t>2002</w:t>
      </w:r>
      <w:r w:rsidR="007C5B75" w:rsidRPr="00255022">
        <w:rPr>
          <w:rFonts w:ascii="Arial" w:hAnsi="Arial"/>
          <w:b/>
          <w:sz w:val="22"/>
          <w:szCs w:val="22"/>
        </w:rPr>
        <w:tab/>
      </w:r>
      <w:r w:rsidR="007C5B75" w:rsidRPr="00255022">
        <w:rPr>
          <w:rFonts w:ascii="Arial" w:hAnsi="Arial"/>
          <w:sz w:val="22"/>
          <w:szCs w:val="22"/>
        </w:rPr>
        <w:t xml:space="preserve">Visiting scholar, </w:t>
      </w:r>
      <w:r w:rsidR="00F518E9">
        <w:rPr>
          <w:rFonts w:ascii="Arial" w:hAnsi="Arial"/>
          <w:sz w:val="22"/>
          <w:szCs w:val="22"/>
        </w:rPr>
        <w:t>Institute</w:t>
      </w:r>
      <w:r w:rsidR="007C5B75" w:rsidRPr="00255022">
        <w:rPr>
          <w:rFonts w:ascii="Arial" w:hAnsi="Arial"/>
          <w:sz w:val="22"/>
          <w:szCs w:val="22"/>
        </w:rPr>
        <w:t xml:space="preserve"> of Social Ecology, </w:t>
      </w:r>
      <w:r w:rsidR="00F518E9">
        <w:rPr>
          <w:rFonts w:ascii="Arial" w:hAnsi="Arial"/>
          <w:sz w:val="22"/>
          <w:szCs w:val="22"/>
        </w:rPr>
        <w:t>Alpen Adria University Klagenfurt</w:t>
      </w:r>
      <w:r w:rsidR="007C5B75" w:rsidRPr="00255022">
        <w:rPr>
          <w:rFonts w:ascii="Arial" w:hAnsi="Arial"/>
          <w:sz w:val="22"/>
          <w:szCs w:val="22"/>
        </w:rPr>
        <w:t>, Austria.</w:t>
      </w:r>
    </w:p>
    <w:p w14:paraId="587495D7" w14:textId="77777777" w:rsidR="007C5B75" w:rsidRPr="00255022" w:rsidRDefault="00D401BE" w:rsidP="009A34D1">
      <w:pPr>
        <w:pStyle w:val="Default"/>
        <w:spacing w:before="0" w:after="60" w:line="240" w:lineRule="auto"/>
        <w:ind w:left="1418" w:hanging="1418"/>
        <w:rPr>
          <w:rFonts w:ascii="Arial" w:hAnsi="Arial"/>
          <w:b/>
          <w:sz w:val="22"/>
          <w:szCs w:val="22"/>
        </w:rPr>
      </w:pPr>
      <w:r>
        <w:rPr>
          <w:rFonts w:ascii="Arial" w:hAnsi="Arial"/>
          <w:b/>
          <w:sz w:val="22"/>
          <w:szCs w:val="22"/>
        </w:rPr>
        <w:t>2001</w:t>
      </w:r>
      <w:r w:rsidR="007C5B75" w:rsidRPr="00255022">
        <w:rPr>
          <w:rFonts w:ascii="Arial" w:hAnsi="Arial"/>
          <w:b/>
          <w:sz w:val="22"/>
          <w:szCs w:val="22"/>
        </w:rPr>
        <w:tab/>
      </w:r>
      <w:r w:rsidR="007C5B75" w:rsidRPr="00255022">
        <w:rPr>
          <w:rFonts w:ascii="Arial" w:hAnsi="Arial"/>
          <w:sz w:val="22"/>
          <w:szCs w:val="22"/>
        </w:rPr>
        <w:t>Visiting assistant professor, Western Maryland College (now McDaniel), Westminster, MD.</w:t>
      </w:r>
    </w:p>
    <w:p w14:paraId="0BA539EB" w14:textId="77777777" w:rsidR="007C5B75" w:rsidRPr="00255022" w:rsidRDefault="007C5B75" w:rsidP="009A34D1">
      <w:pPr>
        <w:pStyle w:val="Default"/>
        <w:spacing w:before="0" w:after="60" w:line="240" w:lineRule="auto"/>
        <w:ind w:left="1418" w:hanging="1418"/>
        <w:rPr>
          <w:rFonts w:ascii="Arial" w:hAnsi="Arial"/>
          <w:sz w:val="22"/>
          <w:szCs w:val="22"/>
        </w:rPr>
      </w:pPr>
      <w:r w:rsidRPr="00255022">
        <w:rPr>
          <w:rFonts w:ascii="Arial" w:hAnsi="Arial"/>
          <w:b/>
          <w:sz w:val="22"/>
          <w:szCs w:val="22"/>
        </w:rPr>
        <w:t>2000-2001</w:t>
      </w:r>
      <w:r w:rsidRPr="00255022">
        <w:rPr>
          <w:rFonts w:ascii="Arial" w:hAnsi="Arial"/>
          <w:b/>
          <w:sz w:val="22"/>
          <w:szCs w:val="22"/>
        </w:rPr>
        <w:tab/>
      </w:r>
      <w:r w:rsidRPr="00255022">
        <w:rPr>
          <w:rFonts w:ascii="Arial" w:hAnsi="Arial"/>
          <w:sz w:val="22"/>
          <w:szCs w:val="22"/>
        </w:rPr>
        <w:t>Post-doctoral research fellow and instructor, Rensselaer Polytechnic Institute, Troy, NY.</w:t>
      </w:r>
    </w:p>
    <w:p w14:paraId="5CAB938F" w14:textId="77777777" w:rsidR="007C5B75" w:rsidRPr="00255022" w:rsidRDefault="007C5B75" w:rsidP="009A34D1">
      <w:pPr>
        <w:pStyle w:val="Default"/>
        <w:spacing w:before="0" w:after="60" w:line="240" w:lineRule="auto"/>
        <w:ind w:left="1418" w:hanging="1418"/>
        <w:rPr>
          <w:rFonts w:ascii="Arial" w:hAnsi="Arial"/>
          <w:sz w:val="22"/>
          <w:szCs w:val="22"/>
        </w:rPr>
      </w:pPr>
      <w:r w:rsidRPr="00255022">
        <w:rPr>
          <w:rFonts w:ascii="Arial" w:hAnsi="Arial"/>
          <w:b/>
          <w:sz w:val="22"/>
          <w:szCs w:val="22"/>
        </w:rPr>
        <w:t>1996-2000</w:t>
      </w:r>
      <w:r w:rsidRPr="00255022">
        <w:rPr>
          <w:rFonts w:ascii="Arial" w:hAnsi="Arial"/>
          <w:sz w:val="22"/>
          <w:szCs w:val="22"/>
        </w:rPr>
        <w:tab/>
        <w:t xml:space="preserve">PhD student Rensselaer Polytechnic Institute, Troy, NY. </w:t>
      </w:r>
    </w:p>
    <w:p w14:paraId="3D48AEB7" w14:textId="77777777" w:rsidR="007C5B75" w:rsidRPr="00255022" w:rsidRDefault="007C5B75" w:rsidP="009A34D1">
      <w:pPr>
        <w:pStyle w:val="Default"/>
        <w:spacing w:before="0" w:after="60" w:line="240" w:lineRule="auto"/>
        <w:ind w:left="1418" w:hanging="1418"/>
        <w:rPr>
          <w:rFonts w:ascii="Arial" w:hAnsi="Arial"/>
          <w:sz w:val="22"/>
          <w:szCs w:val="22"/>
        </w:rPr>
      </w:pPr>
      <w:r w:rsidRPr="00255022">
        <w:rPr>
          <w:rFonts w:ascii="Arial" w:hAnsi="Arial"/>
          <w:b/>
          <w:sz w:val="22"/>
          <w:szCs w:val="22"/>
        </w:rPr>
        <w:t>1991-1996</w:t>
      </w:r>
      <w:r w:rsidRPr="00255022">
        <w:rPr>
          <w:rFonts w:ascii="Arial" w:hAnsi="Arial"/>
          <w:sz w:val="22"/>
          <w:szCs w:val="22"/>
        </w:rPr>
        <w:tab/>
        <w:t xml:space="preserve">Instructor and researcher at the Interdisciplinary Institute for Environmental Economics and Management, University of Economics and Business, Vienna, Austria. </w:t>
      </w:r>
    </w:p>
    <w:p w14:paraId="28636D30" w14:textId="77777777" w:rsidR="006C5F1D" w:rsidRDefault="007C5B75" w:rsidP="009A34D1">
      <w:pPr>
        <w:pStyle w:val="Default"/>
        <w:spacing w:before="0" w:after="60" w:line="240" w:lineRule="auto"/>
        <w:ind w:left="1418" w:hanging="1418"/>
        <w:rPr>
          <w:rFonts w:ascii="Arial" w:hAnsi="Arial"/>
          <w:sz w:val="22"/>
          <w:szCs w:val="22"/>
        </w:rPr>
      </w:pPr>
      <w:r w:rsidRPr="00255022">
        <w:rPr>
          <w:rFonts w:ascii="Arial" w:hAnsi="Arial"/>
          <w:b/>
          <w:sz w:val="22"/>
          <w:szCs w:val="22"/>
        </w:rPr>
        <w:t>1989-1990</w:t>
      </w:r>
      <w:r w:rsidRPr="00255022">
        <w:rPr>
          <w:rFonts w:ascii="Arial" w:hAnsi="Arial"/>
          <w:sz w:val="22"/>
          <w:szCs w:val="22"/>
        </w:rPr>
        <w:tab/>
        <w:t>Free-lance researcher, Austrian Institute for Applied Ecology (</w:t>
      </w:r>
      <w:proofErr w:type="spellStart"/>
      <w:r w:rsidRPr="00255022">
        <w:rPr>
          <w:rFonts w:ascii="Arial" w:hAnsi="Arial"/>
          <w:sz w:val="22"/>
          <w:szCs w:val="22"/>
        </w:rPr>
        <w:t>Ökologieinstitut</w:t>
      </w:r>
      <w:proofErr w:type="spellEnd"/>
      <w:r w:rsidRPr="00255022">
        <w:rPr>
          <w:rFonts w:ascii="Arial" w:hAnsi="Arial"/>
          <w:sz w:val="22"/>
          <w:szCs w:val="22"/>
        </w:rPr>
        <w:t xml:space="preserve">). </w:t>
      </w:r>
    </w:p>
    <w:p w14:paraId="09608197" w14:textId="77777777" w:rsidR="0089225D" w:rsidRPr="00255022" w:rsidRDefault="0089225D" w:rsidP="0089225D">
      <w:pPr>
        <w:pStyle w:val="Heading2"/>
        <w:rPr>
          <w:rFonts w:ascii="Arial" w:hAnsi="Arial"/>
        </w:rPr>
      </w:pPr>
      <w:r>
        <w:rPr>
          <w:rFonts w:ascii="Arial" w:hAnsi="Arial"/>
          <w:highlight w:val="lightGray"/>
        </w:rPr>
        <w:lastRenderedPageBreak/>
        <w:t>Research</w:t>
      </w:r>
      <w:r w:rsidRPr="00255022">
        <w:rPr>
          <w:rFonts w:ascii="Arial" w:hAnsi="Arial"/>
        </w:rPr>
        <w:t xml:space="preserve"> </w:t>
      </w:r>
    </w:p>
    <w:p w14:paraId="56582557" w14:textId="77777777" w:rsidR="006C5F1D" w:rsidRDefault="006C5F1D" w:rsidP="006C5F1D">
      <w:pPr>
        <w:pStyle w:val="Default"/>
        <w:ind w:left="1418" w:hanging="1418"/>
        <w:rPr>
          <w:rFonts w:ascii="Arial" w:hAnsi="Arial"/>
          <w:sz w:val="22"/>
        </w:rPr>
      </w:pPr>
    </w:p>
    <w:p w14:paraId="0E9D703F" w14:textId="52CF0DA0" w:rsidR="00CA375A" w:rsidRPr="006831A5" w:rsidRDefault="00CA375A" w:rsidP="00CA375A">
      <w:pPr>
        <w:pStyle w:val="Default"/>
        <w:spacing w:before="0" w:after="0" w:line="240" w:lineRule="auto"/>
        <w:ind w:left="1418" w:hanging="1238"/>
        <w:rPr>
          <w:rFonts w:ascii="Times New Roman" w:hAnsi="Times New Roman" w:cs="Times New Roman"/>
          <w:b/>
          <w:sz w:val="24"/>
          <w:szCs w:val="24"/>
        </w:rPr>
      </w:pPr>
      <w:bookmarkStart w:id="0" w:name="_Hlk131502318"/>
      <w:r w:rsidRPr="006831A5">
        <w:rPr>
          <w:rFonts w:ascii="Times New Roman" w:hAnsi="Times New Roman" w:cs="Times New Roman"/>
          <w:b/>
          <w:sz w:val="24"/>
          <w:szCs w:val="24"/>
        </w:rPr>
        <w:t xml:space="preserve">Publication statistics </w:t>
      </w:r>
      <w:r w:rsidRPr="006831A5">
        <w:rPr>
          <w:rFonts w:ascii="Times New Roman" w:hAnsi="Times New Roman" w:cs="Times New Roman"/>
          <w:sz w:val="24"/>
          <w:szCs w:val="24"/>
        </w:rPr>
        <w:t xml:space="preserve">(in Google Scholar, </w:t>
      </w:r>
      <w:r w:rsidR="004E5F75">
        <w:rPr>
          <w:rFonts w:ascii="Times New Roman" w:hAnsi="Times New Roman" w:cs="Times New Roman"/>
          <w:sz w:val="24"/>
          <w:szCs w:val="24"/>
        </w:rPr>
        <w:t>January</w:t>
      </w:r>
      <w:r w:rsidRPr="006831A5">
        <w:rPr>
          <w:rFonts w:ascii="Times New Roman" w:hAnsi="Times New Roman" w:cs="Times New Roman"/>
          <w:sz w:val="24"/>
          <w:szCs w:val="24"/>
        </w:rPr>
        <w:t xml:space="preserve"> 202</w:t>
      </w:r>
      <w:r w:rsidR="004E5F75">
        <w:rPr>
          <w:rFonts w:ascii="Times New Roman" w:hAnsi="Times New Roman" w:cs="Times New Roman"/>
          <w:sz w:val="24"/>
          <w:szCs w:val="24"/>
        </w:rPr>
        <w:t>4</w:t>
      </w:r>
      <w:r w:rsidRPr="006831A5">
        <w:rPr>
          <w:rFonts w:ascii="Times New Roman" w:hAnsi="Times New Roman" w:cs="Times New Roman"/>
          <w:sz w:val="24"/>
          <w:szCs w:val="24"/>
        </w:rPr>
        <w:t>)</w:t>
      </w:r>
    </w:p>
    <w:tbl>
      <w:tblPr>
        <w:tblW w:w="1019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990"/>
        <w:gridCol w:w="3420"/>
        <w:gridCol w:w="1170"/>
      </w:tblGrid>
      <w:tr w:rsidR="00CA375A" w:rsidRPr="006831A5" w14:paraId="32B5E7D6" w14:textId="77777777" w:rsidTr="00CA375A">
        <w:trPr>
          <w:trHeight w:val="287"/>
        </w:trPr>
        <w:tc>
          <w:tcPr>
            <w:tcW w:w="4614" w:type="dxa"/>
            <w:shd w:val="clear" w:color="auto" w:fill="auto"/>
          </w:tcPr>
          <w:p w14:paraId="48E7DB1B" w14:textId="77777777" w:rsidR="00CA375A" w:rsidRPr="006831A5" w:rsidRDefault="00950CF2" w:rsidP="00CA375A">
            <w:pPr>
              <w:keepNext/>
              <w:keepLines/>
              <w:spacing w:before="0" w:after="0" w:line="240" w:lineRule="auto"/>
              <w:ind w:left="0" w:firstLine="0"/>
              <w:rPr>
                <w:rFonts w:ascii="Times New Roman" w:hAnsi="Times New Roman" w:cs="Times New Roman"/>
                <w:sz w:val="24"/>
              </w:rPr>
            </w:pPr>
            <w:r>
              <w:rPr>
                <w:rFonts w:ascii="Times New Roman" w:hAnsi="Times New Roman" w:cs="Times New Roman"/>
                <w:sz w:val="24"/>
              </w:rPr>
              <w:t>Peer reviewed journal a</w:t>
            </w:r>
            <w:r w:rsidR="00CA375A" w:rsidRPr="006831A5">
              <w:rPr>
                <w:rFonts w:ascii="Times New Roman" w:hAnsi="Times New Roman" w:cs="Times New Roman"/>
                <w:sz w:val="24"/>
              </w:rPr>
              <w:t xml:space="preserve">rticles </w:t>
            </w:r>
          </w:p>
        </w:tc>
        <w:tc>
          <w:tcPr>
            <w:tcW w:w="990" w:type="dxa"/>
            <w:shd w:val="clear" w:color="auto" w:fill="auto"/>
          </w:tcPr>
          <w:p w14:paraId="01CD79D2" w14:textId="0170C408" w:rsidR="00CA375A" w:rsidRPr="006831A5" w:rsidRDefault="00CA375A" w:rsidP="00CA375A">
            <w:pPr>
              <w:keepNext/>
              <w:keepLines/>
              <w:spacing w:before="0" w:after="0" w:line="240" w:lineRule="auto"/>
              <w:ind w:left="360"/>
              <w:jc w:val="center"/>
              <w:rPr>
                <w:rFonts w:ascii="Times New Roman" w:hAnsi="Times New Roman" w:cs="Times New Roman"/>
                <w:sz w:val="24"/>
              </w:rPr>
            </w:pPr>
            <w:r w:rsidRPr="006831A5">
              <w:rPr>
                <w:rFonts w:ascii="Times New Roman" w:hAnsi="Times New Roman" w:cs="Times New Roman"/>
                <w:sz w:val="24"/>
              </w:rPr>
              <w:t>~2</w:t>
            </w:r>
            <w:r w:rsidR="004E5F75">
              <w:rPr>
                <w:rFonts w:ascii="Times New Roman" w:hAnsi="Times New Roman" w:cs="Times New Roman"/>
                <w:sz w:val="24"/>
              </w:rPr>
              <w:t>5</w:t>
            </w:r>
            <w:r w:rsidR="00E52431">
              <w:rPr>
                <w:rFonts w:ascii="Times New Roman" w:hAnsi="Times New Roman" w:cs="Times New Roman"/>
                <w:sz w:val="24"/>
              </w:rPr>
              <w:t>0</w:t>
            </w:r>
          </w:p>
        </w:tc>
        <w:tc>
          <w:tcPr>
            <w:tcW w:w="3420" w:type="dxa"/>
            <w:shd w:val="clear" w:color="auto" w:fill="auto"/>
          </w:tcPr>
          <w:p w14:paraId="42C72D0E" w14:textId="77777777" w:rsidR="00CA375A" w:rsidRPr="006831A5" w:rsidRDefault="00CA375A" w:rsidP="00CA375A">
            <w:pPr>
              <w:keepNext/>
              <w:keepLines/>
              <w:spacing w:before="0" w:after="0" w:line="240" w:lineRule="auto"/>
              <w:ind w:left="0" w:firstLine="0"/>
              <w:rPr>
                <w:rFonts w:ascii="Times New Roman" w:hAnsi="Times New Roman" w:cs="Times New Roman"/>
                <w:sz w:val="24"/>
              </w:rPr>
            </w:pPr>
            <w:r w:rsidRPr="006831A5">
              <w:rPr>
                <w:rFonts w:ascii="Times New Roman" w:hAnsi="Times New Roman" w:cs="Times New Roman"/>
                <w:sz w:val="24"/>
              </w:rPr>
              <w:t>Book chapters in edited volumes</w:t>
            </w:r>
          </w:p>
        </w:tc>
        <w:tc>
          <w:tcPr>
            <w:tcW w:w="1170" w:type="dxa"/>
            <w:shd w:val="clear" w:color="auto" w:fill="auto"/>
          </w:tcPr>
          <w:p w14:paraId="6E183BAA" w14:textId="7664DD94" w:rsidR="00CA375A" w:rsidRPr="006831A5" w:rsidRDefault="00950CF2" w:rsidP="00CA375A">
            <w:pPr>
              <w:keepNext/>
              <w:keepLines/>
              <w:spacing w:before="0" w:after="0" w:line="240" w:lineRule="auto"/>
              <w:ind w:left="360" w:firstLine="0"/>
              <w:jc w:val="both"/>
              <w:rPr>
                <w:rFonts w:ascii="Times New Roman" w:hAnsi="Times New Roman" w:cs="Times New Roman"/>
                <w:sz w:val="24"/>
              </w:rPr>
            </w:pPr>
            <w:r>
              <w:rPr>
                <w:rFonts w:ascii="Times New Roman" w:hAnsi="Times New Roman" w:cs="Times New Roman"/>
                <w:sz w:val="24"/>
              </w:rPr>
              <w:t>4</w:t>
            </w:r>
            <w:r w:rsidR="004E5F75">
              <w:rPr>
                <w:rFonts w:ascii="Times New Roman" w:hAnsi="Times New Roman" w:cs="Times New Roman"/>
                <w:sz w:val="24"/>
              </w:rPr>
              <w:t>3</w:t>
            </w:r>
          </w:p>
        </w:tc>
      </w:tr>
      <w:tr w:rsidR="00CA375A" w:rsidRPr="006831A5" w14:paraId="760F5D26" w14:textId="77777777" w:rsidTr="00CA375A">
        <w:trPr>
          <w:trHeight w:val="350"/>
        </w:trPr>
        <w:tc>
          <w:tcPr>
            <w:tcW w:w="4614" w:type="dxa"/>
            <w:shd w:val="clear" w:color="auto" w:fill="auto"/>
          </w:tcPr>
          <w:p w14:paraId="078BD8FC" w14:textId="77777777" w:rsidR="00CA375A" w:rsidRPr="006831A5" w:rsidRDefault="00CA375A" w:rsidP="00CA375A">
            <w:pPr>
              <w:keepNext/>
              <w:keepLines/>
              <w:spacing w:before="0" w:after="0" w:line="240" w:lineRule="auto"/>
              <w:ind w:left="0" w:firstLine="0"/>
              <w:rPr>
                <w:rFonts w:ascii="Times New Roman" w:hAnsi="Times New Roman" w:cs="Times New Roman"/>
                <w:sz w:val="24"/>
              </w:rPr>
            </w:pPr>
            <w:r w:rsidRPr="006831A5">
              <w:rPr>
                <w:rFonts w:ascii="Times New Roman" w:hAnsi="Times New Roman" w:cs="Times New Roman"/>
                <w:sz w:val="24"/>
              </w:rPr>
              <w:t xml:space="preserve">Books </w:t>
            </w:r>
          </w:p>
        </w:tc>
        <w:tc>
          <w:tcPr>
            <w:tcW w:w="990" w:type="dxa"/>
            <w:shd w:val="clear" w:color="auto" w:fill="auto"/>
          </w:tcPr>
          <w:p w14:paraId="1B0FDFAA" w14:textId="77777777" w:rsidR="00CA375A" w:rsidRPr="006831A5" w:rsidRDefault="00CA375A" w:rsidP="00CA375A">
            <w:pPr>
              <w:keepNext/>
              <w:keepLines/>
              <w:spacing w:before="0" w:after="0" w:line="240" w:lineRule="auto"/>
              <w:ind w:left="360" w:firstLine="0"/>
              <w:jc w:val="both"/>
              <w:rPr>
                <w:rFonts w:ascii="Times New Roman" w:hAnsi="Times New Roman" w:cs="Times New Roman"/>
                <w:sz w:val="24"/>
              </w:rPr>
            </w:pPr>
            <w:r w:rsidRPr="006831A5">
              <w:rPr>
                <w:rFonts w:ascii="Times New Roman" w:hAnsi="Times New Roman" w:cs="Times New Roman"/>
                <w:sz w:val="24"/>
              </w:rPr>
              <w:t>3</w:t>
            </w:r>
          </w:p>
        </w:tc>
        <w:tc>
          <w:tcPr>
            <w:tcW w:w="3420" w:type="dxa"/>
            <w:shd w:val="clear" w:color="auto" w:fill="auto"/>
          </w:tcPr>
          <w:p w14:paraId="4B04455D" w14:textId="77777777" w:rsidR="00CA375A" w:rsidRPr="006831A5" w:rsidRDefault="00CA375A" w:rsidP="00CA375A">
            <w:pPr>
              <w:keepNext/>
              <w:keepLines/>
              <w:spacing w:before="0" w:after="0" w:line="240" w:lineRule="auto"/>
              <w:ind w:left="0" w:firstLine="0"/>
              <w:rPr>
                <w:rFonts w:ascii="Times New Roman" w:hAnsi="Times New Roman" w:cs="Times New Roman"/>
                <w:sz w:val="24"/>
              </w:rPr>
            </w:pPr>
            <w:r w:rsidRPr="006831A5">
              <w:rPr>
                <w:rFonts w:ascii="Times New Roman" w:hAnsi="Times New Roman" w:cs="Times New Roman"/>
                <w:sz w:val="24"/>
              </w:rPr>
              <w:t xml:space="preserve">i-10 index </w:t>
            </w:r>
          </w:p>
        </w:tc>
        <w:tc>
          <w:tcPr>
            <w:tcW w:w="1170" w:type="dxa"/>
            <w:shd w:val="clear" w:color="auto" w:fill="auto"/>
          </w:tcPr>
          <w:p w14:paraId="7DE5DAFF" w14:textId="010C3289" w:rsidR="00CA375A" w:rsidRPr="006831A5" w:rsidRDefault="00CA375A" w:rsidP="00CA375A">
            <w:pPr>
              <w:keepNext/>
              <w:keepLines/>
              <w:spacing w:before="0" w:after="0" w:line="240" w:lineRule="auto"/>
              <w:ind w:left="360" w:firstLine="0"/>
              <w:jc w:val="both"/>
              <w:rPr>
                <w:rFonts w:ascii="Times New Roman" w:hAnsi="Times New Roman" w:cs="Times New Roman"/>
                <w:sz w:val="24"/>
              </w:rPr>
            </w:pPr>
            <w:r w:rsidRPr="006831A5">
              <w:rPr>
                <w:rFonts w:ascii="Times New Roman" w:hAnsi="Times New Roman" w:cs="Times New Roman"/>
                <w:sz w:val="24"/>
              </w:rPr>
              <w:t>2</w:t>
            </w:r>
            <w:r w:rsidR="004E5F75">
              <w:rPr>
                <w:rFonts w:ascii="Times New Roman" w:hAnsi="Times New Roman" w:cs="Times New Roman"/>
                <w:sz w:val="24"/>
              </w:rPr>
              <w:t>54</w:t>
            </w:r>
          </w:p>
        </w:tc>
      </w:tr>
      <w:tr w:rsidR="00CA375A" w:rsidRPr="006831A5" w14:paraId="3F5C4A37" w14:textId="77777777" w:rsidTr="00CA375A">
        <w:trPr>
          <w:trHeight w:val="265"/>
        </w:trPr>
        <w:tc>
          <w:tcPr>
            <w:tcW w:w="4614" w:type="dxa"/>
            <w:shd w:val="clear" w:color="auto" w:fill="auto"/>
          </w:tcPr>
          <w:p w14:paraId="46756607" w14:textId="77777777" w:rsidR="00CA375A" w:rsidRPr="006831A5" w:rsidRDefault="00CA375A" w:rsidP="00CA375A">
            <w:pPr>
              <w:keepNext/>
              <w:keepLines/>
              <w:spacing w:before="0" w:after="0" w:line="240" w:lineRule="auto"/>
              <w:ind w:left="0" w:firstLine="0"/>
              <w:rPr>
                <w:rFonts w:ascii="Times New Roman" w:hAnsi="Times New Roman" w:cs="Times New Roman"/>
                <w:sz w:val="24"/>
              </w:rPr>
            </w:pPr>
            <w:r w:rsidRPr="006831A5">
              <w:rPr>
                <w:rFonts w:ascii="Times New Roman" w:hAnsi="Times New Roman" w:cs="Times New Roman"/>
                <w:sz w:val="24"/>
              </w:rPr>
              <w:t>Edited books, special issues and proceedings</w:t>
            </w:r>
          </w:p>
        </w:tc>
        <w:tc>
          <w:tcPr>
            <w:tcW w:w="990" w:type="dxa"/>
            <w:shd w:val="clear" w:color="auto" w:fill="auto"/>
          </w:tcPr>
          <w:p w14:paraId="20D7F1B0" w14:textId="77777777" w:rsidR="00CA375A" w:rsidRPr="006831A5" w:rsidRDefault="00CA375A" w:rsidP="00CA375A">
            <w:pPr>
              <w:keepNext/>
              <w:keepLines/>
              <w:spacing w:before="0" w:after="0" w:line="240" w:lineRule="auto"/>
              <w:ind w:left="0" w:firstLine="0"/>
              <w:jc w:val="center"/>
              <w:rPr>
                <w:rFonts w:ascii="Times New Roman" w:hAnsi="Times New Roman" w:cs="Times New Roman"/>
                <w:sz w:val="24"/>
              </w:rPr>
            </w:pPr>
            <w:r w:rsidRPr="006831A5">
              <w:rPr>
                <w:rFonts w:ascii="Times New Roman" w:hAnsi="Times New Roman" w:cs="Times New Roman"/>
                <w:sz w:val="24"/>
              </w:rPr>
              <w:t>14</w:t>
            </w:r>
          </w:p>
        </w:tc>
        <w:tc>
          <w:tcPr>
            <w:tcW w:w="3420" w:type="dxa"/>
            <w:shd w:val="clear" w:color="auto" w:fill="auto"/>
          </w:tcPr>
          <w:p w14:paraId="175FA9EF" w14:textId="77777777" w:rsidR="00CA375A" w:rsidRPr="006831A5" w:rsidRDefault="00CA375A" w:rsidP="00CA375A">
            <w:pPr>
              <w:keepNext/>
              <w:keepLines/>
              <w:spacing w:before="0" w:after="0" w:line="240" w:lineRule="auto"/>
              <w:ind w:left="0" w:firstLine="0"/>
              <w:rPr>
                <w:rFonts w:ascii="Times New Roman" w:hAnsi="Times New Roman" w:cs="Times New Roman"/>
                <w:sz w:val="24"/>
              </w:rPr>
            </w:pPr>
            <w:r w:rsidRPr="006831A5">
              <w:rPr>
                <w:rFonts w:ascii="Times New Roman" w:hAnsi="Times New Roman" w:cs="Times New Roman"/>
                <w:sz w:val="24"/>
              </w:rPr>
              <w:t>H-index Google Scholar</w:t>
            </w:r>
          </w:p>
        </w:tc>
        <w:tc>
          <w:tcPr>
            <w:tcW w:w="1170" w:type="dxa"/>
            <w:shd w:val="clear" w:color="auto" w:fill="auto"/>
          </w:tcPr>
          <w:p w14:paraId="4C06E3C1" w14:textId="0C2D3050" w:rsidR="00CA375A" w:rsidRPr="006831A5" w:rsidRDefault="004E5F75" w:rsidP="00CA375A">
            <w:pPr>
              <w:keepNext/>
              <w:keepLines/>
              <w:spacing w:before="0" w:after="0" w:line="240" w:lineRule="auto"/>
              <w:ind w:left="360" w:firstLine="0"/>
              <w:jc w:val="both"/>
              <w:rPr>
                <w:rFonts w:ascii="Times New Roman" w:hAnsi="Times New Roman" w:cs="Times New Roman"/>
                <w:sz w:val="24"/>
              </w:rPr>
            </w:pPr>
            <w:r>
              <w:rPr>
                <w:rFonts w:ascii="Times New Roman" w:hAnsi="Times New Roman" w:cs="Times New Roman"/>
                <w:sz w:val="24"/>
              </w:rPr>
              <w:t>101</w:t>
            </w:r>
          </w:p>
        </w:tc>
      </w:tr>
      <w:tr w:rsidR="00CA375A" w:rsidRPr="006831A5" w14:paraId="330FD556" w14:textId="77777777" w:rsidTr="00CA375A">
        <w:trPr>
          <w:trHeight w:val="611"/>
        </w:trPr>
        <w:tc>
          <w:tcPr>
            <w:tcW w:w="4614" w:type="dxa"/>
            <w:shd w:val="clear" w:color="auto" w:fill="auto"/>
          </w:tcPr>
          <w:p w14:paraId="5297F76C" w14:textId="77777777" w:rsidR="00CA375A" w:rsidRPr="006831A5" w:rsidRDefault="00CA375A" w:rsidP="00CA375A">
            <w:pPr>
              <w:keepNext/>
              <w:keepLines/>
              <w:spacing w:before="0" w:after="0" w:line="240" w:lineRule="auto"/>
              <w:ind w:left="0" w:firstLine="0"/>
              <w:rPr>
                <w:rFonts w:ascii="Times New Roman" w:hAnsi="Times New Roman" w:cs="Times New Roman"/>
                <w:sz w:val="24"/>
              </w:rPr>
            </w:pPr>
            <w:r w:rsidRPr="006831A5">
              <w:rPr>
                <w:rFonts w:ascii="Times New Roman" w:hAnsi="Times New Roman" w:cs="Times New Roman"/>
                <w:sz w:val="24"/>
              </w:rPr>
              <w:t>Papers in PNAS, Nature, Science and Cell research journals</w:t>
            </w:r>
          </w:p>
        </w:tc>
        <w:tc>
          <w:tcPr>
            <w:tcW w:w="990" w:type="dxa"/>
            <w:shd w:val="clear" w:color="auto" w:fill="auto"/>
          </w:tcPr>
          <w:p w14:paraId="2AFBC31A" w14:textId="4D8CF7CE" w:rsidR="00CA375A" w:rsidRPr="006831A5" w:rsidRDefault="00617047" w:rsidP="00CA375A">
            <w:pPr>
              <w:keepNext/>
              <w:keepLines/>
              <w:spacing w:before="0" w:after="0" w:line="240" w:lineRule="auto"/>
              <w:ind w:left="0" w:firstLine="0"/>
              <w:jc w:val="center"/>
              <w:rPr>
                <w:rFonts w:ascii="Times New Roman" w:hAnsi="Times New Roman" w:cs="Times New Roman"/>
                <w:sz w:val="24"/>
              </w:rPr>
            </w:pPr>
            <w:r>
              <w:rPr>
                <w:rFonts w:ascii="Times New Roman" w:hAnsi="Times New Roman" w:cs="Times New Roman"/>
                <w:sz w:val="24"/>
              </w:rPr>
              <w:t>~</w:t>
            </w:r>
            <w:r w:rsidR="004E5F75">
              <w:rPr>
                <w:rFonts w:ascii="Times New Roman" w:hAnsi="Times New Roman" w:cs="Times New Roman"/>
                <w:sz w:val="24"/>
              </w:rPr>
              <w:t>40</w:t>
            </w:r>
          </w:p>
        </w:tc>
        <w:tc>
          <w:tcPr>
            <w:tcW w:w="3420" w:type="dxa"/>
            <w:shd w:val="clear" w:color="auto" w:fill="auto"/>
          </w:tcPr>
          <w:p w14:paraId="17788042" w14:textId="77777777" w:rsidR="00CA375A" w:rsidRPr="006831A5" w:rsidRDefault="00CA375A" w:rsidP="00CA375A">
            <w:pPr>
              <w:keepNext/>
              <w:keepLines/>
              <w:spacing w:before="0" w:after="0" w:line="240" w:lineRule="auto"/>
              <w:ind w:left="0" w:firstLine="0"/>
              <w:rPr>
                <w:rFonts w:ascii="Times New Roman" w:hAnsi="Times New Roman" w:cs="Times New Roman"/>
                <w:sz w:val="24"/>
              </w:rPr>
            </w:pPr>
            <w:r w:rsidRPr="006831A5">
              <w:rPr>
                <w:rFonts w:ascii="Times New Roman" w:hAnsi="Times New Roman" w:cs="Times New Roman"/>
                <w:sz w:val="24"/>
              </w:rPr>
              <w:t>Citations in Google Scholar</w:t>
            </w:r>
          </w:p>
        </w:tc>
        <w:tc>
          <w:tcPr>
            <w:tcW w:w="1170" w:type="dxa"/>
            <w:shd w:val="clear" w:color="auto" w:fill="auto"/>
          </w:tcPr>
          <w:p w14:paraId="04DD2638" w14:textId="5781A2BC" w:rsidR="00CA375A" w:rsidRPr="006831A5" w:rsidRDefault="004E5F75" w:rsidP="00CA375A">
            <w:pPr>
              <w:keepNext/>
              <w:keepLines/>
              <w:spacing w:before="0" w:after="0" w:line="240" w:lineRule="auto"/>
              <w:ind w:left="360"/>
              <w:jc w:val="both"/>
              <w:rPr>
                <w:rFonts w:ascii="Times New Roman" w:hAnsi="Times New Roman" w:cs="Times New Roman"/>
                <w:sz w:val="24"/>
              </w:rPr>
            </w:pPr>
            <w:r>
              <w:rPr>
                <w:rFonts w:ascii="Times New Roman" w:hAnsi="Times New Roman" w:cs="Times New Roman"/>
                <w:sz w:val="24"/>
              </w:rPr>
              <w:t>41</w:t>
            </w:r>
            <w:r w:rsidR="00CA375A">
              <w:rPr>
                <w:rFonts w:ascii="Times New Roman" w:hAnsi="Times New Roman" w:cs="Times New Roman"/>
                <w:sz w:val="24"/>
              </w:rPr>
              <w:t>,</w:t>
            </w:r>
            <w:r w:rsidR="00CA375A" w:rsidRPr="006831A5">
              <w:rPr>
                <w:rFonts w:ascii="Times New Roman" w:hAnsi="Times New Roman" w:cs="Times New Roman"/>
                <w:sz w:val="24"/>
              </w:rPr>
              <w:t>000</w:t>
            </w:r>
            <w:r w:rsidR="00CA375A">
              <w:rPr>
                <w:rFonts w:ascii="Times New Roman" w:hAnsi="Times New Roman" w:cs="Times New Roman"/>
                <w:sz w:val="24"/>
              </w:rPr>
              <w:t>+</w:t>
            </w:r>
          </w:p>
        </w:tc>
      </w:tr>
      <w:bookmarkEnd w:id="0"/>
    </w:tbl>
    <w:p w14:paraId="0178176B" w14:textId="77777777" w:rsidR="00440C7C" w:rsidRDefault="00440C7C" w:rsidP="00440C7C">
      <w:pPr>
        <w:spacing w:before="0" w:after="0" w:line="240" w:lineRule="auto"/>
      </w:pPr>
    </w:p>
    <w:p w14:paraId="772708CF" w14:textId="77777777" w:rsidR="007C5B75" w:rsidRPr="00255022" w:rsidRDefault="0089225D" w:rsidP="008C3E92">
      <w:pPr>
        <w:pStyle w:val="Heading2"/>
        <w:rPr>
          <w:rFonts w:ascii="Arial" w:hAnsi="Arial"/>
        </w:rPr>
      </w:pPr>
      <w:r>
        <w:rPr>
          <w:rFonts w:ascii="Arial" w:hAnsi="Arial"/>
          <w:sz w:val="24"/>
        </w:rPr>
        <w:t>Peer-reviewed a</w:t>
      </w:r>
      <w:r w:rsidRPr="00402A3A">
        <w:rPr>
          <w:rFonts w:ascii="Arial" w:hAnsi="Arial"/>
          <w:sz w:val="24"/>
        </w:rPr>
        <w:t>rticles</w:t>
      </w:r>
      <w:r>
        <w:rPr>
          <w:rFonts w:ascii="Arial" w:hAnsi="Arial"/>
          <w:sz w:val="24"/>
        </w:rPr>
        <w:t xml:space="preserve"> in journals</w:t>
      </w:r>
      <w:r w:rsidR="007C5B75" w:rsidRPr="00255022">
        <w:rPr>
          <w:rFonts w:ascii="Arial" w:hAnsi="Arial"/>
        </w:rPr>
        <w:t xml:space="preserve"> </w:t>
      </w:r>
    </w:p>
    <w:p w14:paraId="2F89DC18" w14:textId="77777777" w:rsidR="007C5B75" w:rsidRPr="00255022" w:rsidRDefault="007C5B75" w:rsidP="009F332A">
      <w:pPr>
        <w:pStyle w:val="Heading1"/>
        <w:ind w:left="709"/>
        <w:rPr>
          <w:rFonts w:ascii="Arial" w:hAnsi="Arial"/>
          <w:b w:val="0"/>
          <w:sz w:val="20"/>
          <w:szCs w:val="20"/>
        </w:rPr>
      </w:pPr>
      <w:r w:rsidRPr="00255022">
        <w:rPr>
          <w:rFonts w:ascii="Arial" w:hAnsi="Arial"/>
          <w:b w:val="0"/>
          <w:sz w:val="20"/>
          <w:szCs w:val="20"/>
        </w:rPr>
        <w:t>Citation Impact factors (IF) of jou</w:t>
      </w:r>
      <w:r w:rsidR="00536962">
        <w:rPr>
          <w:rFonts w:ascii="Arial" w:hAnsi="Arial"/>
          <w:b w:val="0"/>
          <w:sz w:val="20"/>
          <w:szCs w:val="20"/>
        </w:rPr>
        <w:t>rnals taken from Web of Science</w:t>
      </w:r>
      <w:r w:rsidR="00C61FED">
        <w:rPr>
          <w:rFonts w:ascii="Arial" w:hAnsi="Arial"/>
          <w:b w:val="0"/>
          <w:sz w:val="20"/>
          <w:szCs w:val="20"/>
        </w:rPr>
        <w:t xml:space="preserve">; * refers to corresponding author, </w:t>
      </w:r>
      <w:r w:rsidR="00C63D95">
        <w:rPr>
          <w:rFonts w:ascii="Arial" w:hAnsi="Arial"/>
          <w:b w:val="0"/>
          <w:sz w:val="20"/>
          <w:szCs w:val="20"/>
          <w:vertAlign w:val="superscript"/>
        </w:rPr>
        <w:t>#</w:t>
      </w:r>
      <w:r w:rsidR="00C61FED">
        <w:rPr>
          <w:rFonts w:ascii="Arial" w:hAnsi="Arial"/>
          <w:b w:val="0"/>
          <w:sz w:val="20"/>
          <w:szCs w:val="20"/>
        </w:rPr>
        <w:t xml:space="preserve"> </w:t>
      </w:r>
      <w:r w:rsidR="00C033DC">
        <w:rPr>
          <w:rFonts w:ascii="Arial" w:hAnsi="Arial"/>
          <w:b w:val="0"/>
          <w:sz w:val="20"/>
          <w:szCs w:val="20"/>
        </w:rPr>
        <w:t xml:space="preserve">supervised </w:t>
      </w:r>
      <w:r w:rsidR="00C61FED">
        <w:rPr>
          <w:rFonts w:ascii="Arial" w:hAnsi="Arial"/>
          <w:b w:val="0"/>
          <w:sz w:val="20"/>
          <w:szCs w:val="20"/>
        </w:rPr>
        <w:t>students</w:t>
      </w:r>
      <w:r w:rsidR="00C63D95">
        <w:rPr>
          <w:rFonts w:ascii="Arial" w:hAnsi="Arial"/>
          <w:b w:val="0"/>
          <w:sz w:val="20"/>
          <w:szCs w:val="20"/>
        </w:rPr>
        <w:t xml:space="preserve">, </w:t>
      </w:r>
      <w:r w:rsidR="00C61FED">
        <w:rPr>
          <w:rFonts w:ascii="Arial" w:hAnsi="Arial"/>
          <w:b w:val="0"/>
          <w:sz w:val="20"/>
          <w:szCs w:val="20"/>
        </w:rPr>
        <w:t>post-docs</w:t>
      </w:r>
      <w:r w:rsidR="00C033DC">
        <w:rPr>
          <w:rFonts w:ascii="Arial" w:hAnsi="Arial"/>
          <w:b w:val="0"/>
          <w:sz w:val="20"/>
          <w:szCs w:val="20"/>
        </w:rPr>
        <w:t xml:space="preserve"> </w:t>
      </w:r>
      <w:r w:rsidR="00C63D95">
        <w:rPr>
          <w:rFonts w:ascii="Arial" w:hAnsi="Arial"/>
          <w:b w:val="0"/>
          <w:sz w:val="20"/>
          <w:szCs w:val="20"/>
        </w:rPr>
        <w:t xml:space="preserve">or visiting scholars </w:t>
      </w:r>
      <w:r w:rsidR="00C033DC">
        <w:rPr>
          <w:rFonts w:ascii="Arial" w:hAnsi="Arial"/>
          <w:b w:val="0"/>
          <w:sz w:val="20"/>
          <w:szCs w:val="20"/>
        </w:rPr>
        <w:t>as first authors</w:t>
      </w:r>
    </w:p>
    <w:p w14:paraId="5B47DB6E" w14:textId="77777777" w:rsidR="004E5F75" w:rsidRPr="004E5F75" w:rsidRDefault="004E5F75" w:rsidP="004E5F75">
      <w:pPr>
        <w:pStyle w:val="ListParagraph"/>
        <w:numPr>
          <w:ilvl w:val="0"/>
          <w:numId w:val="13"/>
        </w:numPr>
        <w:jc w:val="both"/>
        <w:rPr>
          <w:rFonts w:ascii="Arial" w:hAnsi="Arial" w:cs="Arial"/>
          <w:szCs w:val="22"/>
        </w:rPr>
      </w:pPr>
      <w:bookmarkStart w:id="1" w:name="_Hlk93802832"/>
      <w:bookmarkStart w:id="2" w:name="_Hlk131503061"/>
      <w:proofErr w:type="spellStart"/>
      <w:r w:rsidRPr="004E5F75">
        <w:rPr>
          <w:rFonts w:ascii="Arial" w:hAnsi="Arial" w:cs="Arial"/>
          <w:szCs w:val="22"/>
        </w:rPr>
        <w:t>Peipei</w:t>
      </w:r>
      <w:proofErr w:type="spellEnd"/>
      <w:r w:rsidRPr="004E5F75">
        <w:rPr>
          <w:rFonts w:ascii="Arial" w:hAnsi="Arial" w:cs="Arial"/>
          <w:szCs w:val="22"/>
        </w:rPr>
        <w:t xml:space="preserve"> Tian, </w:t>
      </w:r>
      <w:proofErr w:type="spellStart"/>
      <w:r w:rsidRPr="004E5F75">
        <w:rPr>
          <w:rFonts w:ascii="Arial" w:hAnsi="Arial" w:cs="Arial"/>
          <w:szCs w:val="22"/>
        </w:rPr>
        <w:t>Kuishuang</w:t>
      </w:r>
      <w:proofErr w:type="spellEnd"/>
      <w:r w:rsidRPr="004E5F75">
        <w:rPr>
          <w:rFonts w:ascii="Arial" w:hAnsi="Arial" w:cs="Arial"/>
          <w:szCs w:val="22"/>
        </w:rPr>
        <w:t xml:space="preserve"> Feng*, </w:t>
      </w:r>
      <w:proofErr w:type="spellStart"/>
      <w:r w:rsidRPr="004E5F75">
        <w:rPr>
          <w:rFonts w:ascii="Arial" w:hAnsi="Arial" w:cs="Arial"/>
          <w:szCs w:val="22"/>
        </w:rPr>
        <w:t>Laixiang</w:t>
      </w:r>
      <w:proofErr w:type="spellEnd"/>
      <w:r w:rsidRPr="004E5F75">
        <w:rPr>
          <w:rFonts w:ascii="Arial" w:hAnsi="Arial" w:cs="Arial"/>
          <w:szCs w:val="22"/>
        </w:rPr>
        <w:t xml:space="preserve"> Sun*, Klaus Hubacek, Daniele Malerba, </w:t>
      </w:r>
      <w:proofErr w:type="spellStart"/>
      <w:r w:rsidRPr="004E5F75">
        <w:rPr>
          <w:rFonts w:ascii="Arial" w:hAnsi="Arial" w:cs="Arial"/>
          <w:szCs w:val="22"/>
        </w:rPr>
        <w:t>Honglin</w:t>
      </w:r>
      <w:proofErr w:type="spellEnd"/>
      <w:r w:rsidRPr="004E5F75">
        <w:rPr>
          <w:rFonts w:ascii="Arial" w:hAnsi="Arial" w:cs="Arial"/>
          <w:szCs w:val="22"/>
        </w:rPr>
        <w:t xml:space="preserve"> Zhong, Heran Zheng, Dan Li, Ning Zhang*, </w:t>
      </w:r>
      <w:proofErr w:type="spellStart"/>
      <w:r w:rsidRPr="004E5F75">
        <w:rPr>
          <w:rFonts w:ascii="Arial" w:hAnsi="Arial" w:cs="Arial"/>
          <w:szCs w:val="22"/>
        </w:rPr>
        <w:t>Jiashuo</w:t>
      </w:r>
      <w:proofErr w:type="spellEnd"/>
      <w:r w:rsidRPr="004E5F75">
        <w:rPr>
          <w:rFonts w:ascii="Arial" w:hAnsi="Arial" w:cs="Arial"/>
          <w:szCs w:val="22"/>
        </w:rPr>
        <w:t xml:space="preserve"> Li (forthcoming). “Higher total energy costs strain elderly, especially low-income, across 31 developed countries. </w:t>
      </w:r>
      <w:r w:rsidRPr="004E5F75">
        <w:rPr>
          <w:rFonts w:ascii="Arial" w:hAnsi="Arial" w:cs="Arial"/>
          <w:b/>
          <w:bCs/>
          <w:i/>
          <w:iCs/>
          <w:szCs w:val="22"/>
        </w:rPr>
        <w:t>PNAS</w:t>
      </w:r>
      <w:r w:rsidRPr="004E5F75">
        <w:rPr>
          <w:rFonts w:ascii="Arial" w:hAnsi="Arial" w:cs="Arial"/>
          <w:szCs w:val="22"/>
        </w:rPr>
        <w:t xml:space="preserve">. </w:t>
      </w:r>
    </w:p>
    <w:p w14:paraId="002E46ED" w14:textId="0F00280A" w:rsidR="000E3E72" w:rsidRPr="000E3E72" w:rsidRDefault="000E3E72" w:rsidP="000E3E72">
      <w:pPr>
        <w:pStyle w:val="ListParagraph"/>
        <w:numPr>
          <w:ilvl w:val="0"/>
          <w:numId w:val="13"/>
        </w:numPr>
        <w:jc w:val="both"/>
        <w:rPr>
          <w:rFonts w:ascii="Arial" w:hAnsi="Arial" w:cs="Arial"/>
          <w:szCs w:val="22"/>
        </w:rPr>
      </w:pPr>
      <w:r w:rsidRPr="000E3E72">
        <w:rPr>
          <w:rFonts w:ascii="Arial" w:hAnsi="Arial" w:cs="Arial"/>
          <w:szCs w:val="22"/>
        </w:rPr>
        <w:t xml:space="preserve">He, Pan, Zhu Liu, Giovanni Baiocchi, Dabo Guan, Yan Bai, Klaus Hubacek (2024). “Health–environment efficiency of diets shows nonlinear trends over 1990–2011.” </w:t>
      </w:r>
      <w:r w:rsidRPr="00550B37">
        <w:rPr>
          <w:rFonts w:ascii="Arial" w:hAnsi="Arial" w:cs="Arial"/>
          <w:b/>
          <w:bCs/>
          <w:i/>
          <w:iCs/>
          <w:szCs w:val="22"/>
        </w:rPr>
        <w:t>Nature Food</w:t>
      </w:r>
      <w:r w:rsidRPr="000E3E72">
        <w:rPr>
          <w:rFonts w:ascii="Arial" w:hAnsi="Arial" w:cs="Arial"/>
          <w:szCs w:val="22"/>
        </w:rPr>
        <w:t xml:space="preserve">. </w:t>
      </w:r>
      <w:hyperlink r:id="rId9" w:history="1">
        <w:r w:rsidRPr="005E75B0">
          <w:rPr>
            <w:rStyle w:val="Hyperlink"/>
            <w:rFonts w:ascii="Arial" w:hAnsi="Arial" w:cs="Arial"/>
            <w:szCs w:val="22"/>
          </w:rPr>
          <w:t>https://doi.org/10.1038/s43016-024-00924-z</w:t>
        </w:r>
      </w:hyperlink>
      <w:r>
        <w:rPr>
          <w:rFonts w:ascii="Arial" w:hAnsi="Arial" w:cs="Arial"/>
          <w:szCs w:val="22"/>
        </w:rPr>
        <w:t xml:space="preserve"> </w:t>
      </w:r>
    </w:p>
    <w:p w14:paraId="2DF031C4" w14:textId="256E1067" w:rsidR="000E3E72" w:rsidRPr="000E3E72" w:rsidRDefault="000E3E72" w:rsidP="000E3E72">
      <w:pPr>
        <w:pStyle w:val="ListParagraph"/>
        <w:numPr>
          <w:ilvl w:val="0"/>
          <w:numId w:val="13"/>
        </w:numPr>
        <w:jc w:val="both"/>
        <w:rPr>
          <w:rFonts w:ascii="Arial" w:hAnsi="Arial" w:cs="Arial"/>
          <w:szCs w:val="22"/>
        </w:rPr>
      </w:pPr>
      <w:r w:rsidRPr="000E3E72">
        <w:rPr>
          <w:rFonts w:ascii="Arial" w:hAnsi="Arial" w:cs="Arial"/>
          <w:szCs w:val="22"/>
        </w:rPr>
        <w:t xml:space="preserve">Elena Vaagenes Andersen, Yuli Shan, Benedikt Bruckner, Martin Černý, Kaan </w:t>
      </w:r>
      <w:proofErr w:type="spellStart"/>
      <w:r w:rsidRPr="000E3E72">
        <w:rPr>
          <w:rFonts w:ascii="Arial" w:hAnsi="Arial" w:cs="Arial"/>
          <w:szCs w:val="22"/>
        </w:rPr>
        <w:t>Hidiroglu</w:t>
      </w:r>
      <w:proofErr w:type="spellEnd"/>
      <w:r w:rsidRPr="000E3E72">
        <w:rPr>
          <w:rFonts w:ascii="Arial" w:hAnsi="Arial" w:cs="Arial"/>
          <w:szCs w:val="22"/>
        </w:rPr>
        <w:t xml:space="preserve">, Klaus Hubacek, (2024). “The vulnerability of shifting towards a greener world: The impact of the EU's green transition on material demand,” </w:t>
      </w:r>
      <w:r w:rsidRPr="00097C80">
        <w:rPr>
          <w:rFonts w:ascii="Arial" w:hAnsi="Arial" w:cs="Arial"/>
          <w:b/>
          <w:bCs/>
          <w:i/>
          <w:iCs/>
          <w:szCs w:val="22"/>
        </w:rPr>
        <w:t>Sustainable Horizons</w:t>
      </w:r>
      <w:r w:rsidRPr="000E3E72">
        <w:rPr>
          <w:rFonts w:ascii="Arial" w:hAnsi="Arial" w:cs="Arial"/>
          <w:szCs w:val="22"/>
        </w:rPr>
        <w:t xml:space="preserve">, Volume 10, 100087, </w:t>
      </w:r>
      <w:hyperlink r:id="rId10" w:history="1">
        <w:r w:rsidRPr="005E75B0">
          <w:rPr>
            <w:rStyle w:val="Hyperlink"/>
            <w:rFonts w:ascii="Arial" w:hAnsi="Arial" w:cs="Arial"/>
            <w:szCs w:val="22"/>
          </w:rPr>
          <w:t>https://doi.org/10.1016/j.horiz.2023.100087</w:t>
        </w:r>
      </w:hyperlink>
      <w:r>
        <w:rPr>
          <w:rFonts w:ascii="Arial" w:hAnsi="Arial" w:cs="Arial"/>
          <w:szCs w:val="22"/>
        </w:rPr>
        <w:t xml:space="preserve"> </w:t>
      </w:r>
    </w:p>
    <w:p w14:paraId="2DD5C0CA" w14:textId="200B3ABE" w:rsidR="000E3E72" w:rsidRPr="000E3E72" w:rsidRDefault="000E3E72" w:rsidP="000E3E72">
      <w:pPr>
        <w:pStyle w:val="ListParagraph"/>
        <w:numPr>
          <w:ilvl w:val="0"/>
          <w:numId w:val="13"/>
        </w:numPr>
        <w:jc w:val="both"/>
        <w:rPr>
          <w:rFonts w:ascii="Arial" w:hAnsi="Arial" w:cs="Arial"/>
          <w:szCs w:val="22"/>
        </w:rPr>
      </w:pPr>
      <w:r w:rsidRPr="000E3E72">
        <w:rPr>
          <w:rFonts w:ascii="Arial" w:hAnsi="Arial" w:cs="Arial"/>
          <w:szCs w:val="22"/>
        </w:rPr>
        <w:t xml:space="preserve">Kito, Minami, Yuya Nakamoto, Shigemi Kagawa, Shunichi </w:t>
      </w:r>
      <w:proofErr w:type="spellStart"/>
      <w:r w:rsidRPr="000E3E72">
        <w:rPr>
          <w:rFonts w:ascii="Arial" w:hAnsi="Arial" w:cs="Arial"/>
          <w:szCs w:val="22"/>
        </w:rPr>
        <w:t>Hienuki</w:t>
      </w:r>
      <w:proofErr w:type="spellEnd"/>
      <w:r w:rsidRPr="000E3E72">
        <w:rPr>
          <w:rFonts w:ascii="Arial" w:hAnsi="Arial" w:cs="Arial"/>
          <w:szCs w:val="22"/>
        </w:rPr>
        <w:t xml:space="preserve">, Klaus Hubacek (2024). “Environmental Consequences of Japan’s Ban on the Sale of New Fossil fuel-powered Passenger Vehicles from 2035.” </w:t>
      </w:r>
      <w:r w:rsidRPr="00097C80">
        <w:rPr>
          <w:rFonts w:ascii="Arial" w:hAnsi="Arial" w:cs="Arial"/>
          <w:b/>
          <w:bCs/>
          <w:i/>
          <w:iCs/>
          <w:szCs w:val="22"/>
        </w:rPr>
        <w:t>Journal of Cleaner Production</w:t>
      </w:r>
      <w:r w:rsidRPr="000E3E72">
        <w:rPr>
          <w:rFonts w:ascii="Arial" w:hAnsi="Arial" w:cs="Arial"/>
          <w:szCs w:val="22"/>
        </w:rPr>
        <w:t xml:space="preserve">, Volume 437, 140658. </w:t>
      </w:r>
      <w:hyperlink r:id="rId11" w:history="1">
        <w:r w:rsidRPr="005E75B0">
          <w:rPr>
            <w:rStyle w:val="Hyperlink"/>
            <w:rFonts w:ascii="Arial" w:hAnsi="Arial" w:cs="Arial"/>
            <w:szCs w:val="22"/>
          </w:rPr>
          <w:t>https://doi.org/10.1016/j.jclepro.2024.140658</w:t>
        </w:r>
      </w:hyperlink>
      <w:r>
        <w:rPr>
          <w:rFonts w:ascii="Arial" w:hAnsi="Arial" w:cs="Arial"/>
          <w:szCs w:val="22"/>
        </w:rPr>
        <w:t xml:space="preserve"> </w:t>
      </w:r>
      <w:r w:rsidRPr="000E3E72">
        <w:rPr>
          <w:rFonts w:ascii="Arial" w:hAnsi="Arial" w:cs="Arial"/>
          <w:szCs w:val="22"/>
        </w:rPr>
        <w:t xml:space="preserve"> </w:t>
      </w:r>
    </w:p>
    <w:p w14:paraId="67D70E74" w14:textId="1FCD0ED6" w:rsidR="000E3E72" w:rsidRPr="000E3E72" w:rsidRDefault="000E3E72" w:rsidP="000E3E72">
      <w:pPr>
        <w:pStyle w:val="ListParagraph"/>
        <w:numPr>
          <w:ilvl w:val="0"/>
          <w:numId w:val="13"/>
        </w:numPr>
        <w:jc w:val="both"/>
        <w:rPr>
          <w:rFonts w:ascii="Arial" w:hAnsi="Arial" w:cs="Arial"/>
          <w:szCs w:val="22"/>
        </w:rPr>
      </w:pPr>
      <w:r w:rsidRPr="000E3E72">
        <w:rPr>
          <w:rFonts w:ascii="Arial" w:hAnsi="Arial" w:cs="Arial"/>
          <w:szCs w:val="22"/>
        </w:rPr>
        <w:t xml:space="preserve">Shaojian Wang, Junyi Liang, </w:t>
      </w:r>
      <w:proofErr w:type="spellStart"/>
      <w:r w:rsidRPr="000E3E72">
        <w:rPr>
          <w:rFonts w:ascii="Arial" w:hAnsi="Arial" w:cs="Arial"/>
          <w:szCs w:val="22"/>
        </w:rPr>
        <w:t>Xiangjie</w:t>
      </w:r>
      <w:proofErr w:type="spellEnd"/>
      <w:r w:rsidRPr="000E3E72">
        <w:rPr>
          <w:rFonts w:ascii="Arial" w:hAnsi="Arial" w:cs="Arial"/>
          <w:szCs w:val="22"/>
        </w:rPr>
        <w:t xml:space="preserve"> Chen, </w:t>
      </w:r>
      <w:proofErr w:type="spellStart"/>
      <w:r w:rsidRPr="000E3E72">
        <w:rPr>
          <w:rFonts w:ascii="Arial" w:hAnsi="Arial" w:cs="Arial"/>
          <w:szCs w:val="22"/>
        </w:rPr>
        <w:t>Chuanglin</w:t>
      </w:r>
      <w:proofErr w:type="spellEnd"/>
      <w:r w:rsidRPr="000E3E72">
        <w:rPr>
          <w:rFonts w:ascii="Arial" w:hAnsi="Arial" w:cs="Arial"/>
          <w:szCs w:val="22"/>
        </w:rPr>
        <w:t xml:space="preserve"> Fang, </w:t>
      </w:r>
      <w:proofErr w:type="spellStart"/>
      <w:r w:rsidRPr="000E3E72">
        <w:rPr>
          <w:rFonts w:ascii="Arial" w:hAnsi="Arial" w:cs="Arial"/>
          <w:szCs w:val="22"/>
        </w:rPr>
        <w:t>Kangyao</w:t>
      </w:r>
      <w:proofErr w:type="spellEnd"/>
      <w:r w:rsidRPr="000E3E72">
        <w:rPr>
          <w:rFonts w:ascii="Arial" w:hAnsi="Arial" w:cs="Arial"/>
          <w:szCs w:val="22"/>
        </w:rPr>
        <w:t xml:space="preserve"> Liu, </w:t>
      </w:r>
      <w:proofErr w:type="spellStart"/>
      <w:r w:rsidRPr="000E3E72">
        <w:rPr>
          <w:rFonts w:ascii="Arial" w:hAnsi="Arial" w:cs="Arial"/>
          <w:szCs w:val="22"/>
        </w:rPr>
        <w:t>Jieyu</w:t>
      </w:r>
      <w:proofErr w:type="spellEnd"/>
      <w:r w:rsidRPr="000E3E72">
        <w:rPr>
          <w:rFonts w:ascii="Arial" w:hAnsi="Arial" w:cs="Arial"/>
          <w:szCs w:val="22"/>
        </w:rPr>
        <w:t xml:space="preserve"> Wang, </w:t>
      </w:r>
      <w:proofErr w:type="spellStart"/>
      <w:r w:rsidRPr="000E3E72">
        <w:rPr>
          <w:rFonts w:ascii="Arial" w:hAnsi="Arial" w:cs="Arial"/>
          <w:szCs w:val="22"/>
        </w:rPr>
        <w:t>Kuishuang</w:t>
      </w:r>
      <w:proofErr w:type="spellEnd"/>
      <w:r w:rsidRPr="000E3E72">
        <w:rPr>
          <w:rFonts w:ascii="Arial" w:hAnsi="Arial" w:cs="Arial"/>
          <w:szCs w:val="22"/>
        </w:rPr>
        <w:t xml:space="preserve"> Feng, Zhu Liu, Klaus Hubacek, Xiaoping Liu. (2024). The impact of international trade on environmental vulnerability. </w:t>
      </w:r>
      <w:r w:rsidRPr="00097C80">
        <w:rPr>
          <w:rFonts w:ascii="Arial" w:hAnsi="Arial" w:cs="Arial"/>
          <w:b/>
          <w:bCs/>
          <w:i/>
          <w:iCs/>
          <w:szCs w:val="22"/>
        </w:rPr>
        <w:t>Science Bulletin</w:t>
      </w:r>
      <w:r w:rsidRPr="000E3E72">
        <w:rPr>
          <w:rFonts w:ascii="Arial" w:hAnsi="Arial" w:cs="Arial"/>
          <w:szCs w:val="22"/>
        </w:rPr>
        <w:t xml:space="preserve">, Volume 69, Issue 4, Pages 426-430. </w:t>
      </w:r>
      <w:hyperlink r:id="rId12" w:history="1">
        <w:r w:rsidRPr="005E75B0">
          <w:rPr>
            <w:rStyle w:val="Hyperlink"/>
            <w:rFonts w:ascii="Arial" w:hAnsi="Arial" w:cs="Arial"/>
            <w:szCs w:val="22"/>
          </w:rPr>
          <w:t>https://doi.org/10.1016/j.scib.2023.12.029</w:t>
        </w:r>
      </w:hyperlink>
      <w:r>
        <w:rPr>
          <w:rFonts w:ascii="Arial" w:hAnsi="Arial" w:cs="Arial"/>
          <w:szCs w:val="22"/>
        </w:rPr>
        <w:t xml:space="preserve"> </w:t>
      </w:r>
      <w:r w:rsidRPr="000E3E72">
        <w:rPr>
          <w:rFonts w:ascii="Arial" w:hAnsi="Arial" w:cs="Arial"/>
          <w:szCs w:val="22"/>
        </w:rPr>
        <w:t xml:space="preserve"> </w:t>
      </w:r>
    </w:p>
    <w:p w14:paraId="31A9D5A6" w14:textId="1C3DEED5" w:rsidR="000E3E72" w:rsidRPr="000E3E72" w:rsidRDefault="000E3E72" w:rsidP="000E3E72">
      <w:pPr>
        <w:pStyle w:val="ListParagraph"/>
        <w:numPr>
          <w:ilvl w:val="0"/>
          <w:numId w:val="13"/>
        </w:numPr>
        <w:jc w:val="both"/>
        <w:rPr>
          <w:rFonts w:ascii="Arial" w:hAnsi="Arial" w:cs="Arial"/>
          <w:szCs w:val="22"/>
        </w:rPr>
      </w:pPr>
      <w:r w:rsidRPr="000E3E72">
        <w:rPr>
          <w:rFonts w:ascii="Arial" w:hAnsi="Arial" w:cs="Arial"/>
          <w:szCs w:val="22"/>
        </w:rPr>
        <w:t xml:space="preserve">Franco </w:t>
      </w:r>
      <w:proofErr w:type="spellStart"/>
      <w:r w:rsidRPr="000E3E72">
        <w:rPr>
          <w:rFonts w:ascii="Arial" w:hAnsi="Arial" w:cs="Arial"/>
          <w:szCs w:val="22"/>
        </w:rPr>
        <w:t>Ruzzenenti</w:t>
      </w:r>
      <w:proofErr w:type="spellEnd"/>
      <w:r w:rsidRPr="000E3E72">
        <w:rPr>
          <w:rFonts w:ascii="Arial" w:hAnsi="Arial" w:cs="Arial"/>
          <w:szCs w:val="22"/>
        </w:rPr>
        <w:t xml:space="preserve">, Rob </w:t>
      </w:r>
      <w:proofErr w:type="spellStart"/>
      <w:r w:rsidRPr="000E3E72">
        <w:rPr>
          <w:rFonts w:ascii="Arial" w:hAnsi="Arial" w:cs="Arial"/>
          <w:szCs w:val="22"/>
        </w:rPr>
        <w:t>ter</w:t>
      </w:r>
      <w:proofErr w:type="spellEnd"/>
      <w:r w:rsidRPr="000E3E72">
        <w:rPr>
          <w:rFonts w:ascii="Arial" w:hAnsi="Arial" w:cs="Arial"/>
          <w:szCs w:val="22"/>
        </w:rPr>
        <w:t xml:space="preserve"> Burg, Yuli Shan, Klaus Hubacek, and Rossana Mastrandrea Assessments of the environmental performance of global companies need to account for company size"</w:t>
      </w:r>
      <w:r w:rsidR="00097C80">
        <w:rPr>
          <w:rFonts w:ascii="Arial" w:hAnsi="Arial" w:cs="Arial"/>
          <w:szCs w:val="22"/>
        </w:rPr>
        <w:t>.</w:t>
      </w:r>
      <w:r w:rsidRPr="000E3E72">
        <w:rPr>
          <w:rFonts w:ascii="Arial" w:hAnsi="Arial" w:cs="Arial"/>
          <w:szCs w:val="22"/>
        </w:rPr>
        <w:t xml:space="preserve"> </w:t>
      </w:r>
      <w:r w:rsidRPr="00097C80">
        <w:rPr>
          <w:rFonts w:ascii="Arial" w:hAnsi="Arial" w:cs="Arial"/>
          <w:b/>
          <w:bCs/>
          <w:i/>
          <w:iCs/>
          <w:szCs w:val="22"/>
        </w:rPr>
        <w:t xml:space="preserve">Communications Earth &amp; Environment </w:t>
      </w:r>
      <w:r w:rsidRPr="000E3E72">
        <w:rPr>
          <w:rFonts w:ascii="Arial" w:hAnsi="Arial" w:cs="Arial"/>
          <w:szCs w:val="22"/>
        </w:rPr>
        <w:t xml:space="preserve">5, 42, </w:t>
      </w:r>
      <w:hyperlink r:id="rId13" w:history="1">
        <w:r w:rsidRPr="005E75B0">
          <w:rPr>
            <w:rStyle w:val="Hyperlink"/>
            <w:rFonts w:ascii="Arial" w:hAnsi="Arial" w:cs="Arial"/>
            <w:szCs w:val="22"/>
          </w:rPr>
          <w:t>https://doi.org/10.1038/s43247-024-01200-5</w:t>
        </w:r>
      </w:hyperlink>
      <w:r>
        <w:rPr>
          <w:rFonts w:ascii="Arial" w:hAnsi="Arial" w:cs="Arial"/>
          <w:szCs w:val="22"/>
        </w:rPr>
        <w:t xml:space="preserve"> </w:t>
      </w:r>
      <w:r w:rsidRPr="000E3E72">
        <w:rPr>
          <w:rFonts w:ascii="Arial" w:hAnsi="Arial" w:cs="Arial"/>
          <w:szCs w:val="22"/>
        </w:rPr>
        <w:t xml:space="preserve"> </w:t>
      </w:r>
    </w:p>
    <w:p w14:paraId="1AA7412F" w14:textId="5EEDCD5F" w:rsidR="00097C80" w:rsidRDefault="000E3E72" w:rsidP="000E3E72">
      <w:pPr>
        <w:pStyle w:val="ListParagraph"/>
        <w:numPr>
          <w:ilvl w:val="0"/>
          <w:numId w:val="13"/>
        </w:numPr>
        <w:jc w:val="both"/>
        <w:rPr>
          <w:rFonts w:ascii="Arial" w:hAnsi="Arial" w:cs="Arial"/>
          <w:szCs w:val="22"/>
        </w:rPr>
      </w:pPr>
      <w:r w:rsidRPr="000E3E72">
        <w:rPr>
          <w:rFonts w:ascii="Arial" w:hAnsi="Arial" w:cs="Arial"/>
          <w:szCs w:val="22"/>
        </w:rPr>
        <w:t xml:space="preserve">Martin Černý, Martin Bruckner, Jan Weinzettel, Kirsten Wiebe, Christian Kimmich, Christian Kerschner and Klaus Hubacek (2024). Global employment and skill level requirements for ‘Post-Carbon Europe’. </w:t>
      </w:r>
      <w:r w:rsidRPr="00097C80">
        <w:rPr>
          <w:rFonts w:ascii="Arial" w:hAnsi="Arial" w:cs="Arial"/>
          <w:b/>
          <w:bCs/>
          <w:i/>
          <w:iCs/>
          <w:szCs w:val="22"/>
        </w:rPr>
        <w:t>Ecological Economics</w:t>
      </w:r>
      <w:r w:rsidR="00EB21A4">
        <w:rPr>
          <w:rFonts w:ascii="Arial" w:hAnsi="Arial" w:cs="Arial"/>
          <w:szCs w:val="22"/>
        </w:rPr>
        <w:t xml:space="preserve">, </w:t>
      </w:r>
      <w:r w:rsidRPr="000E3E72">
        <w:rPr>
          <w:rFonts w:ascii="Arial" w:hAnsi="Arial" w:cs="Arial"/>
          <w:szCs w:val="22"/>
        </w:rPr>
        <w:t xml:space="preserve">Volume 216, 108014. </w:t>
      </w:r>
      <w:hyperlink r:id="rId14" w:history="1">
        <w:r w:rsidR="00097C80" w:rsidRPr="005E75B0">
          <w:rPr>
            <w:rStyle w:val="Hyperlink"/>
            <w:rFonts w:ascii="Arial" w:hAnsi="Arial" w:cs="Arial"/>
            <w:szCs w:val="22"/>
          </w:rPr>
          <w:t>https://doi.org/10.1016/j.ecolecon.2023.108014</w:t>
        </w:r>
      </w:hyperlink>
    </w:p>
    <w:p w14:paraId="54DAE6F4" w14:textId="10654E54" w:rsidR="00EB21A4" w:rsidRPr="00EB21A4" w:rsidRDefault="00EB21A4" w:rsidP="00EB21A4">
      <w:pPr>
        <w:pStyle w:val="ListParagraph"/>
        <w:numPr>
          <w:ilvl w:val="0"/>
          <w:numId w:val="13"/>
        </w:numPr>
        <w:rPr>
          <w:rFonts w:ascii="Arial" w:hAnsi="Arial" w:cs="Arial"/>
          <w:szCs w:val="22"/>
        </w:rPr>
      </w:pPr>
      <w:r w:rsidRPr="00EB21A4">
        <w:rPr>
          <w:rFonts w:ascii="Arial" w:hAnsi="Arial" w:cs="Arial"/>
          <w:szCs w:val="22"/>
        </w:rPr>
        <w:t xml:space="preserve">Jing-Li Fan, </w:t>
      </w:r>
      <w:proofErr w:type="spellStart"/>
      <w:r w:rsidRPr="00EB21A4">
        <w:rPr>
          <w:rFonts w:ascii="Arial" w:hAnsi="Arial" w:cs="Arial"/>
          <w:szCs w:val="22"/>
        </w:rPr>
        <w:t>Zezheng</w:t>
      </w:r>
      <w:proofErr w:type="spellEnd"/>
      <w:r w:rsidRPr="00EB21A4">
        <w:rPr>
          <w:rFonts w:ascii="Arial" w:hAnsi="Arial" w:cs="Arial"/>
          <w:szCs w:val="22"/>
        </w:rPr>
        <w:t xml:space="preserve"> Li, Xi Huang, Kai Li, Xian Zhang, Xi Lu, Jianzhong Wu, Klaus Hubacek &amp; Bo Shen. (2023). “A net-zero emissions strategy for China’s power sector using carbon-capture utilization and storage.” </w:t>
      </w:r>
      <w:r w:rsidRPr="00EB21A4">
        <w:rPr>
          <w:rFonts w:ascii="Arial" w:hAnsi="Arial" w:cs="Arial"/>
          <w:b/>
          <w:bCs/>
          <w:i/>
          <w:iCs/>
          <w:szCs w:val="22"/>
        </w:rPr>
        <w:t>Nature Communications</w:t>
      </w:r>
      <w:r w:rsidRPr="00EB21A4">
        <w:rPr>
          <w:rFonts w:ascii="Arial" w:hAnsi="Arial" w:cs="Arial"/>
          <w:szCs w:val="22"/>
        </w:rPr>
        <w:t xml:space="preserve"> 14, 5972. </w:t>
      </w:r>
      <w:hyperlink r:id="rId15" w:history="1">
        <w:r w:rsidRPr="005E75B0">
          <w:rPr>
            <w:rStyle w:val="Hyperlink"/>
            <w:rFonts w:ascii="Arial" w:hAnsi="Arial" w:cs="Arial"/>
            <w:szCs w:val="22"/>
          </w:rPr>
          <w:t>https://doi.org/10.1038/s41467-023-41548-4</w:t>
        </w:r>
      </w:hyperlink>
      <w:r>
        <w:rPr>
          <w:rFonts w:ascii="Arial" w:hAnsi="Arial" w:cs="Arial"/>
          <w:szCs w:val="22"/>
        </w:rPr>
        <w:t xml:space="preserve"> </w:t>
      </w:r>
    </w:p>
    <w:p w14:paraId="29754199" w14:textId="7149ED52" w:rsidR="00EB21A4" w:rsidRPr="00EB21A4" w:rsidRDefault="00EB21A4" w:rsidP="00EB21A4">
      <w:pPr>
        <w:pStyle w:val="ListParagraph"/>
        <w:numPr>
          <w:ilvl w:val="0"/>
          <w:numId w:val="13"/>
        </w:numPr>
        <w:rPr>
          <w:rFonts w:ascii="Arial" w:hAnsi="Arial" w:cs="Arial"/>
          <w:szCs w:val="22"/>
        </w:rPr>
      </w:pPr>
      <w:r w:rsidRPr="00EB21A4">
        <w:rPr>
          <w:rFonts w:ascii="Arial" w:hAnsi="Arial" w:cs="Arial"/>
          <w:szCs w:val="22"/>
        </w:rPr>
        <w:t xml:space="preserve">Yaxin Zhang, Yuli Shan, </w:t>
      </w:r>
      <w:proofErr w:type="spellStart"/>
      <w:r w:rsidRPr="00EB21A4">
        <w:rPr>
          <w:rFonts w:ascii="Arial" w:hAnsi="Arial" w:cs="Arial"/>
          <w:szCs w:val="22"/>
        </w:rPr>
        <w:t>Xinzhu</w:t>
      </w:r>
      <w:proofErr w:type="spellEnd"/>
      <w:r w:rsidRPr="00EB21A4">
        <w:rPr>
          <w:rFonts w:ascii="Arial" w:hAnsi="Arial" w:cs="Arial"/>
          <w:szCs w:val="22"/>
        </w:rPr>
        <w:t xml:space="preserve"> Zheng, Can Wang, </w:t>
      </w:r>
      <w:proofErr w:type="spellStart"/>
      <w:r w:rsidRPr="00EB21A4">
        <w:rPr>
          <w:rFonts w:ascii="Arial" w:hAnsi="Arial" w:cs="Arial"/>
          <w:szCs w:val="22"/>
        </w:rPr>
        <w:t>Yuru</w:t>
      </w:r>
      <w:proofErr w:type="spellEnd"/>
      <w:r w:rsidRPr="00EB21A4">
        <w:rPr>
          <w:rFonts w:ascii="Arial" w:hAnsi="Arial" w:cs="Arial"/>
          <w:szCs w:val="22"/>
        </w:rPr>
        <w:t xml:space="preserve"> Guan, Jin Yan, Franco </w:t>
      </w:r>
      <w:proofErr w:type="spellStart"/>
      <w:r w:rsidRPr="00EB21A4">
        <w:rPr>
          <w:rFonts w:ascii="Arial" w:hAnsi="Arial" w:cs="Arial"/>
          <w:szCs w:val="22"/>
        </w:rPr>
        <w:t>Ruzzenenti</w:t>
      </w:r>
      <w:proofErr w:type="spellEnd"/>
      <w:r w:rsidRPr="00EB21A4">
        <w:rPr>
          <w:rFonts w:ascii="Arial" w:hAnsi="Arial" w:cs="Arial"/>
          <w:szCs w:val="22"/>
        </w:rPr>
        <w:t xml:space="preserve">, Klaus Hubacek (2023). “Energy price shocks induced by the Russia-Ukraine conflict jeopardize wellbeing.” </w:t>
      </w:r>
      <w:r w:rsidRPr="00EB21A4">
        <w:rPr>
          <w:rFonts w:ascii="Arial" w:hAnsi="Arial" w:cs="Arial"/>
          <w:b/>
          <w:bCs/>
          <w:i/>
          <w:iCs/>
          <w:szCs w:val="22"/>
        </w:rPr>
        <w:t>Energy Policy</w:t>
      </w:r>
      <w:r>
        <w:rPr>
          <w:rFonts w:ascii="Arial" w:hAnsi="Arial" w:cs="Arial"/>
          <w:szCs w:val="22"/>
        </w:rPr>
        <w:t>,</w:t>
      </w:r>
      <w:r w:rsidRPr="00EB21A4">
        <w:rPr>
          <w:rFonts w:ascii="Arial" w:hAnsi="Arial" w:cs="Arial"/>
          <w:szCs w:val="22"/>
        </w:rPr>
        <w:t xml:space="preserve"> Volume 182, 113743. </w:t>
      </w:r>
      <w:hyperlink r:id="rId16" w:history="1">
        <w:r w:rsidRPr="005E75B0">
          <w:rPr>
            <w:rStyle w:val="Hyperlink"/>
            <w:rFonts w:ascii="Arial" w:hAnsi="Arial" w:cs="Arial"/>
            <w:szCs w:val="22"/>
          </w:rPr>
          <w:t>https://doi.org/10.1016/j.enpol.2023.113743</w:t>
        </w:r>
      </w:hyperlink>
    </w:p>
    <w:p w14:paraId="5E72116E" w14:textId="7CF342A2" w:rsidR="00EB21A4" w:rsidRPr="00EB21A4" w:rsidRDefault="00EB21A4" w:rsidP="00EB21A4">
      <w:pPr>
        <w:pStyle w:val="ListParagraph"/>
        <w:numPr>
          <w:ilvl w:val="0"/>
          <w:numId w:val="13"/>
        </w:numPr>
        <w:rPr>
          <w:rFonts w:ascii="Arial" w:hAnsi="Arial" w:cs="Arial"/>
          <w:szCs w:val="22"/>
        </w:rPr>
      </w:pPr>
      <w:r w:rsidRPr="00EB21A4">
        <w:rPr>
          <w:rFonts w:ascii="Arial" w:hAnsi="Arial" w:cs="Arial"/>
          <w:szCs w:val="22"/>
        </w:rPr>
        <w:lastRenderedPageBreak/>
        <w:t xml:space="preserve">Xu Zhao, Siyu Hou, </w:t>
      </w:r>
      <w:proofErr w:type="spellStart"/>
      <w:r w:rsidRPr="00EB21A4">
        <w:rPr>
          <w:rFonts w:ascii="Arial" w:hAnsi="Arial" w:cs="Arial"/>
          <w:szCs w:val="22"/>
        </w:rPr>
        <w:t>Xinxin</w:t>
      </w:r>
      <w:proofErr w:type="spellEnd"/>
      <w:r w:rsidRPr="00EB21A4">
        <w:rPr>
          <w:rFonts w:ascii="Arial" w:hAnsi="Arial" w:cs="Arial"/>
          <w:szCs w:val="22"/>
        </w:rPr>
        <w:t xml:space="preserve"> Zhang, Klaus Hubacek, Martin R. Tillotson, Yu Liu, and </w:t>
      </w:r>
      <w:proofErr w:type="spellStart"/>
      <w:r w:rsidRPr="00EB21A4">
        <w:rPr>
          <w:rFonts w:ascii="Arial" w:hAnsi="Arial" w:cs="Arial"/>
          <w:szCs w:val="22"/>
        </w:rPr>
        <w:t>Junguo</w:t>
      </w:r>
      <w:proofErr w:type="spellEnd"/>
      <w:r w:rsidRPr="00EB21A4">
        <w:rPr>
          <w:rFonts w:ascii="Arial" w:hAnsi="Arial" w:cs="Arial"/>
          <w:szCs w:val="22"/>
        </w:rPr>
        <w:t xml:space="preserve"> Liu (2023). Revealing Trade Potential for Reversing Regional Freshwater Boundary Exceedance. </w:t>
      </w:r>
      <w:r w:rsidRPr="00EB21A4">
        <w:rPr>
          <w:rFonts w:ascii="Arial" w:hAnsi="Arial" w:cs="Arial"/>
          <w:b/>
          <w:bCs/>
          <w:i/>
          <w:iCs/>
          <w:szCs w:val="22"/>
        </w:rPr>
        <w:t>Environmental Science &amp; Technology</w:t>
      </w:r>
      <w:r w:rsidRPr="00EB21A4">
        <w:rPr>
          <w:rFonts w:ascii="Arial" w:hAnsi="Arial" w:cs="Arial"/>
          <w:szCs w:val="22"/>
        </w:rPr>
        <w:t xml:space="preserve"> 57, 31, 11520–11530. </w:t>
      </w:r>
      <w:hyperlink r:id="rId17" w:history="1">
        <w:r w:rsidRPr="005E75B0">
          <w:rPr>
            <w:rStyle w:val="Hyperlink"/>
            <w:rFonts w:ascii="Arial" w:hAnsi="Arial" w:cs="Arial"/>
            <w:szCs w:val="22"/>
          </w:rPr>
          <w:t>https://doi.org/10.1021/acs.est.3c01699</w:t>
        </w:r>
      </w:hyperlink>
    </w:p>
    <w:p w14:paraId="5E0EF2D0" w14:textId="6FFBC931" w:rsidR="00EB21A4" w:rsidRPr="00EB21A4" w:rsidRDefault="00EB21A4" w:rsidP="00EB21A4">
      <w:pPr>
        <w:pStyle w:val="ListParagraph"/>
        <w:numPr>
          <w:ilvl w:val="0"/>
          <w:numId w:val="13"/>
        </w:numPr>
        <w:rPr>
          <w:rFonts w:ascii="Arial" w:hAnsi="Arial" w:cs="Arial"/>
          <w:szCs w:val="22"/>
        </w:rPr>
      </w:pPr>
      <w:r w:rsidRPr="00EB21A4">
        <w:rPr>
          <w:rFonts w:ascii="Arial" w:hAnsi="Arial" w:cs="Arial"/>
          <w:szCs w:val="22"/>
        </w:rPr>
        <w:t xml:space="preserve">Jing-Li Fan, </w:t>
      </w:r>
      <w:proofErr w:type="spellStart"/>
      <w:r w:rsidRPr="00EB21A4">
        <w:rPr>
          <w:rFonts w:ascii="Arial" w:hAnsi="Arial" w:cs="Arial"/>
          <w:szCs w:val="22"/>
        </w:rPr>
        <w:t>Jingying</w:t>
      </w:r>
      <w:proofErr w:type="spellEnd"/>
      <w:r w:rsidRPr="00EB21A4">
        <w:rPr>
          <w:rFonts w:ascii="Arial" w:hAnsi="Arial" w:cs="Arial"/>
          <w:szCs w:val="22"/>
        </w:rPr>
        <w:t xml:space="preserve"> Fu, Xian Zhang, Kai Li, </w:t>
      </w:r>
      <w:proofErr w:type="spellStart"/>
      <w:r w:rsidRPr="00EB21A4">
        <w:rPr>
          <w:rFonts w:ascii="Arial" w:hAnsi="Arial" w:cs="Arial"/>
          <w:szCs w:val="22"/>
        </w:rPr>
        <w:t>Wenlong</w:t>
      </w:r>
      <w:proofErr w:type="spellEnd"/>
      <w:r w:rsidRPr="00EB21A4">
        <w:rPr>
          <w:rFonts w:ascii="Arial" w:hAnsi="Arial" w:cs="Arial"/>
          <w:szCs w:val="22"/>
        </w:rPr>
        <w:t xml:space="preserve"> Zhou, Klaus Hubacek, Johannes </w:t>
      </w:r>
      <w:proofErr w:type="spellStart"/>
      <w:r w:rsidRPr="00EB21A4">
        <w:rPr>
          <w:rFonts w:ascii="Arial" w:hAnsi="Arial" w:cs="Arial"/>
          <w:szCs w:val="22"/>
        </w:rPr>
        <w:t>Urpelainen</w:t>
      </w:r>
      <w:proofErr w:type="spellEnd"/>
      <w:r w:rsidRPr="00EB21A4">
        <w:rPr>
          <w:rFonts w:ascii="Arial" w:hAnsi="Arial" w:cs="Arial"/>
          <w:szCs w:val="22"/>
        </w:rPr>
        <w:t xml:space="preserve">, Shuo Shen, Shiyan Chang, </w:t>
      </w:r>
      <w:proofErr w:type="spellStart"/>
      <w:r w:rsidRPr="00EB21A4">
        <w:rPr>
          <w:rFonts w:ascii="Arial" w:hAnsi="Arial" w:cs="Arial"/>
          <w:szCs w:val="22"/>
        </w:rPr>
        <w:t>Siyue</w:t>
      </w:r>
      <w:proofErr w:type="spellEnd"/>
      <w:r w:rsidRPr="00EB21A4">
        <w:rPr>
          <w:rFonts w:ascii="Arial" w:hAnsi="Arial" w:cs="Arial"/>
          <w:szCs w:val="22"/>
        </w:rPr>
        <w:t xml:space="preserve"> Guo &amp; Xi Lu (2023). Co-firing plants with retrofitted carbon capture and storage for power-sector emissions mitigation.” </w:t>
      </w:r>
      <w:r w:rsidRPr="00EB21A4">
        <w:rPr>
          <w:rFonts w:ascii="Arial" w:hAnsi="Arial" w:cs="Arial"/>
          <w:b/>
          <w:bCs/>
          <w:szCs w:val="22"/>
        </w:rPr>
        <w:t>Nature Climate Change</w:t>
      </w:r>
      <w:r w:rsidRPr="00EB21A4">
        <w:rPr>
          <w:rFonts w:ascii="Arial" w:hAnsi="Arial" w:cs="Arial"/>
          <w:szCs w:val="22"/>
        </w:rPr>
        <w:t xml:space="preserve"> 13, 807–815. </w:t>
      </w:r>
      <w:hyperlink r:id="rId18" w:history="1">
        <w:r w:rsidRPr="005E75B0">
          <w:rPr>
            <w:rStyle w:val="Hyperlink"/>
            <w:rFonts w:ascii="Arial" w:hAnsi="Arial" w:cs="Arial"/>
            <w:szCs w:val="22"/>
          </w:rPr>
          <w:t>https://doi.org/10.1038/s41558-023-01736-y</w:t>
        </w:r>
      </w:hyperlink>
    </w:p>
    <w:p w14:paraId="76A7ECC6" w14:textId="55759144" w:rsidR="00EB21A4" w:rsidRPr="00EB21A4" w:rsidRDefault="00EB21A4" w:rsidP="00EB21A4">
      <w:pPr>
        <w:pStyle w:val="ListParagraph"/>
        <w:numPr>
          <w:ilvl w:val="0"/>
          <w:numId w:val="13"/>
        </w:numPr>
        <w:rPr>
          <w:rFonts w:ascii="Arial" w:hAnsi="Arial" w:cs="Arial"/>
          <w:szCs w:val="22"/>
        </w:rPr>
      </w:pPr>
      <w:r w:rsidRPr="00EB21A4">
        <w:rPr>
          <w:rFonts w:ascii="Arial" w:hAnsi="Arial" w:cs="Arial"/>
          <w:szCs w:val="22"/>
        </w:rPr>
        <w:t xml:space="preserve">Tiana, </w:t>
      </w:r>
      <w:proofErr w:type="spellStart"/>
      <w:r w:rsidRPr="00EB21A4">
        <w:rPr>
          <w:rFonts w:ascii="Arial" w:hAnsi="Arial" w:cs="Arial"/>
          <w:szCs w:val="22"/>
        </w:rPr>
        <w:t>Peipei</w:t>
      </w:r>
      <w:proofErr w:type="spellEnd"/>
      <w:r w:rsidRPr="00EB21A4">
        <w:rPr>
          <w:rFonts w:ascii="Arial" w:hAnsi="Arial" w:cs="Arial"/>
          <w:szCs w:val="22"/>
        </w:rPr>
        <w:t xml:space="preserve">, </w:t>
      </w:r>
      <w:proofErr w:type="spellStart"/>
      <w:r w:rsidRPr="00EB21A4">
        <w:rPr>
          <w:rFonts w:ascii="Arial" w:hAnsi="Arial" w:cs="Arial"/>
          <w:szCs w:val="22"/>
        </w:rPr>
        <w:t>Kuishuang</w:t>
      </w:r>
      <w:proofErr w:type="spellEnd"/>
      <w:r w:rsidRPr="00EB21A4">
        <w:rPr>
          <w:rFonts w:ascii="Arial" w:hAnsi="Arial" w:cs="Arial"/>
          <w:szCs w:val="22"/>
        </w:rPr>
        <w:t xml:space="preserve"> Feng, Heran Zheng, Klaus Hubacek, </w:t>
      </w:r>
      <w:proofErr w:type="spellStart"/>
      <w:r w:rsidRPr="00EB21A4">
        <w:rPr>
          <w:rFonts w:ascii="Arial" w:hAnsi="Arial" w:cs="Arial"/>
          <w:szCs w:val="22"/>
        </w:rPr>
        <w:t>Jiashuo</w:t>
      </w:r>
      <w:proofErr w:type="spellEnd"/>
      <w:r w:rsidRPr="00EB21A4">
        <w:rPr>
          <w:rFonts w:ascii="Arial" w:hAnsi="Arial" w:cs="Arial"/>
          <w:szCs w:val="22"/>
        </w:rPr>
        <w:t xml:space="preserve"> Lia, </w:t>
      </w:r>
      <w:proofErr w:type="spellStart"/>
      <w:r w:rsidRPr="00EB21A4">
        <w:rPr>
          <w:rFonts w:ascii="Arial" w:hAnsi="Arial" w:cs="Arial"/>
          <w:szCs w:val="22"/>
        </w:rPr>
        <w:t>Honglin</w:t>
      </w:r>
      <w:proofErr w:type="spellEnd"/>
      <w:r w:rsidRPr="00EB21A4">
        <w:rPr>
          <w:rFonts w:ascii="Arial" w:hAnsi="Arial" w:cs="Arial"/>
          <w:szCs w:val="22"/>
        </w:rPr>
        <w:t xml:space="preserve"> Zhong, </w:t>
      </w:r>
      <w:proofErr w:type="spellStart"/>
      <w:r w:rsidRPr="00EB21A4">
        <w:rPr>
          <w:rFonts w:ascii="Arial" w:hAnsi="Arial" w:cs="Arial"/>
          <w:szCs w:val="22"/>
        </w:rPr>
        <w:t>Xiangjie</w:t>
      </w:r>
      <w:proofErr w:type="spellEnd"/>
      <w:r w:rsidRPr="00EB21A4">
        <w:rPr>
          <w:rFonts w:ascii="Arial" w:hAnsi="Arial" w:cs="Arial"/>
          <w:szCs w:val="22"/>
        </w:rPr>
        <w:t xml:space="preserve"> Chen, and </w:t>
      </w:r>
      <w:proofErr w:type="spellStart"/>
      <w:r w:rsidRPr="00EB21A4">
        <w:rPr>
          <w:rFonts w:ascii="Arial" w:hAnsi="Arial" w:cs="Arial"/>
          <w:szCs w:val="22"/>
        </w:rPr>
        <w:t>Laixiang</w:t>
      </w:r>
      <w:proofErr w:type="spellEnd"/>
      <w:r w:rsidRPr="00EB21A4">
        <w:rPr>
          <w:rFonts w:ascii="Arial" w:hAnsi="Arial" w:cs="Arial"/>
          <w:szCs w:val="22"/>
        </w:rPr>
        <w:t xml:space="preserve"> Sun (2023). “Implementation of carbon pricing in an aging world calls for targeted protection schemes,” </w:t>
      </w:r>
      <w:r w:rsidRPr="00EB21A4">
        <w:rPr>
          <w:rFonts w:ascii="Arial" w:hAnsi="Arial" w:cs="Arial"/>
          <w:b/>
          <w:bCs/>
          <w:i/>
          <w:iCs/>
          <w:szCs w:val="22"/>
        </w:rPr>
        <w:t>PNAS Nexus</w:t>
      </w:r>
      <w:r>
        <w:rPr>
          <w:rFonts w:ascii="Arial" w:hAnsi="Arial" w:cs="Arial"/>
          <w:szCs w:val="22"/>
        </w:rPr>
        <w:t xml:space="preserve">, </w:t>
      </w:r>
      <w:r w:rsidRPr="00EB21A4">
        <w:rPr>
          <w:rFonts w:ascii="Arial" w:hAnsi="Arial" w:cs="Arial"/>
          <w:szCs w:val="22"/>
        </w:rPr>
        <w:t xml:space="preserve">Volume 2, Issue 7, </w:t>
      </w:r>
      <w:hyperlink r:id="rId19" w:history="1">
        <w:r w:rsidRPr="005E75B0">
          <w:rPr>
            <w:rStyle w:val="Hyperlink"/>
            <w:rFonts w:ascii="Arial" w:hAnsi="Arial" w:cs="Arial"/>
            <w:szCs w:val="22"/>
          </w:rPr>
          <w:t>https://doi.org/10.1093/pnasnexus/pgad209</w:t>
        </w:r>
      </w:hyperlink>
      <w:r>
        <w:rPr>
          <w:rFonts w:ascii="Arial" w:hAnsi="Arial" w:cs="Arial"/>
          <w:szCs w:val="22"/>
        </w:rPr>
        <w:t xml:space="preserve"> </w:t>
      </w:r>
    </w:p>
    <w:p w14:paraId="545074EC" w14:textId="6D1774A5" w:rsidR="00EB21A4" w:rsidRPr="00EB21A4" w:rsidRDefault="00EB21A4" w:rsidP="00EB21A4">
      <w:pPr>
        <w:pStyle w:val="ListParagraph"/>
        <w:numPr>
          <w:ilvl w:val="0"/>
          <w:numId w:val="13"/>
        </w:numPr>
        <w:rPr>
          <w:rFonts w:cs="Arial"/>
        </w:rPr>
      </w:pPr>
      <w:r w:rsidRPr="00EB21A4">
        <w:rPr>
          <w:rFonts w:ascii="Arial" w:hAnsi="Arial" w:cs="Arial"/>
          <w:szCs w:val="22"/>
        </w:rPr>
        <w:t xml:space="preserve">Li, Y., Zhong, H., Shan, Y., Hang, Ye, Wang, Dan, Zhou, </w:t>
      </w:r>
      <w:proofErr w:type="spellStart"/>
      <w:r w:rsidRPr="00EB21A4">
        <w:rPr>
          <w:rFonts w:ascii="Arial" w:hAnsi="Arial" w:cs="Arial"/>
          <w:szCs w:val="22"/>
        </w:rPr>
        <w:t>Yannan</w:t>
      </w:r>
      <w:proofErr w:type="spellEnd"/>
      <w:r w:rsidRPr="00EB21A4">
        <w:rPr>
          <w:rFonts w:ascii="Arial" w:hAnsi="Arial" w:cs="Arial"/>
          <w:szCs w:val="22"/>
        </w:rPr>
        <w:t xml:space="preserve">, Hubacek, Klaus (2023). “Changes in global food consumption increase GHG emissions despite efficiency gains along global supply chains.” </w:t>
      </w:r>
      <w:r w:rsidRPr="00EB21A4">
        <w:rPr>
          <w:rFonts w:ascii="Arial" w:hAnsi="Arial" w:cs="Arial"/>
          <w:b/>
          <w:bCs/>
          <w:i/>
          <w:iCs/>
          <w:szCs w:val="22"/>
        </w:rPr>
        <w:t>Nature Food</w:t>
      </w:r>
      <w:r w:rsidRPr="00EB21A4">
        <w:rPr>
          <w:rFonts w:ascii="Arial" w:hAnsi="Arial" w:cs="Arial"/>
          <w:szCs w:val="22"/>
        </w:rPr>
        <w:t xml:space="preserve"> 4, 483–495. </w:t>
      </w:r>
      <w:hyperlink r:id="rId20" w:history="1">
        <w:r w:rsidRPr="005E75B0">
          <w:rPr>
            <w:rStyle w:val="Hyperlink"/>
            <w:rFonts w:ascii="Arial" w:hAnsi="Arial" w:cs="Arial"/>
            <w:szCs w:val="22"/>
          </w:rPr>
          <w:t>https://doi.org/10.1038/s43016-023-00768-z</w:t>
        </w:r>
      </w:hyperlink>
    </w:p>
    <w:p w14:paraId="5FB30180" w14:textId="2E37EA05" w:rsidR="0055522A" w:rsidRPr="0055522A" w:rsidRDefault="0055522A" w:rsidP="00EB21A4">
      <w:pPr>
        <w:pStyle w:val="ListParagraph"/>
        <w:numPr>
          <w:ilvl w:val="0"/>
          <w:numId w:val="13"/>
        </w:numPr>
        <w:rPr>
          <w:rFonts w:cs="Arial"/>
        </w:rPr>
      </w:pPr>
      <w:r w:rsidRPr="0055522A">
        <w:rPr>
          <w:rFonts w:cs="Arial"/>
        </w:rPr>
        <w:t xml:space="preserve">Franco </w:t>
      </w:r>
      <w:proofErr w:type="spellStart"/>
      <w:r w:rsidRPr="0055522A">
        <w:rPr>
          <w:rFonts w:cs="Arial"/>
        </w:rPr>
        <w:t>Ruzzenenti</w:t>
      </w:r>
      <w:proofErr w:type="spellEnd"/>
      <w:r w:rsidRPr="0055522A">
        <w:rPr>
          <w:rFonts w:cs="Arial"/>
        </w:rPr>
        <w:t xml:space="preserve">, Klaus Hubacek, Giampaolo Gabbi (2023). ”In the fight against climate change, did the financial sector cut secular ties with the oil industry or merely camouflage them?: </w:t>
      </w:r>
      <w:r w:rsidRPr="0055522A">
        <w:rPr>
          <w:rFonts w:cs="Arial"/>
          <w:b/>
          <w:bCs/>
          <w:i/>
          <w:iCs/>
        </w:rPr>
        <w:t>Cleaner Production Letters</w:t>
      </w:r>
      <w:r w:rsidRPr="0055522A">
        <w:rPr>
          <w:rFonts w:cs="Arial"/>
        </w:rPr>
        <w:t xml:space="preserve"> Volume 4, June 2023, 100040. </w:t>
      </w:r>
      <w:hyperlink r:id="rId21" w:history="1">
        <w:r w:rsidR="00C56375" w:rsidRPr="005E75B0">
          <w:rPr>
            <w:rStyle w:val="Hyperlink"/>
            <w:rFonts w:cs="Arial"/>
          </w:rPr>
          <w:t>https://doi.org/10.1016/j.clpl.2023.100040</w:t>
        </w:r>
      </w:hyperlink>
      <w:r w:rsidR="00C56375">
        <w:rPr>
          <w:rFonts w:cs="Arial"/>
        </w:rPr>
        <w:t xml:space="preserve"> </w:t>
      </w:r>
    </w:p>
    <w:p w14:paraId="45295EC1" w14:textId="025E5C2A" w:rsidR="0055522A" w:rsidRPr="0055522A" w:rsidRDefault="0055522A" w:rsidP="0055522A">
      <w:pPr>
        <w:pStyle w:val="ListParagraph"/>
        <w:numPr>
          <w:ilvl w:val="0"/>
          <w:numId w:val="13"/>
        </w:numPr>
        <w:rPr>
          <w:rFonts w:cs="Arial"/>
        </w:rPr>
      </w:pPr>
      <w:r w:rsidRPr="0055522A">
        <w:rPr>
          <w:rFonts w:cs="Arial"/>
        </w:rPr>
        <w:t xml:space="preserve">Li, </w:t>
      </w:r>
      <w:proofErr w:type="spellStart"/>
      <w:r w:rsidRPr="0055522A">
        <w:rPr>
          <w:rFonts w:cs="Arial"/>
        </w:rPr>
        <w:t>Ruoqi</w:t>
      </w:r>
      <w:proofErr w:type="spellEnd"/>
      <w:r w:rsidRPr="0055522A">
        <w:rPr>
          <w:rFonts w:cs="Arial"/>
        </w:rPr>
        <w:t xml:space="preserve">; Liu, </w:t>
      </w:r>
      <w:proofErr w:type="spellStart"/>
      <w:r w:rsidRPr="0055522A">
        <w:rPr>
          <w:rFonts w:cs="Arial"/>
        </w:rPr>
        <w:t>Miaomiao</w:t>
      </w:r>
      <w:proofErr w:type="spellEnd"/>
      <w:r w:rsidRPr="0055522A">
        <w:rPr>
          <w:rFonts w:cs="Arial"/>
        </w:rPr>
        <w:t xml:space="preserve">; Shan, Yuli; Shi, </w:t>
      </w:r>
      <w:proofErr w:type="spellStart"/>
      <w:r w:rsidRPr="0055522A">
        <w:rPr>
          <w:rFonts w:cs="Arial"/>
        </w:rPr>
        <w:t>Yufan</w:t>
      </w:r>
      <w:proofErr w:type="spellEnd"/>
      <w:r w:rsidRPr="0055522A">
        <w:rPr>
          <w:rFonts w:cs="Arial"/>
        </w:rPr>
        <w:t xml:space="preserve">; Zheng, Heran; Zhang, Wei; Yang, </w:t>
      </w:r>
      <w:proofErr w:type="spellStart"/>
      <w:r w:rsidRPr="0055522A">
        <w:rPr>
          <w:rFonts w:cs="Arial"/>
        </w:rPr>
        <w:t>Jianxun</w:t>
      </w:r>
      <w:proofErr w:type="spellEnd"/>
      <w:r w:rsidRPr="0055522A">
        <w:rPr>
          <w:rFonts w:cs="Arial"/>
        </w:rPr>
        <w:t xml:space="preserve">; Fang, Wen; Ma, </w:t>
      </w:r>
      <w:proofErr w:type="spellStart"/>
      <w:r w:rsidRPr="0055522A">
        <w:rPr>
          <w:rFonts w:cs="Arial"/>
        </w:rPr>
        <w:t>Zongwei</w:t>
      </w:r>
      <w:proofErr w:type="spellEnd"/>
      <w:r w:rsidRPr="0055522A">
        <w:rPr>
          <w:rFonts w:cs="Arial"/>
        </w:rPr>
        <w:t xml:space="preserve">; Wang, </w:t>
      </w:r>
      <w:proofErr w:type="spellStart"/>
      <w:r w:rsidRPr="0055522A">
        <w:rPr>
          <w:rFonts w:cs="Arial"/>
        </w:rPr>
        <w:t>Jinnan</w:t>
      </w:r>
      <w:proofErr w:type="spellEnd"/>
      <w:r w:rsidRPr="0055522A">
        <w:rPr>
          <w:rFonts w:cs="Arial"/>
        </w:rPr>
        <w:t>; Bi, Jun; Hubacek, Klaus</w:t>
      </w:r>
      <w:r w:rsidR="00E52431">
        <w:rPr>
          <w:rFonts w:cs="Arial"/>
        </w:rPr>
        <w:t>*</w:t>
      </w:r>
      <w:r w:rsidRPr="0055522A">
        <w:rPr>
          <w:rFonts w:cs="Arial"/>
        </w:rPr>
        <w:t xml:space="preserve"> (2023). "Large virtual transboundary hazardous waste flows: the case of China" </w:t>
      </w:r>
      <w:r w:rsidRPr="0055522A">
        <w:rPr>
          <w:rFonts w:cs="Arial"/>
          <w:b/>
          <w:bCs/>
          <w:i/>
          <w:iCs/>
        </w:rPr>
        <w:t>Environmental Science &amp; Technology</w:t>
      </w:r>
      <w:r w:rsidRPr="0055522A">
        <w:rPr>
          <w:rFonts w:cs="Arial"/>
        </w:rPr>
        <w:t xml:space="preserve"> es-2022-07962w.R4 https://doi.org/10.1021/acs.est.2c07962</w:t>
      </w:r>
    </w:p>
    <w:p w14:paraId="2785356B" w14:textId="77777777" w:rsidR="0055522A" w:rsidRPr="0055522A" w:rsidRDefault="0055522A" w:rsidP="0055522A">
      <w:pPr>
        <w:pStyle w:val="ListParagraph"/>
        <w:numPr>
          <w:ilvl w:val="0"/>
          <w:numId w:val="13"/>
        </w:numPr>
        <w:rPr>
          <w:rFonts w:cs="Arial"/>
        </w:rPr>
      </w:pPr>
      <w:r w:rsidRPr="0055522A">
        <w:rPr>
          <w:rFonts w:cs="Arial"/>
        </w:rPr>
        <w:t xml:space="preserve">Shaojian Wang, </w:t>
      </w:r>
      <w:proofErr w:type="spellStart"/>
      <w:r w:rsidRPr="0055522A">
        <w:rPr>
          <w:rFonts w:cs="Arial"/>
        </w:rPr>
        <w:t>Jieyu</w:t>
      </w:r>
      <w:proofErr w:type="spellEnd"/>
      <w:r w:rsidRPr="0055522A">
        <w:rPr>
          <w:rFonts w:cs="Arial"/>
        </w:rPr>
        <w:t xml:space="preserve"> Wang*, </w:t>
      </w:r>
      <w:proofErr w:type="spellStart"/>
      <w:r w:rsidRPr="0055522A">
        <w:rPr>
          <w:rFonts w:cs="Arial"/>
        </w:rPr>
        <w:t>Xiangjie</w:t>
      </w:r>
      <w:proofErr w:type="spellEnd"/>
      <w:r w:rsidRPr="0055522A">
        <w:rPr>
          <w:rFonts w:cs="Arial"/>
        </w:rPr>
        <w:t xml:space="preserve"> Chen, </w:t>
      </w:r>
      <w:proofErr w:type="spellStart"/>
      <w:r w:rsidRPr="0055522A">
        <w:rPr>
          <w:rFonts w:cs="Arial"/>
        </w:rPr>
        <w:t>Chuanglin</w:t>
      </w:r>
      <w:proofErr w:type="spellEnd"/>
      <w:r w:rsidRPr="0055522A">
        <w:rPr>
          <w:rFonts w:cs="Arial"/>
        </w:rPr>
        <w:t xml:space="preserve"> Fang, Klaus Hubacek, Xiaoping Liu, </w:t>
      </w:r>
      <w:proofErr w:type="spellStart"/>
      <w:r w:rsidRPr="0055522A">
        <w:rPr>
          <w:rFonts w:cs="Arial"/>
        </w:rPr>
        <w:t>Chunshan</w:t>
      </w:r>
      <w:proofErr w:type="spellEnd"/>
      <w:r w:rsidRPr="0055522A">
        <w:rPr>
          <w:rFonts w:cs="Arial"/>
        </w:rPr>
        <w:t xml:space="preserve"> Zhou, </w:t>
      </w:r>
      <w:proofErr w:type="spellStart"/>
      <w:r w:rsidRPr="0055522A">
        <w:rPr>
          <w:rFonts w:cs="Arial"/>
        </w:rPr>
        <w:t>Kuishuang</w:t>
      </w:r>
      <w:proofErr w:type="spellEnd"/>
      <w:r w:rsidRPr="0055522A">
        <w:rPr>
          <w:rFonts w:cs="Arial"/>
        </w:rPr>
        <w:t xml:space="preserve"> Feng, and Zhu Liu (2023). “Impact of International Trade on the Carbon Intensity of Human Well-Being.” </w:t>
      </w:r>
      <w:r w:rsidRPr="0055522A">
        <w:rPr>
          <w:rFonts w:cs="Arial"/>
          <w:b/>
          <w:bCs/>
          <w:i/>
          <w:iCs/>
        </w:rPr>
        <w:t>Environmental Science &amp; Technology</w:t>
      </w:r>
      <w:r w:rsidRPr="0055522A">
        <w:rPr>
          <w:rFonts w:cs="Arial"/>
        </w:rPr>
        <w:t>. 57, 17, 6898-6909</w:t>
      </w:r>
    </w:p>
    <w:p w14:paraId="23C54A06" w14:textId="77777777" w:rsidR="0055522A" w:rsidRPr="0055522A" w:rsidRDefault="0055522A" w:rsidP="0055522A">
      <w:pPr>
        <w:pStyle w:val="ListParagraph"/>
        <w:numPr>
          <w:ilvl w:val="0"/>
          <w:numId w:val="13"/>
        </w:numPr>
        <w:rPr>
          <w:rFonts w:cs="Arial"/>
        </w:rPr>
      </w:pPr>
      <w:proofErr w:type="spellStart"/>
      <w:r w:rsidRPr="0055522A">
        <w:rPr>
          <w:rFonts w:cs="Arial"/>
        </w:rPr>
        <w:t>Dingfan</w:t>
      </w:r>
      <w:proofErr w:type="spellEnd"/>
      <w:r w:rsidRPr="0055522A">
        <w:rPr>
          <w:rFonts w:cs="Arial"/>
        </w:rPr>
        <w:t xml:space="preserve"> Zhang, Bin Chen, Klaus Hubacek, Jing Meng, </w:t>
      </w:r>
      <w:proofErr w:type="spellStart"/>
      <w:r w:rsidRPr="0055522A">
        <w:rPr>
          <w:rFonts w:cs="Arial"/>
        </w:rPr>
        <w:t>Mingxing</w:t>
      </w:r>
      <w:proofErr w:type="spellEnd"/>
      <w:r w:rsidRPr="0055522A">
        <w:rPr>
          <w:rFonts w:cs="Arial"/>
        </w:rPr>
        <w:t xml:space="preserve"> Sun, </w:t>
      </w:r>
      <w:proofErr w:type="spellStart"/>
      <w:r w:rsidRPr="0055522A">
        <w:rPr>
          <w:rFonts w:cs="Arial"/>
        </w:rPr>
        <w:t>Jiafu</w:t>
      </w:r>
      <w:proofErr w:type="spellEnd"/>
      <w:r w:rsidRPr="0055522A">
        <w:rPr>
          <w:rFonts w:cs="Arial"/>
        </w:rPr>
        <w:t xml:space="preserve"> Mao, </w:t>
      </w:r>
      <w:proofErr w:type="spellStart"/>
      <w:r w:rsidRPr="0055522A">
        <w:rPr>
          <w:rFonts w:cs="Arial"/>
        </w:rPr>
        <w:t>Mingzhou</w:t>
      </w:r>
      <w:proofErr w:type="spellEnd"/>
      <w:r w:rsidRPr="0055522A">
        <w:rPr>
          <w:rFonts w:cs="Arial"/>
        </w:rPr>
        <w:t xml:space="preserve"> Jin, Cecilia Maria Villas </w:t>
      </w:r>
      <w:proofErr w:type="spellStart"/>
      <w:r w:rsidRPr="0055522A">
        <w:rPr>
          <w:rFonts w:cs="Arial"/>
        </w:rPr>
        <w:t>Bôas</w:t>
      </w:r>
      <w:proofErr w:type="spellEnd"/>
      <w:r w:rsidRPr="0055522A">
        <w:rPr>
          <w:rFonts w:cs="Arial"/>
        </w:rPr>
        <w:t xml:space="preserve"> de Almeida, Anthony SF Chiu, Lan Yang, Linxiu Zhang, Chun Ding, Yutao Wang, (2023). “Potential impacts of Fukushima nuclear wastewater discharge on nutrient supply and greenhouse gas emissions of food systems.” </w:t>
      </w:r>
      <w:r w:rsidRPr="0055522A">
        <w:rPr>
          <w:rFonts w:cs="Arial"/>
          <w:b/>
          <w:bCs/>
          <w:i/>
          <w:iCs/>
        </w:rPr>
        <w:t>Resources, Conservation and Recycling</w:t>
      </w:r>
      <w:r w:rsidRPr="0055522A">
        <w:rPr>
          <w:rFonts w:cs="Arial"/>
        </w:rPr>
        <w:t>, Volume 193, https://doi.org/10.1016/j.resconrec.2023.106985.</w:t>
      </w:r>
    </w:p>
    <w:p w14:paraId="1469F95A" w14:textId="79026B2E" w:rsidR="0055522A" w:rsidRPr="0055522A" w:rsidRDefault="0055522A" w:rsidP="0055522A">
      <w:pPr>
        <w:pStyle w:val="ListParagraph"/>
        <w:numPr>
          <w:ilvl w:val="0"/>
          <w:numId w:val="13"/>
        </w:numPr>
        <w:rPr>
          <w:rFonts w:cs="Arial"/>
        </w:rPr>
      </w:pPr>
      <w:r w:rsidRPr="0055522A">
        <w:rPr>
          <w:rFonts w:cs="Arial"/>
        </w:rPr>
        <w:t>Guan, Y., Yan, J., Shan, Y. Guan, Y. Zhou, Y. Hang, R. Li, Y. Liu, B. Liu, Q. Nie, B. Bruckner, K. Feng, K. Hubacek</w:t>
      </w:r>
      <w:r w:rsidR="00E52431">
        <w:rPr>
          <w:rFonts w:cs="Arial"/>
        </w:rPr>
        <w:t>*</w:t>
      </w:r>
      <w:r w:rsidRPr="0055522A">
        <w:rPr>
          <w:rFonts w:cs="Arial"/>
        </w:rPr>
        <w:t xml:space="preserve">. Burden of the global energy price crisis on households. </w:t>
      </w:r>
      <w:r w:rsidRPr="0055522A">
        <w:rPr>
          <w:rFonts w:cs="Arial"/>
          <w:b/>
          <w:bCs/>
          <w:i/>
          <w:iCs/>
        </w:rPr>
        <w:t>Nature Energy</w:t>
      </w:r>
      <w:r w:rsidRPr="0055522A">
        <w:rPr>
          <w:rFonts w:cs="Arial"/>
        </w:rPr>
        <w:t xml:space="preserve"> 8, pages: 304–316. https://doi.org/10.1038/s41560-023-01209-8</w:t>
      </w:r>
    </w:p>
    <w:p w14:paraId="60B7E68D" w14:textId="77777777" w:rsidR="0055522A" w:rsidRPr="0055522A" w:rsidRDefault="0055522A" w:rsidP="0055522A">
      <w:pPr>
        <w:pStyle w:val="ListParagraph"/>
        <w:numPr>
          <w:ilvl w:val="0"/>
          <w:numId w:val="13"/>
        </w:numPr>
        <w:rPr>
          <w:rFonts w:cs="Arial"/>
        </w:rPr>
      </w:pPr>
      <w:proofErr w:type="spellStart"/>
      <w:r w:rsidRPr="0055522A">
        <w:rPr>
          <w:rFonts w:cs="Arial"/>
        </w:rPr>
        <w:t>Binyuan</w:t>
      </w:r>
      <w:proofErr w:type="spellEnd"/>
      <w:r w:rsidRPr="0055522A">
        <w:rPr>
          <w:rFonts w:cs="Arial"/>
        </w:rPr>
        <w:t xml:space="preserve"> Liu, </w:t>
      </w:r>
      <w:proofErr w:type="spellStart"/>
      <w:r w:rsidRPr="0055522A">
        <w:rPr>
          <w:rFonts w:cs="Arial"/>
        </w:rPr>
        <w:t>Yuru</w:t>
      </w:r>
      <w:proofErr w:type="spellEnd"/>
      <w:r w:rsidRPr="0055522A">
        <w:rPr>
          <w:rFonts w:cs="Arial"/>
        </w:rPr>
        <w:t xml:space="preserve"> Guan, Yuli Shan, Can Cui, Klaus Hubacek, (2023). “Emission growth and drivers in Mainland Southeast Asian countries. </w:t>
      </w:r>
      <w:r w:rsidRPr="0055522A">
        <w:rPr>
          <w:rFonts w:cs="Arial"/>
          <w:b/>
          <w:bCs/>
          <w:i/>
          <w:iCs/>
        </w:rPr>
        <w:t>Journal of Environmental Management</w:t>
      </w:r>
      <w:r w:rsidRPr="0055522A">
        <w:rPr>
          <w:rFonts w:cs="Arial"/>
        </w:rPr>
        <w:t>, Volume 329, https://doi.org/10.1016/j.jenvman.2022.117034.</w:t>
      </w:r>
    </w:p>
    <w:p w14:paraId="3BA6ABED" w14:textId="55DD02CE" w:rsidR="00AE4507" w:rsidRDefault="0055522A" w:rsidP="0055522A">
      <w:pPr>
        <w:pStyle w:val="ListParagraph"/>
        <w:numPr>
          <w:ilvl w:val="0"/>
          <w:numId w:val="13"/>
        </w:numPr>
        <w:rPr>
          <w:rFonts w:cs="Arial"/>
        </w:rPr>
      </w:pPr>
      <w:r w:rsidRPr="0055522A">
        <w:rPr>
          <w:rFonts w:cs="Arial"/>
        </w:rPr>
        <w:t xml:space="preserve">Wang, K., Wang, Z., Xian, Y., Shi, X., Yu, J., Feng, K., Hubacek, K., Wei, Y.M., Optimizing the rolling out of China’s carbon market, ISCIENCE (2023) Volume 26, Issue 1,105823, </w:t>
      </w:r>
      <w:proofErr w:type="spellStart"/>
      <w:r w:rsidRPr="0055522A">
        <w:rPr>
          <w:rFonts w:cs="Arial"/>
        </w:rPr>
        <w:t>doi</w:t>
      </w:r>
      <w:proofErr w:type="spellEnd"/>
      <w:r w:rsidRPr="0055522A">
        <w:rPr>
          <w:rFonts w:cs="Arial"/>
        </w:rPr>
        <w:t>: https://doi.org/10.1016/ j.isci.2022.105823.</w:t>
      </w:r>
      <w:r w:rsidR="00AE4507" w:rsidRPr="00AE4507">
        <w:rPr>
          <w:rFonts w:cs="Arial"/>
        </w:rPr>
        <w:t>Guan, Y., Yan, J., Shan, Y. Guan, Y. Zhou, Y. Hang, R. Li, Y. Liu, B. Liu, Q. Nie, B. Bruckner, K. Feng, K. Hubacek</w:t>
      </w:r>
      <w:r w:rsidR="00AE4507">
        <w:rPr>
          <w:rFonts w:cs="Arial"/>
        </w:rPr>
        <w:t>*</w:t>
      </w:r>
      <w:r w:rsidR="00AE4507" w:rsidRPr="00AE4507">
        <w:rPr>
          <w:rFonts w:cs="Arial"/>
        </w:rPr>
        <w:t xml:space="preserve">. Burden of the global energy price crisis on households. </w:t>
      </w:r>
      <w:r w:rsidR="00AE4507" w:rsidRPr="00AE4507">
        <w:rPr>
          <w:rFonts w:cs="Arial"/>
          <w:b/>
          <w:bCs/>
          <w:i/>
          <w:iCs/>
        </w:rPr>
        <w:t>Nature Energy</w:t>
      </w:r>
      <w:r w:rsidR="00AE4507" w:rsidRPr="00AE4507">
        <w:rPr>
          <w:rFonts w:cs="Arial"/>
        </w:rPr>
        <w:t xml:space="preserve"> (2023). </w:t>
      </w:r>
      <w:hyperlink r:id="rId22" w:history="1">
        <w:r w:rsidR="00AE4507" w:rsidRPr="001E2246">
          <w:rPr>
            <w:rStyle w:val="Hyperlink"/>
            <w:rFonts w:cs="Arial"/>
          </w:rPr>
          <w:t>https://doi.org/10.1038/s41560-023-01209-8</w:t>
        </w:r>
      </w:hyperlink>
    </w:p>
    <w:p w14:paraId="1C88937E" w14:textId="77777777" w:rsidR="00AE4507" w:rsidRPr="00AE4507" w:rsidRDefault="00AE4507" w:rsidP="00AE4507">
      <w:pPr>
        <w:pStyle w:val="ListParagraph"/>
        <w:numPr>
          <w:ilvl w:val="0"/>
          <w:numId w:val="13"/>
        </w:numPr>
        <w:rPr>
          <w:rFonts w:cs="Arial"/>
        </w:rPr>
      </w:pPr>
      <w:proofErr w:type="spellStart"/>
      <w:r w:rsidRPr="00AE4507">
        <w:rPr>
          <w:rFonts w:cs="Arial"/>
        </w:rPr>
        <w:t>Binyuan</w:t>
      </w:r>
      <w:proofErr w:type="spellEnd"/>
      <w:r w:rsidRPr="00AE4507">
        <w:rPr>
          <w:rFonts w:cs="Arial"/>
        </w:rPr>
        <w:t xml:space="preserve"> Liu, </w:t>
      </w:r>
      <w:proofErr w:type="spellStart"/>
      <w:r w:rsidRPr="00AE4507">
        <w:rPr>
          <w:rFonts w:cs="Arial"/>
        </w:rPr>
        <w:t>Yuru</w:t>
      </w:r>
      <w:proofErr w:type="spellEnd"/>
      <w:r w:rsidRPr="00AE4507">
        <w:rPr>
          <w:rFonts w:cs="Arial"/>
        </w:rPr>
        <w:t xml:space="preserve"> Guan, Yuli Shan, Can Cui, Klaus Hubacek, (2023). “Emission growth and drivers in Mainland Southeast Asian countries. </w:t>
      </w:r>
      <w:r w:rsidRPr="00AE4507">
        <w:rPr>
          <w:rFonts w:cs="Arial"/>
          <w:b/>
          <w:bCs/>
          <w:i/>
          <w:iCs/>
        </w:rPr>
        <w:t>Journal of Environmental Management</w:t>
      </w:r>
      <w:r w:rsidRPr="00AE4507">
        <w:rPr>
          <w:rFonts w:cs="Arial"/>
        </w:rPr>
        <w:t>, Volume 329, https://doi.org/10.1016/j.jenvman.2022.117034.</w:t>
      </w:r>
    </w:p>
    <w:p w14:paraId="7E14811F" w14:textId="77777777" w:rsidR="0055522A" w:rsidRDefault="00AE4507" w:rsidP="00AE4507">
      <w:pPr>
        <w:pStyle w:val="ListParagraph"/>
        <w:numPr>
          <w:ilvl w:val="0"/>
          <w:numId w:val="13"/>
        </w:numPr>
        <w:rPr>
          <w:rFonts w:cs="Arial"/>
        </w:rPr>
      </w:pPr>
      <w:r w:rsidRPr="00AE4507">
        <w:rPr>
          <w:rFonts w:cs="Arial"/>
        </w:rPr>
        <w:lastRenderedPageBreak/>
        <w:t xml:space="preserve">Wang, K., Wang, Z., Xian, Y., Shi, X., Yu, J., Feng, K., Hubacek, K., Wei, Y.M., Optimizing the rolling out of China’s carbon market, </w:t>
      </w:r>
      <w:r w:rsidRPr="00AE4507">
        <w:rPr>
          <w:rFonts w:cs="Arial"/>
          <w:b/>
          <w:bCs/>
          <w:i/>
          <w:iCs/>
        </w:rPr>
        <w:t>ISCIENCE</w:t>
      </w:r>
      <w:r w:rsidRPr="00AE4507">
        <w:rPr>
          <w:rFonts w:cs="Arial"/>
        </w:rPr>
        <w:t xml:space="preserve"> (2023) Volume 26, Issue 1,105823, </w:t>
      </w:r>
      <w:proofErr w:type="spellStart"/>
      <w:r w:rsidRPr="00AE4507">
        <w:rPr>
          <w:rFonts w:cs="Arial"/>
        </w:rPr>
        <w:t>doi</w:t>
      </w:r>
      <w:proofErr w:type="spellEnd"/>
      <w:r w:rsidRPr="00AE4507">
        <w:rPr>
          <w:rFonts w:cs="Arial"/>
        </w:rPr>
        <w:t>: https://doi.org/10.1016/ j.isci.2022.105823.</w:t>
      </w:r>
    </w:p>
    <w:p w14:paraId="56CD6381" w14:textId="72D72FAE" w:rsidR="0004228F" w:rsidRPr="00441142" w:rsidRDefault="0004228F" w:rsidP="00AE4507">
      <w:pPr>
        <w:pStyle w:val="ListParagraph"/>
        <w:numPr>
          <w:ilvl w:val="0"/>
          <w:numId w:val="13"/>
        </w:numPr>
        <w:rPr>
          <w:rFonts w:cs="Arial"/>
        </w:rPr>
      </w:pPr>
      <w:r w:rsidRPr="0004228F">
        <w:rPr>
          <w:rFonts w:cs="Arial"/>
        </w:rPr>
        <w:t xml:space="preserve">Bruckner Benedikt, Yuli Shan, </w:t>
      </w:r>
      <w:proofErr w:type="spellStart"/>
      <w:r w:rsidRPr="0004228F">
        <w:rPr>
          <w:rFonts w:cs="Arial"/>
        </w:rPr>
        <w:t>Honglin</w:t>
      </w:r>
      <w:proofErr w:type="spellEnd"/>
      <w:r w:rsidRPr="0004228F">
        <w:rPr>
          <w:rFonts w:cs="Arial"/>
        </w:rPr>
        <w:t xml:space="preserve"> Zhong, </w:t>
      </w:r>
      <w:proofErr w:type="spellStart"/>
      <w:r w:rsidRPr="0004228F">
        <w:rPr>
          <w:rFonts w:cs="Arial"/>
        </w:rPr>
        <w:t>Kuishuang</w:t>
      </w:r>
      <w:proofErr w:type="spellEnd"/>
      <w:r w:rsidRPr="0004228F">
        <w:rPr>
          <w:rFonts w:cs="Arial"/>
        </w:rPr>
        <w:t xml:space="preserve"> Feng, Christina Prell, </w:t>
      </w:r>
      <w:proofErr w:type="spellStart"/>
      <w:r w:rsidRPr="0004228F">
        <w:rPr>
          <w:rFonts w:cs="Arial"/>
        </w:rPr>
        <w:t>Yannan</w:t>
      </w:r>
      <w:proofErr w:type="spellEnd"/>
      <w:r w:rsidRPr="0004228F">
        <w:rPr>
          <w:rFonts w:cs="Arial"/>
        </w:rPr>
        <w:t xml:space="preserve"> Zhou, Klaus Hubacek</w:t>
      </w:r>
      <w:r w:rsidR="00441142" w:rsidRPr="0004228F">
        <w:rPr>
          <w:rFonts w:cs="Arial"/>
        </w:rPr>
        <w:t>*</w:t>
      </w:r>
      <w:r w:rsidRPr="0004228F">
        <w:rPr>
          <w:rFonts w:cs="Arial"/>
        </w:rPr>
        <w:t xml:space="preserve"> (2023). </w:t>
      </w:r>
      <w:r w:rsidRPr="00441142">
        <w:rPr>
          <w:rFonts w:cs="Arial"/>
        </w:rPr>
        <w:t xml:space="preserve">Ecologically unequal exchanges driven by EU households. </w:t>
      </w:r>
      <w:r w:rsidRPr="00441142">
        <w:rPr>
          <w:rFonts w:cs="Arial"/>
          <w:b/>
          <w:i/>
        </w:rPr>
        <w:t>Nature Sustainability</w:t>
      </w:r>
    </w:p>
    <w:p w14:paraId="206F1D16" w14:textId="4C752278" w:rsidR="00950CF2" w:rsidRPr="00950CF2" w:rsidRDefault="00950CF2" w:rsidP="00950CF2">
      <w:pPr>
        <w:pStyle w:val="ListParagraph"/>
        <w:numPr>
          <w:ilvl w:val="0"/>
          <w:numId w:val="13"/>
        </w:numPr>
        <w:rPr>
          <w:rFonts w:cs="Arial"/>
          <w:lang w:val="de-AT"/>
        </w:rPr>
      </w:pPr>
      <w:proofErr w:type="spellStart"/>
      <w:r w:rsidRPr="0004228F">
        <w:rPr>
          <w:rFonts w:cs="Arial"/>
          <w:lang w:val="de-AT"/>
        </w:rPr>
        <w:t>Kaihui</w:t>
      </w:r>
      <w:proofErr w:type="spellEnd"/>
      <w:r w:rsidRPr="0004228F">
        <w:rPr>
          <w:rFonts w:cs="Arial"/>
          <w:lang w:val="de-AT"/>
        </w:rPr>
        <w:t xml:space="preserve"> Song, Giovanni </w:t>
      </w:r>
      <w:proofErr w:type="spellStart"/>
      <w:r w:rsidRPr="0004228F">
        <w:rPr>
          <w:rFonts w:cs="Arial"/>
          <w:lang w:val="de-AT"/>
        </w:rPr>
        <w:t>Baiocchi</w:t>
      </w:r>
      <w:proofErr w:type="spellEnd"/>
      <w:r w:rsidRPr="0004228F">
        <w:rPr>
          <w:rFonts w:cs="Arial"/>
          <w:lang w:val="de-AT"/>
        </w:rPr>
        <w:t xml:space="preserve">, </w:t>
      </w:r>
      <w:proofErr w:type="spellStart"/>
      <w:r w:rsidRPr="0004228F">
        <w:rPr>
          <w:rFonts w:cs="Arial"/>
          <w:lang w:val="de-AT"/>
        </w:rPr>
        <w:t>Kuishuang</w:t>
      </w:r>
      <w:proofErr w:type="spellEnd"/>
      <w:r w:rsidRPr="0004228F">
        <w:rPr>
          <w:rFonts w:cs="Arial"/>
          <w:lang w:val="de-AT"/>
        </w:rPr>
        <w:t xml:space="preserve"> Feng, Klaus </w:t>
      </w:r>
      <w:proofErr w:type="spellStart"/>
      <w:r w:rsidRPr="0004228F">
        <w:rPr>
          <w:rFonts w:cs="Arial"/>
          <w:lang w:val="de-AT"/>
        </w:rPr>
        <w:t>Hubacek</w:t>
      </w:r>
      <w:proofErr w:type="spellEnd"/>
      <w:r w:rsidRPr="0004228F">
        <w:rPr>
          <w:rFonts w:cs="Arial"/>
          <w:lang w:val="de-AT"/>
        </w:rPr>
        <w:t xml:space="preserve">, </w:t>
      </w:r>
      <w:proofErr w:type="spellStart"/>
      <w:r w:rsidRPr="0004228F">
        <w:rPr>
          <w:rFonts w:cs="Arial"/>
          <w:lang w:val="de-AT"/>
        </w:rPr>
        <w:t>Laixiang</w:t>
      </w:r>
      <w:proofErr w:type="spellEnd"/>
      <w:r w:rsidRPr="0004228F">
        <w:rPr>
          <w:rFonts w:cs="Arial"/>
          <w:lang w:val="de-AT"/>
        </w:rPr>
        <w:t xml:space="preserve"> Sun, </w:t>
      </w:r>
      <w:proofErr w:type="spellStart"/>
      <w:r w:rsidRPr="0004228F">
        <w:rPr>
          <w:rFonts w:cs="Arial"/>
          <w:lang w:val="de-AT"/>
        </w:rPr>
        <w:t>Daoping</w:t>
      </w:r>
      <w:proofErr w:type="spellEnd"/>
      <w:r w:rsidRPr="0004228F">
        <w:rPr>
          <w:rFonts w:cs="Arial"/>
          <w:lang w:val="de-AT"/>
        </w:rPr>
        <w:t xml:space="preserve"> Wang, </w:t>
      </w:r>
      <w:proofErr w:type="spellStart"/>
      <w:r w:rsidRPr="0004228F">
        <w:rPr>
          <w:rFonts w:cs="Arial"/>
          <w:lang w:val="de-AT"/>
        </w:rPr>
        <w:t>Dabo</w:t>
      </w:r>
      <w:proofErr w:type="spellEnd"/>
      <w:r w:rsidRPr="0004228F">
        <w:rPr>
          <w:rFonts w:cs="Arial"/>
          <w:lang w:val="de-AT"/>
        </w:rPr>
        <w:t xml:space="preserve"> Guan (2022). </w:t>
      </w:r>
      <w:r w:rsidRPr="00950CF2">
        <w:rPr>
          <w:rFonts w:cs="Arial"/>
        </w:rPr>
        <w:t xml:space="preserve">“Can U.S. multi-state climate mitigation agreements work? A perspective from embedded emission flows.” </w:t>
      </w:r>
      <w:r w:rsidRPr="00950CF2">
        <w:rPr>
          <w:rFonts w:cs="Arial"/>
          <w:b/>
          <w:i/>
          <w:lang w:val="de-AT"/>
        </w:rPr>
        <w:t>Global Environmental Change</w:t>
      </w:r>
      <w:r w:rsidR="0055522A">
        <w:rPr>
          <w:rFonts w:cs="Arial"/>
          <w:b/>
          <w:i/>
          <w:lang w:val="de-AT"/>
        </w:rPr>
        <w:t xml:space="preserve"> </w:t>
      </w:r>
      <w:r w:rsidR="0055522A" w:rsidRPr="00811963">
        <w:rPr>
          <w:rFonts w:ascii="Arial" w:hAnsi="Arial" w:cs="Arial"/>
          <w:bCs/>
          <w:iCs/>
          <w:szCs w:val="22"/>
        </w:rPr>
        <w:t>Volume 77, November 2022, 102596</w:t>
      </w:r>
      <w:r w:rsidR="0055522A">
        <w:rPr>
          <w:rFonts w:ascii="Arial" w:hAnsi="Arial" w:cs="Arial"/>
          <w:bCs/>
          <w:iCs/>
          <w:szCs w:val="22"/>
        </w:rPr>
        <w:t xml:space="preserve">. </w:t>
      </w:r>
      <w:r w:rsidR="0055522A" w:rsidRPr="00811963">
        <w:rPr>
          <w:rFonts w:ascii="Arial" w:hAnsi="Arial" w:cs="Arial"/>
          <w:bCs/>
          <w:iCs/>
          <w:szCs w:val="22"/>
        </w:rPr>
        <w:t>https://doi.org/10.1016/j.gloenvcha.2022.102596</w:t>
      </w:r>
    </w:p>
    <w:p w14:paraId="11B6B8E3" w14:textId="52262CE4" w:rsidR="000D05F6" w:rsidRDefault="000D05F6" w:rsidP="00950CF2">
      <w:pPr>
        <w:pStyle w:val="ListParagraph"/>
        <w:numPr>
          <w:ilvl w:val="0"/>
          <w:numId w:val="13"/>
        </w:numPr>
        <w:rPr>
          <w:rFonts w:cs="Arial"/>
        </w:rPr>
      </w:pPr>
      <w:proofErr w:type="spellStart"/>
      <w:r w:rsidRPr="000D05F6">
        <w:rPr>
          <w:rFonts w:cs="Arial"/>
          <w:lang w:val="de-AT"/>
        </w:rPr>
        <w:t>Kaihui</w:t>
      </w:r>
      <w:proofErr w:type="spellEnd"/>
      <w:r w:rsidRPr="000D05F6">
        <w:rPr>
          <w:rFonts w:cs="Arial"/>
          <w:lang w:val="de-AT"/>
        </w:rPr>
        <w:t xml:space="preserve"> Song, Giovanni </w:t>
      </w:r>
      <w:proofErr w:type="spellStart"/>
      <w:r w:rsidRPr="000D05F6">
        <w:rPr>
          <w:rFonts w:cs="Arial"/>
          <w:lang w:val="de-AT"/>
        </w:rPr>
        <w:t>Baiocchi</w:t>
      </w:r>
      <w:proofErr w:type="spellEnd"/>
      <w:r w:rsidRPr="000D05F6">
        <w:rPr>
          <w:rFonts w:cs="Arial"/>
          <w:lang w:val="de-AT"/>
        </w:rPr>
        <w:t xml:space="preserve">, </w:t>
      </w:r>
      <w:proofErr w:type="spellStart"/>
      <w:r w:rsidRPr="000D05F6">
        <w:rPr>
          <w:rFonts w:cs="Arial"/>
          <w:lang w:val="de-AT"/>
        </w:rPr>
        <w:t>Kuishuang</w:t>
      </w:r>
      <w:proofErr w:type="spellEnd"/>
      <w:r w:rsidRPr="000D05F6">
        <w:rPr>
          <w:rFonts w:cs="Arial"/>
          <w:lang w:val="de-AT"/>
        </w:rPr>
        <w:t xml:space="preserve"> Feng, Klaus </w:t>
      </w:r>
      <w:proofErr w:type="spellStart"/>
      <w:r w:rsidRPr="000D05F6">
        <w:rPr>
          <w:rFonts w:cs="Arial"/>
          <w:lang w:val="de-AT"/>
        </w:rPr>
        <w:t>Hubacek</w:t>
      </w:r>
      <w:proofErr w:type="spellEnd"/>
      <w:r w:rsidRPr="000D05F6">
        <w:rPr>
          <w:rFonts w:cs="Arial"/>
          <w:lang w:val="de-AT"/>
        </w:rPr>
        <w:t xml:space="preserve">, </w:t>
      </w:r>
      <w:proofErr w:type="spellStart"/>
      <w:r w:rsidRPr="000D05F6">
        <w:rPr>
          <w:rFonts w:cs="Arial"/>
          <w:lang w:val="de-AT"/>
        </w:rPr>
        <w:t>Laixiang</w:t>
      </w:r>
      <w:proofErr w:type="spellEnd"/>
      <w:r w:rsidRPr="000D05F6">
        <w:rPr>
          <w:rFonts w:cs="Arial"/>
          <w:lang w:val="de-AT"/>
        </w:rPr>
        <w:t xml:space="preserve"> Sun, (2022). </w:t>
      </w:r>
      <w:r w:rsidRPr="000D05F6">
        <w:rPr>
          <w:rFonts w:cs="Arial"/>
        </w:rPr>
        <w:t xml:space="preserve">“Unequal household carbon footprints in the peak-and-decline pattern of U.S. greenhouse gas emissions.” </w:t>
      </w:r>
      <w:r w:rsidRPr="000D05F6">
        <w:rPr>
          <w:rFonts w:cs="Arial"/>
          <w:b/>
          <w:bCs/>
          <w:i/>
          <w:iCs/>
        </w:rPr>
        <w:t>Journal of Cleaner Production</w:t>
      </w:r>
      <w:r w:rsidRPr="000D05F6">
        <w:rPr>
          <w:rFonts w:cs="Arial"/>
        </w:rPr>
        <w:t xml:space="preserve">, Volume 368, 132650, </w:t>
      </w:r>
      <w:hyperlink r:id="rId23" w:history="1">
        <w:r w:rsidRPr="00EE46A7">
          <w:rPr>
            <w:rStyle w:val="Hyperlink"/>
            <w:rFonts w:cs="Arial"/>
          </w:rPr>
          <w:t>https://doi.org/10.1016/j.jclepro.2022.132650</w:t>
        </w:r>
      </w:hyperlink>
    </w:p>
    <w:p w14:paraId="61BBAAEF" w14:textId="57EBF22E" w:rsidR="00950CF2" w:rsidRPr="00950CF2" w:rsidRDefault="00950CF2" w:rsidP="00950CF2">
      <w:pPr>
        <w:pStyle w:val="ListParagraph"/>
        <w:numPr>
          <w:ilvl w:val="0"/>
          <w:numId w:val="13"/>
        </w:numPr>
        <w:rPr>
          <w:rFonts w:cs="Arial"/>
        </w:rPr>
      </w:pPr>
      <w:r w:rsidRPr="00950CF2">
        <w:rPr>
          <w:rFonts w:cs="Arial"/>
        </w:rPr>
        <w:t xml:space="preserve">Lu Cheng, </w:t>
      </w:r>
      <w:proofErr w:type="spellStart"/>
      <w:r w:rsidRPr="00950CF2">
        <w:rPr>
          <w:rFonts w:cs="Arial"/>
        </w:rPr>
        <w:t>Zhifu</w:t>
      </w:r>
      <w:proofErr w:type="spellEnd"/>
      <w:r w:rsidRPr="00950CF2">
        <w:rPr>
          <w:rFonts w:cs="Arial"/>
        </w:rPr>
        <w:t xml:space="preserve"> Mi, Yi-Ming Wei, </w:t>
      </w:r>
      <w:proofErr w:type="spellStart"/>
      <w:r w:rsidRPr="00950CF2">
        <w:rPr>
          <w:rFonts w:cs="Arial"/>
        </w:rPr>
        <w:t>Shidong</w:t>
      </w:r>
      <w:proofErr w:type="spellEnd"/>
      <w:r w:rsidRPr="00950CF2">
        <w:rPr>
          <w:rFonts w:cs="Arial"/>
        </w:rPr>
        <w:t xml:space="preserve"> Wang, Klaus Hubacek, Dirty skies lower subjective well-being, </w:t>
      </w:r>
      <w:r w:rsidRPr="00950CF2">
        <w:rPr>
          <w:rFonts w:cs="Arial"/>
          <w:b/>
          <w:i/>
        </w:rPr>
        <w:t>Journal of Cleaner Production</w:t>
      </w:r>
      <w:r w:rsidRPr="00950CF2">
        <w:rPr>
          <w:rFonts w:cs="Arial"/>
        </w:rPr>
        <w:t>, 2022, 134380, https://doi.org/10.1016/j.jclepro.2022.134380.</w:t>
      </w:r>
    </w:p>
    <w:p w14:paraId="779979C6" w14:textId="77777777" w:rsidR="00950CF2" w:rsidRPr="00950CF2" w:rsidRDefault="00950CF2" w:rsidP="00950CF2">
      <w:pPr>
        <w:pStyle w:val="ListParagraph"/>
        <w:numPr>
          <w:ilvl w:val="0"/>
          <w:numId w:val="13"/>
        </w:numPr>
        <w:rPr>
          <w:rFonts w:cs="Arial"/>
        </w:rPr>
      </w:pPr>
      <w:r w:rsidRPr="00950CF2">
        <w:rPr>
          <w:rFonts w:cs="Arial"/>
        </w:rPr>
        <w:t xml:space="preserve">Lingna Liu, Yalin Lei, Brian D. Fath, Klaus Hubacek, </w:t>
      </w:r>
      <w:proofErr w:type="spellStart"/>
      <w:r w:rsidRPr="00950CF2">
        <w:rPr>
          <w:rFonts w:cs="Arial"/>
        </w:rPr>
        <w:t>Huajun</w:t>
      </w:r>
      <w:proofErr w:type="spellEnd"/>
      <w:r w:rsidRPr="00950CF2">
        <w:rPr>
          <w:rFonts w:cs="Arial"/>
        </w:rPr>
        <w:t xml:space="preserve"> Yao, Wei Liu, (2022). The </w:t>
      </w:r>
      <w:proofErr w:type="spellStart"/>
      <w:r w:rsidRPr="00950CF2">
        <w:rPr>
          <w:rFonts w:cs="Arial"/>
        </w:rPr>
        <w:t>spatio</w:t>
      </w:r>
      <w:proofErr w:type="spellEnd"/>
      <w:r w:rsidRPr="00950CF2">
        <w:rPr>
          <w:rFonts w:cs="Arial"/>
        </w:rPr>
        <w:t xml:space="preserve">-temporal dynamics of urban resilience in China's capital cities, </w:t>
      </w:r>
      <w:r w:rsidRPr="00950CF2">
        <w:rPr>
          <w:rFonts w:cs="Arial"/>
          <w:b/>
          <w:i/>
        </w:rPr>
        <w:t>Journal of Cleaner Production</w:t>
      </w:r>
      <w:r w:rsidRPr="00950CF2">
        <w:rPr>
          <w:rFonts w:cs="Arial"/>
        </w:rPr>
        <w:t>, 2022, 134400, https://doi.org/10.1016/j.jclepro.2022.134400.</w:t>
      </w:r>
    </w:p>
    <w:p w14:paraId="55E190CC" w14:textId="77777777" w:rsidR="00950CF2" w:rsidRPr="00950CF2" w:rsidRDefault="00950CF2" w:rsidP="00950CF2">
      <w:pPr>
        <w:pStyle w:val="ListParagraph"/>
        <w:numPr>
          <w:ilvl w:val="0"/>
          <w:numId w:val="13"/>
        </w:numPr>
        <w:rPr>
          <w:rFonts w:cs="Arial"/>
          <w:lang w:val="de-AT"/>
        </w:rPr>
      </w:pPr>
      <w:r w:rsidRPr="00950CF2">
        <w:rPr>
          <w:rFonts w:cs="Arial"/>
        </w:rPr>
        <w:t xml:space="preserve">Mingxi Du, Yu Liu, Qi Cui, </w:t>
      </w:r>
      <w:proofErr w:type="spellStart"/>
      <w:r w:rsidRPr="00950CF2">
        <w:rPr>
          <w:rFonts w:cs="Arial"/>
        </w:rPr>
        <w:t>Jintai</w:t>
      </w:r>
      <w:proofErr w:type="spellEnd"/>
      <w:r w:rsidRPr="00950CF2">
        <w:rPr>
          <w:rFonts w:cs="Arial"/>
        </w:rPr>
        <w:t xml:space="preserve"> Lin, Yawen Liu, </w:t>
      </w:r>
      <w:proofErr w:type="spellStart"/>
      <w:r w:rsidRPr="00950CF2">
        <w:rPr>
          <w:rFonts w:cs="Arial"/>
        </w:rPr>
        <w:t>Qiuyu</w:t>
      </w:r>
      <w:proofErr w:type="spellEnd"/>
      <w:r w:rsidRPr="00950CF2">
        <w:rPr>
          <w:rFonts w:cs="Arial"/>
        </w:rPr>
        <w:t xml:space="preserve"> Liu, Dan Tong, </w:t>
      </w:r>
      <w:proofErr w:type="spellStart"/>
      <w:r w:rsidRPr="00950CF2">
        <w:rPr>
          <w:rFonts w:cs="Arial"/>
        </w:rPr>
        <w:t>Kuishuang</w:t>
      </w:r>
      <w:proofErr w:type="spellEnd"/>
      <w:r w:rsidRPr="00950CF2">
        <w:rPr>
          <w:rFonts w:cs="Arial"/>
        </w:rPr>
        <w:t xml:space="preserve"> Feng, and Klaus Hubacek. "Contrasting suitability and ambition in regional carbon mitigation" by </w:t>
      </w:r>
      <w:r w:rsidRPr="00950CF2">
        <w:rPr>
          <w:rFonts w:cs="Arial"/>
          <w:b/>
          <w:i/>
        </w:rPr>
        <w:t>Nature Communications</w:t>
      </w:r>
      <w:r w:rsidRPr="00950CF2">
        <w:rPr>
          <w:rFonts w:cs="Arial"/>
        </w:rPr>
        <w:t xml:space="preserve">. </w:t>
      </w:r>
      <w:r w:rsidRPr="00950CF2">
        <w:rPr>
          <w:rFonts w:cs="Arial"/>
          <w:lang w:val="de-AT"/>
        </w:rPr>
        <w:t>13, 4077. https://doi.org/10.1038/s41467-022-31729-y</w:t>
      </w:r>
    </w:p>
    <w:p w14:paraId="497CC34B" w14:textId="77777777" w:rsidR="00950CF2" w:rsidRPr="00950CF2" w:rsidRDefault="00950CF2" w:rsidP="00950CF2">
      <w:pPr>
        <w:pStyle w:val="ListParagraph"/>
        <w:numPr>
          <w:ilvl w:val="0"/>
          <w:numId w:val="13"/>
        </w:numPr>
        <w:rPr>
          <w:rFonts w:cs="Arial"/>
          <w:lang w:val="de-AT"/>
        </w:rPr>
      </w:pPr>
      <w:proofErr w:type="spellStart"/>
      <w:r w:rsidRPr="00950CF2">
        <w:rPr>
          <w:rFonts w:cs="Arial"/>
          <w:lang w:val="de-AT"/>
        </w:rPr>
        <w:t>Jingwen</w:t>
      </w:r>
      <w:proofErr w:type="spellEnd"/>
      <w:r w:rsidRPr="00950CF2">
        <w:rPr>
          <w:rFonts w:cs="Arial"/>
          <w:lang w:val="de-AT"/>
        </w:rPr>
        <w:t xml:space="preserve"> </w:t>
      </w:r>
      <w:proofErr w:type="spellStart"/>
      <w:r w:rsidRPr="00950CF2">
        <w:rPr>
          <w:rFonts w:cs="Arial"/>
          <w:lang w:val="de-AT"/>
        </w:rPr>
        <w:t>Huo</w:t>
      </w:r>
      <w:proofErr w:type="spellEnd"/>
      <w:r w:rsidRPr="00950CF2">
        <w:rPr>
          <w:rFonts w:cs="Arial"/>
          <w:lang w:val="de-AT"/>
        </w:rPr>
        <w:t xml:space="preserve">, </w:t>
      </w:r>
      <w:proofErr w:type="spellStart"/>
      <w:r w:rsidRPr="00950CF2">
        <w:rPr>
          <w:rFonts w:cs="Arial"/>
          <w:lang w:val="de-AT"/>
        </w:rPr>
        <w:t>Peipei</w:t>
      </w:r>
      <w:proofErr w:type="spellEnd"/>
      <w:r w:rsidRPr="00950CF2">
        <w:rPr>
          <w:rFonts w:cs="Arial"/>
          <w:lang w:val="de-AT"/>
        </w:rPr>
        <w:t xml:space="preserve"> Chen, Klaus </w:t>
      </w:r>
      <w:proofErr w:type="spellStart"/>
      <w:r w:rsidRPr="00950CF2">
        <w:rPr>
          <w:rFonts w:cs="Arial"/>
          <w:lang w:val="de-AT"/>
        </w:rPr>
        <w:t>Hubacek</w:t>
      </w:r>
      <w:proofErr w:type="spellEnd"/>
      <w:r w:rsidRPr="00950CF2">
        <w:rPr>
          <w:rFonts w:cs="Arial"/>
          <w:lang w:val="de-AT"/>
        </w:rPr>
        <w:t xml:space="preserve">, Heran Zheng, Jing Meng, </w:t>
      </w:r>
      <w:proofErr w:type="spellStart"/>
      <w:r w:rsidRPr="00950CF2">
        <w:rPr>
          <w:rFonts w:cs="Arial"/>
          <w:lang w:val="de-AT"/>
        </w:rPr>
        <w:t>Dabo</w:t>
      </w:r>
      <w:proofErr w:type="spellEnd"/>
      <w:r w:rsidRPr="00950CF2">
        <w:rPr>
          <w:rFonts w:cs="Arial"/>
          <w:lang w:val="de-AT"/>
        </w:rPr>
        <w:t xml:space="preserve"> Guan (2022). </w:t>
      </w:r>
      <w:r w:rsidRPr="00950CF2">
        <w:rPr>
          <w:rFonts w:cs="Arial"/>
        </w:rPr>
        <w:t xml:space="preserve">Full-scale, near real-time multi-regional input–output table for the global emerging economies (EMERGING). </w:t>
      </w:r>
      <w:r w:rsidRPr="00950CF2">
        <w:rPr>
          <w:rFonts w:cs="Arial"/>
          <w:b/>
          <w:i/>
          <w:lang w:val="de-AT"/>
        </w:rPr>
        <w:t xml:space="preserve">Journal </w:t>
      </w:r>
      <w:proofErr w:type="spellStart"/>
      <w:r w:rsidRPr="00950CF2">
        <w:rPr>
          <w:rFonts w:cs="Arial"/>
          <w:b/>
          <w:i/>
          <w:lang w:val="de-AT"/>
        </w:rPr>
        <w:t>of</w:t>
      </w:r>
      <w:proofErr w:type="spellEnd"/>
      <w:r w:rsidRPr="00950CF2">
        <w:rPr>
          <w:rFonts w:cs="Arial"/>
          <w:b/>
          <w:i/>
          <w:lang w:val="de-AT"/>
        </w:rPr>
        <w:t xml:space="preserve"> Industrial Ecology</w:t>
      </w:r>
      <w:r w:rsidRPr="00950CF2">
        <w:rPr>
          <w:rFonts w:cs="Arial"/>
          <w:lang w:val="de-AT"/>
        </w:rPr>
        <w:t>, 26, 1218– 1232. https://doi.org/10.1111/jiec.13264</w:t>
      </w:r>
    </w:p>
    <w:p w14:paraId="525CDE46" w14:textId="77777777" w:rsidR="00950CF2" w:rsidRPr="00950CF2" w:rsidRDefault="00950CF2" w:rsidP="00950CF2">
      <w:pPr>
        <w:pStyle w:val="ListParagraph"/>
        <w:numPr>
          <w:ilvl w:val="0"/>
          <w:numId w:val="13"/>
        </w:numPr>
        <w:rPr>
          <w:rFonts w:cs="Arial"/>
          <w:lang w:val="de-AT"/>
        </w:rPr>
      </w:pPr>
      <w:r w:rsidRPr="00950CF2">
        <w:rPr>
          <w:rFonts w:cs="Arial"/>
          <w:lang w:val="de-AT"/>
        </w:rPr>
        <w:t xml:space="preserve">Giovanni </w:t>
      </w:r>
      <w:proofErr w:type="spellStart"/>
      <w:r w:rsidRPr="00950CF2">
        <w:rPr>
          <w:rFonts w:cs="Arial"/>
          <w:lang w:val="de-AT"/>
        </w:rPr>
        <w:t>Baiocchi</w:t>
      </w:r>
      <w:proofErr w:type="spellEnd"/>
      <w:r w:rsidRPr="00950CF2">
        <w:rPr>
          <w:rFonts w:cs="Arial"/>
          <w:lang w:val="de-AT"/>
        </w:rPr>
        <w:t xml:space="preserve">, </w:t>
      </w:r>
      <w:proofErr w:type="spellStart"/>
      <w:r w:rsidRPr="00950CF2">
        <w:rPr>
          <w:rFonts w:cs="Arial"/>
          <w:lang w:val="de-AT"/>
        </w:rPr>
        <w:t>Kuishuang</w:t>
      </w:r>
      <w:proofErr w:type="spellEnd"/>
      <w:r w:rsidRPr="00950CF2">
        <w:rPr>
          <w:rFonts w:cs="Arial"/>
          <w:lang w:val="de-AT"/>
        </w:rPr>
        <w:t xml:space="preserve"> Feng, Klaus </w:t>
      </w:r>
      <w:proofErr w:type="spellStart"/>
      <w:r w:rsidRPr="00950CF2">
        <w:rPr>
          <w:rFonts w:cs="Arial"/>
          <w:lang w:val="de-AT"/>
        </w:rPr>
        <w:t>Hubacek</w:t>
      </w:r>
      <w:proofErr w:type="spellEnd"/>
      <w:r w:rsidRPr="00950CF2">
        <w:rPr>
          <w:rFonts w:cs="Arial"/>
          <w:lang w:val="de-AT"/>
        </w:rPr>
        <w:t xml:space="preserve">, Cole Walters. </w:t>
      </w:r>
      <w:r w:rsidRPr="00950CF2">
        <w:rPr>
          <w:rFonts w:cs="Arial"/>
        </w:rPr>
        <w:t xml:space="preserve">(2022). Carbon footprint of American lifestyles: A geodemographic segmentation approach.” </w:t>
      </w:r>
      <w:r w:rsidRPr="00950CF2">
        <w:rPr>
          <w:rFonts w:cs="Arial"/>
          <w:b/>
          <w:i/>
          <w:lang w:val="de-AT"/>
        </w:rPr>
        <w:t>Environmental Research Letters</w:t>
      </w:r>
      <w:r w:rsidRPr="00950CF2">
        <w:rPr>
          <w:rFonts w:cs="Arial"/>
          <w:lang w:val="de-AT"/>
        </w:rPr>
        <w:t xml:space="preserve"> Volume 17, </w:t>
      </w:r>
      <w:proofErr w:type="spellStart"/>
      <w:r w:rsidRPr="00950CF2">
        <w:rPr>
          <w:rFonts w:cs="Arial"/>
          <w:lang w:val="de-AT"/>
        </w:rPr>
        <w:t>Number</w:t>
      </w:r>
      <w:proofErr w:type="spellEnd"/>
      <w:r w:rsidRPr="00950CF2">
        <w:rPr>
          <w:rFonts w:cs="Arial"/>
          <w:lang w:val="de-AT"/>
        </w:rPr>
        <w:t xml:space="preserve"> 6 https://doi.org/10.1088/1748-9326/ac6e76</w:t>
      </w:r>
    </w:p>
    <w:p w14:paraId="4FC80EF3" w14:textId="77777777" w:rsidR="00950CF2" w:rsidRPr="00950CF2" w:rsidRDefault="00950CF2" w:rsidP="00950CF2">
      <w:pPr>
        <w:pStyle w:val="ListParagraph"/>
        <w:numPr>
          <w:ilvl w:val="0"/>
          <w:numId w:val="13"/>
        </w:numPr>
        <w:rPr>
          <w:rFonts w:cs="Arial"/>
          <w:lang w:val="de-AT"/>
        </w:rPr>
      </w:pPr>
      <w:proofErr w:type="spellStart"/>
      <w:r w:rsidRPr="00950CF2">
        <w:rPr>
          <w:rFonts w:cs="Arial"/>
          <w:lang w:val="de-AT"/>
        </w:rPr>
        <w:t>Ibraheem</w:t>
      </w:r>
      <w:proofErr w:type="spellEnd"/>
      <w:r w:rsidRPr="00950CF2">
        <w:rPr>
          <w:rFonts w:cs="Arial"/>
          <w:lang w:val="de-AT"/>
        </w:rPr>
        <w:t xml:space="preserve"> M.P. Khan; Klaus </w:t>
      </w:r>
      <w:proofErr w:type="spellStart"/>
      <w:r w:rsidRPr="00950CF2">
        <w:rPr>
          <w:rFonts w:cs="Arial"/>
          <w:lang w:val="de-AT"/>
        </w:rPr>
        <w:t>Hubacek</w:t>
      </w:r>
      <w:proofErr w:type="spellEnd"/>
      <w:r w:rsidRPr="00950CF2">
        <w:rPr>
          <w:rFonts w:cs="Arial"/>
          <w:lang w:val="de-AT"/>
        </w:rPr>
        <w:t xml:space="preserve">; Kaye L. </w:t>
      </w:r>
      <w:proofErr w:type="spellStart"/>
      <w:r w:rsidRPr="00950CF2">
        <w:rPr>
          <w:rFonts w:cs="Arial"/>
          <w:lang w:val="de-AT"/>
        </w:rPr>
        <w:t>Brubaker</w:t>
      </w:r>
      <w:proofErr w:type="spellEnd"/>
      <w:r w:rsidRPr="00950CF2">
        <w:rPr>
          <w:rFonts w:cs="Arial"/>
          <w:lang w:val="de-AT"/>
        </w:rPr>
        <w:t xml:space="preserve">; </w:t>
      </w:r>
      <w:proofErr w:type="spellStart"/>
      <w:r w:rsidRPr="00950CF2">
        <w:rPr>
          <w:rFonts w:cs="Arial"/>
          <w:lang w:val="de-AT"/>
        </w:rPr>
        <w:t>Laixiang</w:t>
      </w:r>
      <w:proofErr w:type="spellEnd"/>
      <w:r w:rsidRPr="00950CF2">
        <w:rPr>
          <w:rFonts w:cs="Arial"/>
          <w:lang w:val="de-AT"/>
        </w:rPr>
        <w:t xml:space="preserve"> Sun; Glenn </w:t>
      </w:r>
      <w:proofErr w:type="spellStart"/>
      <w:r w:rsidRPr="00950CF2">
        <w:rPr>
          <w:rFonts w:cs="Arial"/>
          <w:lang w:val="de-AT"/>
        </w:rPr>
        <w:t>Moglen</w:t>
      </w:r>
      <w:proofErr w:type="spellEnd"/>
      <w:r w:rsidRPr="00950CF2">
        <w:rPr>
          <w:rFonts w:cs="Arial"/>
          <w:lang w:val="de-AT"/>
        </w:rPr>
        <w:t xml:space="preserve"> (2022). </w:t>
      </w:r>
      <w:r w:rsidRPr="00950CF2">
        <w:rPr>
          <w:rFonts w:cs="Arial"/>
        </w:rPr>
        <w:t xml:space="preserve">“Stormwater Management Adaptation Pathways Under Climate Change and Urbanization.” </w:t>
      </w:r>
      <w:r w:rsidRPr="00950CF2">
        <w:rPr>
          <w:rFonts w:cs="Arial"/>
          <w:b/>
          <w:i/>
        </w:rPr>
        <w:t>Journal of Sustainable Water in the Built Environment</w:t>
      </w:r>
      <w:r w:rsidRPr="00950CF2">
        <w:rPr>
          <w:rFonts w:cs="Arial"/>
        </w:rPr>
        <w:t xml:space="preserve">. </w:t>
      </w:r>
      <w:r w:rsidRPr="00950CF2">
        <w:rPr>
          <w:rFonts w:cs="Arial"/>
          <w:lang w:val="de-AT"/>
        </w:rPr>
        <w:t xml:space="preserve">Vol. 8/4. </w:t>
      </w:r>
      <w:proofErr w:type="spellStart"/>
      <w:r w:rsidRPr="00950CF2">
        <w:rPr>
          <w:rFonts w:cs="Arial"/>
          <w:lang w:val="de-AT"/>
        </w:rPr>
        <w:t>doi</w:t>
      </w:r>
      <w:proofErr w:type="spellEnd"/>
      <w:r w:rsidRPr="00950CF2">
        <w:rPr>
          <w:rFonts w:cs="Arial"/>
          <w:lang w:val="de-AT"/>
        </w:rPr>
        <w:t>: 10.1061/JSWBAY.0000992</w:t>
      </w:r>
    </w:p>
    <w:p w14:paraId="48F27338" w14:textId="77777777" w:rsidR="00950CF2" w:rsidRPr="00950CF2" w:rsidRDefault="00950CF2" w:rsidP="00950CF2">
      <w:pPr>
        <w:pStyle w:val="ListParagraph"/>
        <w:numPr>
          <w:ilvl w:val="0"/>
          <w:numId w:val="13"/>
        </w:numPr>
        <w:rPr>
          <w:rFonts w:cs="Arial"/>
          <w:lang w:val="de-AT"/>
        </w:rPr>
      </w:pPr>
      <w:r w:rsidRPr="00950CF2">
        <w:rPr>
          <w:rFonts w:cs="Arial"/>
        </w:rPr>
        <w:t xml:space="preserve">Philip </w:t>
      </w:r>
      <w:proofErr w:type="spellStart"/>
      <w:r w:rsidRPr="00950CF2">
        <w:rPr>
          <w:rFonts w:cs="Arial"/>
        </w:rPr>
        <w:t>Joppen</w:t>
      </w:r>
      <w:proofErr w:type="spellEnd"/>
      <w:r w:rsidRPr="00950CF2">
        <w:rPr>
          <w:rFonts w:cs="Arial"/>
        </w:rPr>
        <w:t xml:space="preserve"> </w:t>
      </w:r>
      <w:proofErr w:type="spellStart"/>
      <w:r w:rsidRPr="00950CF2">
        <w:rPr>
          <w:rFonts w:cs="Arial"/>
        </w:rPr>
        <w:t>Mannattuparambil</w:t>
      </w:r>
      <w:proofErr w:type="spellEnd"/>
      <w:r w:rsidRPr="00950CF2">
        <w:rPr>
          <w:rFonts w:cs="Arial"/>
        </w:rPr>
        <w:t xml:space="preserve">, Yuli Shan and Klaus Hubacek (2022). The impacts of the COVID-19 pandemic on surface passenger transport and related CO2 emissions during different waves" </w:t>
      </w:r>
      <w:r w:rsidRPr="00950CF2">
        <w:rPr>
          <w:rFonts w:cs="Arial"/>
          <w:b/>
          <w:i/>
        </w:rPr>
        <w:t>Environmental Research Communications</w:t>
      </w:r>
      <w:r w:rsidRPr="00950CF2">
        <w:rPr>
          <w:rFonts w:cs="Arial"/>
        </w:rPr>
        <w:t xml:space="preserve">. </w:t>
      </w:r>
      <w:r w:rsidRPr="00950CF2">
        <w:rPr>
          <w:rFonts w:cs="Arial"/>
          <w:lang w:val="de-AT"/>
        </w:rPr>
        <w:t>4 045010</w:t>
      </w:r>
    </w:p>
    <w:p w14:paraId="183AF740" w14:textId="77777777" w:rsidR="00950CF2" w:rsidRPr="00950CF2" w:rsidRDefault="00950CF2" w:rsidP="00950CF2">
      <w:pPr>
        <w:pStyle w:val="ListParagraph"/>
        <w:numPr>
          <w:ilvl w:val="0"/>
          <w:numId w:val="13"/>
        </w:numPr>
        <w:rPr>
          <w:rFonts w:cs="Arial"/>
        </w:rPr>
      </w:pPr>
      <w:r w:rsidRPr="00950CF2">
        <w:rPr>
          <w:rFonts w:cs="Arial"/>
        </w:rPr>
        <w:t xml:space="preserve">Lin </w:t>
      </w:r>
      <w:proofErr w:type="spellStart"/>
      <w:r w:rsidRPr="00950CF2">
        <w:rPr>
          <w:rFonts w:cs="Arial"/>
        </w:rPr>
        <w:t>Lin</w:t>
      </w:r>
      <w:proofErr w:type="spellEnd"/>
      <w:r w:rsidRPr="00950CF2">
        <w:rPr>
          <w:rFonts w:cs="Arial"/>
        </w:rPr>
        <w:t xml:space="preserve">, </w:t>
      </w:r>
      <w:proofErr w:type="spellStart"/>
      <w:r w:rsidRPr="00950CF2">
        <w:rPr>
          <w:rFonts w:cs="Arial"/>
        </w:rPr>
        <w:t>Kuishuang</w:t>
      </w:r>
      <w:proofErr w:type="spellEnd"/>
      <w:r w:rsidRPr="00950CF2">
        <w:rPr>
          <w:rFonts w:cs="Arial"/>
        </w:rPr>
        <w:t xml:space="preserve"> Feng, Zheng Wan, Peng Wang, </w:t>
      </w:r>
      <w:proofErr w:type="spellStart"/>
      <w:r w:rsidRPr="00950CF2">
        <w:rPr>
          <w:rFonts w:cs="Arial"/>
        </w:rPr>
        <w:t>Xianghui</w:t>
      </w:r>
      <w:proofErr w:type="spellEnd"/>
      <w:r w:rsidRPr="00950CF2">
        <w:rPr>
          <w:rFonts w:cs="Arial"/>
        </w:rPr>
        <w:t xml:space="preserve"> Kong, Ning Zhang, Klaus Hubacek, </w:t>
      </w:r>
      <w:proofErr w:type="spellStart"/>
      <w:r w:rsidRPr="00950CF2">
        <w:rPr>
          <w:rFonts w:cs="Arial"/>
        </w:rPr>
        <w:t>Jiashuo</w:t>
      </w:r>
      <w:proofErr w:type="spellEnd"/>
      <w:r w:rsidRPr="00950CF2">
        <w:rPr>
          <w:rFonts w:cs="Arial"/>
        </w:rPr>
        <w:t xml:space="preserve"> Li, 2022, Unexpected side effects of the EU Ship Recycling Regulation call for global cooperation on greening the shipbreaking industry.” </w:t>
      </w:r>
      <w:r w:rsidRPr="00950CF2">
        <w:rPr>
          <w:rFonts w:cs="Arial"/>
          <w:b/>
          <w:i/>
        </w:rPr>
        <w:t>Environmental Research Letters</w:t>
      </w:r>
      <w:r w:rsidRPr="00950CF2">
        <w:rPr>
          <w:rFonts w:cs="Arial"/>
        </w:rPr>
        <w:t>. vol. 17, issue 4.</w:t>
      </w:r>
    </w:p>
    <w:p w14:paraId="292C05CD" w14:textId="77777777" w:rsidR="00950CF2" w:rsidRPr="00950CF2" w:rsidRDefault="00950CF2" w:rsidP="00950CF2">
      <w:pPr>
        <w:pStyle w:val="ListParagraph"/>
        <w:numPr>
          <w:ilvl w:val="0"/>
          <w:numId w:val="13"/>
        </w:numPr>
        <w:rPr>
          <w:rFonts w:cs="Arial"/>
          <w:lang w:val="de-AT"/>
        </w:rPr>
      </w:pPr>
      <w:r w:rsidRPr="00950CF2">
        <w:rPr>
          <w:rFonts w:cs="Arial"/>
        </w:rPr>
        <w:t xml:space="preserve">Danyang Cheng, </w:t>
      </w:r>
      <w:proofErr w:type="spellStart"/>
      <w:r w:rsidRPr="00950CF2">
        <w:rPr>
          <w:rFonts w:cs="Arial"/>
        </w:rPr>
        <w:t>Qianyu</w:t>
      </w:r>
      <w:proofErr w:type="spellEnd"/>
      <w:r w:rsidRPr="00950CF2">
        <w:rPr>
          <w:rFonts w:cs="Arial"/>
        </w:rPr>
        <w:t xml:space="preserve"> Xue, Klaus Hubacek, </w:t>
      </w:r>
      <w:proofErr w:type="spellStart"/>
      <w:r w:rsidRPr="00950CF2">
        <w:rPr>
          <w:rFonts w:cs="Arial"/>
        </w:rPr>
        <w:t>Jingli</w:t>
      </w:r>
      <w:proofErr w:type="spellEnd"/>
      <w:r w:rsidRPr="00950CF2">
        <w:rPr>
          <w:rFonts w:cs="Arial"/>
        </w:rPr>
        <w:t xml:space="preserve"> Fan, Yuli Shan, Ya Zhou, D' Maris Coffman, Shunsuke Managi, Xian Zhang (2022). “Inclusive wealth index measuring sustainable development potentials for Chinese cities.” </w:t>
      </w:r>
      <w:r w:rsidRPr="00950CF2">
        <w:rPr>
          <w:rFonts w:cs="Arial"/>
          <w:b/>
          <w:i/>
          <w:lang w:val="de-AT"/>
        </w:rPr>
        <w:t>Global Environmental Change</w:t>
      </w:r>
      <w:r w:rsidRPr="00950CF2">
        <w:rPr>
          <w:rFonts w:cs="Arial"/>
          <w:lang w:val="de-AT"/>
        </w:rPr>
        <w:t>, Volume 72, 102417, https://doi.org/10.1016/j.gloenvcha.2021.102417.</w:t>
      </w:r>
    </w:p>
    <w:p w14:paraId="18E7621E" w14:textId="77777777" w:rsidR="00950CF2" w:rsidRPr="00950CF2" w:rsidRDefault="00950CF2" w:rsidP="00950CF2">
      <w:pPr>
        <w:pStyle w:val="ListParagraph"/>
        <w:numPr>
          <w:ilvl w:val="0"/>
          <w:numId w:val="13"/>
        </w:numPr>
        <w:rPr>
          <w:rFonts w:cs="Arial"/>
          <w:lang w:val="de-AT"/>
        </w:rPr>
      </w:pPr>
      <w:r w:rsidRPr="00950CF2">
        <w:rPr>
          <w:rFonts w:cs="Arial"/>
          <w:lang w:val="de-AT"/>
        </w:rPr>
        <w:t xml:space="preserve">Bruckner, B., K. </w:t>
      </w:r>
      <w:proofErr w:type="spellStart"/>
      <w:r w:rsidRPr="00950CF2">
        <w:rPr>
          <w:rFonts w:cs="Arial"/>
          <w:lang w:val="de-AT"/>
        </w:rPr>
        <w:t>Hubacek</w:t>
      </w:r>
      <w:proofErr w:type="spellEnd"/>
      <w:r w:rsidRPr="00950CF2">
        <w:rPr>
          <w:rFonts w:cs="Arial"/>
          <w:lang w:val="de-AT"/>
        </w:rPr>
        <w:t xml:space="preserve">, S. </w:t>
      </w:r>
      <w:proofErr w:type="spellStart"/>
      <w:r w:rsidRPr="00950CF2">
        <w:rPr>
          <w:rFonts w:cs="Arial"/>
          <w:lang w:val="de-AT"/>
        </w:rPr>
        <w:t>Yuli</w:t>
      </w:r>
      <w:proofErr w:type="spellEnd"/>
      <w:r w:rsidRPr="00950CF2">
        <w:rPr>
          <w:rFonts w:cs="Arial"/>
          <w:lang w:val="de-AT"/>
        </w:rPr>
        <w:t xml:space="preserve">, H. Zhong, K. Feng, (2022). </w:t>
      </w:r>
      <w:r w:rsidRPr="00950CF2">
        <w:rPr>
          <w:rFonts w:cs="Arial"/>
        </w:rPr>
        <w:t xml:space="preserve">„Impacts of poverty alleviation on national and global carbon emissions.” </w:t>
      </w:r>
      <w:r w:rsidRPr="00950CF2">
        <w:rPr>
          <w:rFonts w:cs="Arial"/>
          <w:b/>
          <w:i/>
        </w:rPr>
        <w:t>Nature Sustainability</w:t>
      </w:r>
      <w:r w:rsidRPr="00950CF2">
        <w:rPr>
          <w:rFonts w:cs="Arial"/>
        </w:rPr>
        <w:t xml:space="preserve"> 2398-9629. https://doi.org/10.1038/s41893-021-00842-z</w:t>
      </w:r>
      <w:r w:rsidR="001F1F11" w:rsidRPr="00950CF2">
        <w:rPr>
          <w:rFonts w:cs="Arial"/>
        </w:rPr>
        <w:t xml:space="preserve">Huo, </w:t>
      </w:r>
    </w:p>
    <w:bookmarkEnd w:id="1"/>
    <w:p w14:paraId="7FABC7CD" w14:textId="77777777" w:rsidR="00FA7678" w:rsidRPr="000F1FEC" w:rsidRDefault="00FA7678" w:rsidP="000F1FEC">
      <w:pPr>
        <w:pStyle w:val="ListParagraph"/>
        <w:numPr>
          <w:ilvl w:val="0"/>
          <w:numId w:val="13"/>
        </w:numPr>
        <w:rPr>
          <w:rFonts w:cs="Arial"/>
        </w:rPr>
      </w:pPr>
      <w:r w:rsidRPr="000F1FEC">
        <w:rPr>
          <w:rFonts w:cs="Arial"/>
        </w:rPr>
        <w:t xml:space="preserve">Guan, Y., Shan, Y., Huang, Q., Chen, H., Wang, D. &amp; Hubacek, K., </w:t>
      </w:r>
      <w:r w:rsidR="002D6D18" w:rsidRPr="000F1FEC">
        <w:rPr>
          <w:rFonts w:cs="Arial"/>
        </w:rPr>
        <w:t>(</w:t>
      </w:r>
      <w:r w:rsidRPr="000F1FEC">
        <w:rPr>
          <w:rFonts w:cs="Arial"/>
        </w:rPr>
        <w:t>2021</w:t>
      </w:r>
      <w:r w:rsidR="002D6D18" w:rsidRPr="000F1FEC">
        <w:rPr>
          <w:rFonts w:cs="Arial"/>
        </w:rPr>
        <w:t xml:space="preserve">). „Assessment to China's Recent Emission Pattern Shifts.“ </w:t>
      </w:r>
      <w:r w:rsidRPr="000F1FEC">
        <w:rPr>
          <w:rFonts w:cs="Arial"/>
        </w:rPr>
        <w:t xml:space="preserve"> </w:t>
      </w:r>
      <w:r w:rsidRPr="000F1FEC">
        <w:rPr>
          <w:rFonts w:cs="Arial"/>
          <w:b/>
          <w:i/>
        </w:rPr>
        <w:t>Earth's Future</w:t>
      </w:r>
      <w:r w:rsidRPr="000F1FEC">
        <w:rPr>
          <w:rFonts w:cs="Arial"/>
        </w:rPr>
        <w:t>. 9, 11, e2021EF002241.</w:t>
      </w:r>
    </w:p>
    <w:p w14:paraId="7C1CF86F" w14:textId="77777777" w:rsidR="002D6D18" w:rsidRDefault="00FA7678" w:rsidP="00FA7678">
      <w:pPr>
        <w:pStyle w:val="ListParagraph"/>
        <w:numPr>
          <w:ilvl w:val="0"/>
          <w:numId w:val="13"/>
        </w:numPr>
        <w:rPr>
          <w:rFonts w:cs="Arial"/>
          <w:lang w:val="de-AT"/>
        </w:rPr>
      </w:pPr>
      <w:proofErr w:type="spellStart"/>
      <w:r w:rsidRPr="000F1FEC">
        <w:rPr>
          <w:rFonts w:cs="Arial"/>
        </w:rPr>
        <w:lastRenderedPageBreak/>
        <w:t>Jingxu</w:t>
      </w:r>
      <w:proofErr w:type="spellEnd"/>
      <w:r w:rsidRPr="000F1FEC">
        <w:rPr>
          <w:rFonts w:cs="Arial"/>
        </w:rPr>
        <w:t xml:space="preserve">, Wang,  </w:t>
      </w:r>
      <w:proofErr w:type="spellStart"/>
      <w:r w:rsidRPr="000F1FEC">
        <w:rPr>
          <w:rFonts w:cs="Arial"/>
        </w:rPr>
        <w:t>Jintai</w:t>
      </w:r>
      <w:proofErr w:type="spellEnd"/>
      <w:r w:rsidRPr="000F1FEC">
        <w:rPr>
          <w:rFonts w:cs="Arial"/>
        </w:rPr>
        <w:t xml:space="preserve"> Lin*, </w:t>
      </w:r>
      <w:proofErr w:type="spellStart"/>
      <w:r w:rsidRPr="000F1FEC">
        <w:rPr>
          <w:rFonts w:cs="Arial"/>
        </w:rPr>
        <w:t>Kuishuang</w:t>
      </w:r>
      <w:proofErr w:type="spellEnd"/>
      <w:r w:rsidRPr="000F1FEC">
        <w:rPr>
          <w:rFonts w:cs="Arial"/>
        </w:rPr>
        <w:t xml:space="preserve"> Feng, Yu Liu, Xiaomiao Jiao, </w:t>
      </w:r>
      <w:proofErr w:type="spellStart"/>
      <w:r w:rsidRPr="000F1FEC">
        <w:rPr>
          <w:rFonts w:cs="Arial"/>
        </w:rPr>
        <w:t>Ruijing</w:t>
      </w:r>
      <w:proofErr w:type="spellEnd"/>
      <w:r w:rsidRPr="000F1FEC">
        <w:rPr>
          <w:rFonts w:cs="Arial"/>
        </w:rPr>
        <w:t xml:space="preserve"> Ni, Mingxi Du, and Klaus Hubacek (2021). “Towards Reducing Inter-city Economic Inequality Embedded in China's Environmental Protection Tax Law.” </w:t>
      </w:r>
      <w:r w:rsidRPr="002D6D18">
        <w:rPr>
          <w:rFonts w:cs="Arial"/>
          <w:b/>
          <w:i/>
          <w:lang w:val="de-AT"/>
        </w:rPr>
        <w:t>Environmental Research Letters</w:t>
      </w:r>
      <w:r w:rsidRPr="00FA7678">
        <w:rPr>
          <w:rFonts w:cs="Arial"/>
          <w:lang w:val="de-AT"/>
        </w:rPr>
        <w:t xml:space="preserve"> 16 124007.</w:t>
      </w:r>
      <w:r w:rsidR="00257189">
        <w:rPr>
          <w:rFonts w:cs="Arial"/>
          <w:lang w:val="de-AT"/>
        </w:rPr>
        <w:t xml:space="preserve"> [IF=6.8].</w:t>
      </w:r>
    </w:p>
    <w:p w14:paraId="7E73A8FD" w14:textId="77777777" w:rsidR="003C15AB" w:rsidRDefault="003C15AB" w:rsidP="00FA7678">
      <w:pPr>
        <w:pStyle w:val="ListParagraph"/>
        <w:numPr>
          <w:ilvl w:val="0"/>
          <w:numId w:val="13"/>
        </w:numPr>
        <w:rPr>
          <w:rFonts w:cs="Arial"/>
          <w:lang w:val="de-AT"/>
        </w:rPr>
      </w:pPr>
      <w:r w:rsidRPr="003C15AB">
        <w:rPr>
          <w:rFonts w:cs="Arial"/>
          <w:lang w:val="de-AT"/>
        </w:rPr>
        <w:t xml:space="preserve">Zhang, </w:t>
      </w:r>
      <w:proofErr w:type="spellStart"/>
      <w:r w:rsidRPr="003C15AB">
        <w:rPr>
          <w:rFonts w:cs="Arial"/>
          <w:lang w:val="de-AT"/>
        </w:rPr>
        <w:t>Yatao</w:t>
      </w:r>
      <w:proofErr w:type="spellEnd"/>
      <w:r w:rsidRPr="003C15AB">
        <w:rPr>
          <w:rFonts w:cs="Arial"/>
          <w:lang w:val="de-AT"/>
        </w:rPr>
        <w:t xml:space="preserve">, Xia Li, </w:t>
      </w:r>
      <w:proofErr w:type="spellStart"/>
      <w:r w:rsidRPr="003C15AB">
        <w:rPr>
          <w:rFonts w:cs="Arial"/>
          <w:lang w:val="de-AT"/>
        </w:rPr>
        <w:t>Shaojian</w:t>
      </w:r>
      <w:proofErr w:type="spellEnd"/>
      <w:r w:rsidRPr="003C15AB">
        <w:rPr>
          <w:rFonts w:cs="Arial"/>
          <w:lang w:val="de-AT"/>
        </w:rPr>
        <w:t xml:space="preserve"> Wang, Yao </w:t>
      </w:r>
      <w:proofErr w:type="spellStart"/>
      <w:r w:rsidRPr="003C15AB">
        <w:rPr>
          <w:rFonts w:cs="Arial"/>
          <w:lang w:val="de-AT"/>
        </w:rPr>
        <w:t>Yao</w:t>
      </w:r>
      <w:proofErr w:type="spellEnd"/>
      <w:r w:rsidRPr="003C15AB">
        <w:rPr>
          <w:rFonts w:cs="Arial"/>
          <w:lang w:val="de-AT"/>
        </w:rPr>
        <w:t xml:space="preserve">, </w:t>
      </w:r>
      <w:proofErr w:type="spellStart"/>
      <w:r w:rsidRPr="003C15AB">
        <w:rPr>
          <w:rFonts w:cs="Arial"/>
          <w:lang w:val="de-AT"/>
        </w:rPr>
        <w:t>Qingquan</w:t>
      </w:r>
      <w:proofErr w:type="spellEnd"/>
      <w:r w:rsidRPr="003C15AB">
        <w:rPr>
          <w:rFonts w:cs="Arial"/>
          <w:lang w:val="de-AT"/>
        </w:rPr>
        <w:t xml:space="preserve"> Li, Wei Tu, </w:t>
      </w:r>
      <w:proofErr w:type="spellStart"/>
      <w:r w:rsidRPr="003C15AB">
        <w:rPr>
          <w:rFonts w:cs="Arial"/>
          <w:lang w:val="de-AT"/>
        </w:rPr>
        <w:t>Hongfang</w:t>
      </w:r>
      <w:proofErr w:type="spellEnd"/>
      <w:r w:rsidRPr="003C15AB">
        <w:rPr>
          <w:rFonts w:cs="Arial"/>
          <w:lang w:val="de-AT"/>
        </w:rPr>
        <w:t xml:space="preserve"> Zhao, Hui Zhao, </w:t>
      </w:r>
      <w:proofErr w:type="spellStart"/>
      <w:r w:rsidRPr="003C15AB">
        <w:rPr>
          <w:rFonts w:cs="Arial"/>
          <w:lang w:val="de-AT"/>
        </w:rPr>
        <w:t>Kuishuang</w:t>
      </w:r>
      <w:proofErr w:type="spellEnd"/>
      <w:r w:rsidRPr="003C15AB">
        <w:rPr>
          <w:rFonts w:cs="Arial"/>
          <w:lang w:val="de-AT"/>
        </w:rPr>
        <w:t xml:space="preserve"> Feng, </w:t>
      </w:r>
      <w:proofErr w:type="spellStart"/>
      <w:r w:rsidRPr="003C15AB">
        <w:rPr>
          <w:rFonts w:cs="Arial"/>
          <w:lang w:val="de-AT"/>
        </w:rPr>
        <w:t>Laixiang</w:t>
      </w:r>
      <w:proofErr w:type="spellEnd"/>
      <w:r w:rsidRPr="003C15AB">
        <w:rPr>
          <w:rFonts w:cs="Arial"/>
          <w:lang w:val="de-AT"/>
        </w:rPr>
        <w:t xml:space="preserve"> Sun, Klaus </w:t>
      </w:r>
      <w:proofErr w:type="spellStart"/>
      <w:r w:rsidRPr="003C15AB">
        <w:rPr>
          <w:rFonts w:cs="Arial"/>
          <w:lang w:val="de-AT"/>
        </w:rPr>
        <w:t>Hubacek</w:t>
      </w:r>
      <w:proofErr w:type="spellEnd"/>
      <w:r w:rsidRPr="003C15AB">
        <w:rPr>
          <w:rFonts w:cs="Arial"/>
          <w:lang w:val="de-AT"/>
        </w:rPr>
        <w:t xml:space="preserve"> (2021). </w:t>
      </w:r>
      <w:r w:rsidRPr="000F1FEC">
        <w:rPr>
          <w:rFonts w:cs="Arial"/>
        </w:rPr>
        <w:t xml:space="preserve">“A global North-South division line for portraying urban development.”. </w:t>
      </w:r>
      <w:proofErr w:type="spellStart"/>
      <w:r w:rsidRPr="003C15AB">
        <w:rPr>
          <w:rFonts w:cs="Arial"/>
          <w:b/>
          <w:i/>
          <w:lang w:val="de-AT"/>
        </w:rPr>
        <w:t>iScience</w:t>
      </w:r>
      <w:proofErr w:type="spellEnd"/>
      <w:r w:rsidRPr="003C15AB">
        <w:rPr>
          <w:rFonts w:cs="Arial"/>
          <w:lang w:val="de-AT"/>
        </w:rPr>
        <w:t xml:space="preserve">. Vol. 24/7, 102729. </w:t>
      </w:r>
      <w:hyperlink r:id="rId24" w:history="1">
        <w:r w:rsidRPr="002923E9">
          <w:rPr>
            <w:rStyle w:val="Hyperlink"/>
            <w:rFonts w:cs="Arial"/>
            <w:lang w:val="de-AT"/>
          </w:rPr>
          <w:t>https://doi.org/10.1016/j.isci.2021.102729</w:t>
        </w:r>
      </w:hyperlink>
    </w:p>
    <w:p w14:paraId="3626FD0E" w14:textId="77777777" w:rsidR="00FA4CE0" w:rsidRPr="000F1FEC" w:rsidRDefault="00FA4CE0" w:rsidP="00FA7678">
      <w:pPr>
        <w:pStyle w:val="ListParagraph"/>
        <w:numPr>
          <w:ilvl w:val="0"/>
          <w:numId w:val="13"/>
        </w:numPr>
        <w:rPr>
          <w:rFonts w:cs="Arial"/>
        </w:rPr>
      </w:pPr>
      <w:r w:rsidRPr="00FA4CE0">
        <w:rPr>
          <w:rFonts w:cs="Arial"/>
          <w:lang w:val="de-AT"/>
        </w:rPr>
        <w:t xml:space="preserve">Liu, </w:t>
      </w:r>
      <w:proofErr w:type="spellStart"/>
      <w:r w:rsidRPr="00FA4CE0">
        <w:rPr>
          <w:rFonts w:cs="Arial"/>
          <w:lang w:val="de-AT"/>
        </w:rPr>
        <w:t>Yawen</w:t>
      </w:r>
      <w:proofErr w:type="spellEnd"/>
      <w:r w:rsidRPr="00FA4CE0">
        <w:rPr>
          <w:rFonts w:cs="Arial"/>
          <w:lang w:val="de-AT"/>
        </w:rPr>
        <w:t xml:space="preserve">, Qi Cui, </w:t>
      </w:r>
      <w:proofErr w:type="spellStart"/>
      <w:r w:rsidRPr="00FA4CE0">
        <w:rPr>
          <w:rFonts w:cs="Arial"/>
          <w:lang w:val="de-AT"/>
        </w:rPr>
        <w:t>Yu</w:t>
      </w:r>
      <w:proofErr w:type="spellEnd"/>
      <w:r w:rsidRPr="00FA4CE0">
        <w:rPr>
          <w:rFonts w:cs="Arial"/>
          <w:lang w:val="de-AT"/>
        </w:rPr>
        <w:t xml:space="preserve"> Liu, </w:t>
      </w:r>
      <w:proofErr w:type="spellStart"/>
      <w:r w:rsidRPr="00FA4CE0">
        <w:rPr>
          <w:rFonts w:cs="Arial"/>
          <w:lang w:val="de-AT"/>
        </w:rPr>
        <w:t>Jinzhu</w:t>
      </w:r>
      <w:proofErr w:type="spellEnd"/>
      <w:r w:rsidRPr="00FA4CE0">
        <w:rPr>
          <w:rFonts w:cs="Arial"/>
          <w:lang w:val="de-AT"/>
        </w:rPr>
        <w:t xml:space="preserve"> Zhang, </w:t>
      </w:r>
      <w:proofErr w:type="spellStart"/>
      <w:r w:rsidRPr="00FA4CE0">
        <w:rPr>
          <w:rFonts w:cs="Arial"/>
          <w:lang w:val="de-AT"/>
        </w:rPr>
        <w:t>Meifang</w:t>
      </w:r>
      <w:proofErr w:type="spellEnd"/>
      <w:r w:rsidRPr="00FA4CE0">
        <w:rPr>
          <w:rFonts w:cs="Arial"/>
          <w:lang w:val="de-AT"/>
        </w:rPr>
        <w:t xml:space="preserve"> Zhou, Tariq Ali, </w:t>
      </w:r>
      <w:proofErr w:type="spellStart"/>
      <w:r w:rsidRPr="00FA4CE0">
        <w:rPr>
          <w:rFonts w:cs="Arial"/>
          <w:lang w:val="de-AT"/>
        </w:rPr>
        <w:t>Lingyu</w:t>
      </w:r>
      <w:proofErr w:type="spellEnd"/>
      <w:r w:rsidRPr="00FA4CE0">
        <w:rPr>
          <w:rFonts w:cs="Arial"/>
          <w:lang w:val="de-AT"/>
        </w:rPr>
        <w:t xml:space="preserve"> Yang, </w:t>
      </w:r>
      <w:proofErr w:type="spellStart"/>
      <w:r w:rsidRPr="00FA4CE0">
        <w:rPr>
          <w:rFonts w:cs="Arial"/>
          <w:lang w:val="de-AT"/>
        </w:rPr>
        <w:t>Kuishuang</w:t>
      </w:r>
      <w:proofErr w:type="spellEnd"/>
      <w:r w:rsidRPr="00FA4CE0">
        <w:rPr>
          <w:rFonts w:cs="Arial"/>
          <w:lang w:val="de-AT"/>
        </w:rPr>
        <w:t xml:space="preserve"> Feng, Klaus </w:t>
      </w:r>
      <w:proofErr w:type="spellStart"/>
      <w:r w:rsidRPr="00FA4CE0">
        <w:rPr>
          <w:rFonts w:cs="Arial"/>
          <w:lang w:val="de-AT"/>
        </w:rPr>
        <w:t>Hubacek</w:t>
      </w:r>
      <w:proofErr w:type="spellEnd"/>
      <w:r w:rsidRPr="00FA4CE0">
        <w:rPr>
          <w:rFonts w:cs="Arial"/>
          <w:lang w:val="de-AT"/>
        </w:rPr>
        <w:t xml:space="preserve">, </w:t>
      </w:r>
      <w:proofErr w:type="spellStart"/>
      <w:r w:rsidRPr="00FA4CE0">
        <w:rPr>
          <w:rFonts w:cs="Arial"/>
          <w:lang w:val="de-AT"/>
        </w:rPr>
        <w:t>Xinbei</w:t>
      </w:r>
      <w:proofErr w:type="spellEnd"/>
      <w:r w:rsidRPr="00FA4CE0">
        <w:rPr>
          <w:rFonts w:cs="Arial"/>
          <w:lang w:val="de-AT"/>
        </w:rPr>
        <w:t xml:space="preserve"> Li, (2021). </w:t>
      </w:r>
      <w:r w:rsidRPr="000F1FEC">
        <w:rPr>
          <w:rFonts w:cs="Arial"/>
        </w:rPr>
        <w:t xml:space="preserve">“Countermeasures against Economic Crisis from COVID-19 Pandemic in China: An Analysis of Effectiveness and Trade-offs.” </w:t>
      </w:r>
      <w:r w:rsidRPr="000F1FEC">
        <w:rPr>
          <w:rFonts w:cs="Arial"/>
          <w:b/>
          <w:i/>
        </w:rPr>
        <w:t>Structural Change and Economic Dynamics</w:t>
      </w:r>
      <w:r w:rsidRPr="000F1FEC">
        <w:rPr>
          <w:rFonts w:cs="Arial"/>
        </w:rPr>
        <w:t xml:space="preserve">, Vol. 59, Pages 482-495. </w:t>
      </w:r>
      <w:hyperlink r:id="rId25" w:history="1">
        <w:r w:rsidR="00622887" w:rsidRPr="000F1FEC">
          <w:rPr>
            <w:rStyle w:val="Hyperlink"/>
            <w:rFonts w:cs="Arial"/>
          </w:rPr>
          <w:t>https://doi.org/10.1016/j.strueco.2021.09.017</w:t>
        </w:r>
      </w:hyperlink>
      <w:r w:rsidR="00622887" w:rsidRPr="000F1FEC">
        <w:rPr>
          <w:rFonts w:cs="Arial"/>
        </w:rPr>
        <w:t xml:space="preserve"> [IF=3.6].</w:t>
      </w:r>
    </w:p>
    <w:p w14:paraId="10C6C167" w14:textId="77777777" w:rsidR="00FA4CE0" w:rsidRPr="00FA4CE0" w:rsidRDefault="00FA4CE0" w:rsidP="00FA4CE0">
      <w:pPr>
        <w:pStyle w:val="ListParagraph"/>
        <w:numPr>
          <w:ilvl w:val="0"/>
          <w:numId w:val="13"/>
        </w:numPr>
        <w:rPr>
          <w:rFonts w:cs="Arial"/>
          <w:lang w:val="de-AT"/>
        </w:rPr>
      </w:pPr>
      <w:r w:rsidRPr="000F1FEC">
        <w:rPr>
          <w:rFonts w:cs="Arial"/>
        </w:rPr>
        <w:t xml:space="preserve">Rodrigues-Eklund Gabriela, Matthew C. Hansen, Alexandra </w:t>
      </w:r>
      <w:proofErr w:type="spellStart"/>
      <w:r w:rsidRPr="000F1FEC">
        <w:rPr>
          <w:rFonts w:cs="Arial"/>
        </w:rPr>
        <w:t>Tyukavina</w:t>
      </w:r>
      <w:proofErr w:type="spellEnd"/>
      <w:r w:rsidRPr="000F1FEC">
        <w:rPr>
          <w:rFonts w:cs="Arial"/>
        </w:rPr>
        <w:t xml:space="preserve">, Stephen V. Stehman, Klaus Hubacek, Giovanni Baiocchi. (2021) “ Sample-based estimation of tree cover change in Haiti using aerial photography: substantial increase in tree cover between 2002 and 2010.” </w:t>
      </w:r>
      <w:r w:rsidRPr="00622887">
        <w:rPr>
          <w:rFonts w:cs="Arial"/>
          <w:b/>
          <w:i/>
          <w:lang w:val="de-AT"/>
        </w:rPr>
        <w:t>Forests</w:t>
      </w:r>
      <w:r w:rsidRPr="00FA4CE0">
        <w:rPr>
          <w:rFonts w:cs="Arial"/>
          <w:lang w:val="de-AT"/>
        </w:rPr>
        <w:t>, 12(9), 1243; https://doi.org/10.3390/f12091243</w:t>
      </w:r>
    </w:p>
    <w:p w14:paraId="33F6528D" w14:textId="77777777" w:rsidR="000347EE" w:rsidRDefault="000347EE" w:rsidP="00FA4CE0">
      <w:pPr>
        <w:pStyle w:val="ListParagraph"/>
        <w:numPr>
          <w:ilvl w:val="0"/>
          <w:numId w:val="13"/>
        </w:numPr>
        <w:rPr>
          <w:rFonts w:cs="Arial"/>
          <w:lang w:val="de-AT"/>
        </w:rPr>
      </w:pPr>
      <w:r w:rsidRPr="000347EE">
        <w:rPr>
          <w:rFonts w:cs="Arial"/>
          <w:lang w:val="de-AT"/>
        </w:rPr>
        <w:t>Dorninger, Christian</w:t>
      </w:r>
      <w:r>
        <w:rPr>
          <w:rFonts w:cs="Arial"/>
          <w:lang w:val="de-AT"/>
        </w:rPr>
        <w:t>,</w:t>
      </w:r>
      <w:r w:rsidRPr="000347EE">
        <w:rPr>
          <w:rFonts w:cs="Arial"/>
          <w:lang w:val="de-AT"/>
        </w:rPr>
        <w:t xml:space="preserve"> Henrik von </w:t>
      </w:r>
      <w:proofErr w:type="spellStart"/>
      <w:r w:rsidRPr="000347EE">
        <w:rPr>
          <w:rFonts w:cs="Arial"/>
          <w:lang w:val="de-AT"/>
        </w:rPr>
        <w:t>Wehrden</w:t>
      </w:r>
      <w:proofErr w:type="spellEnd"/>
      <w:r w:rsidRPr="000347EE">
        <w:rPr>
          <w:rFonts w:cs="Arial"/>
          <w:lang w:val="de-AT"/>
        </w:rPr>
        <w:t xml:space="preserve">, Fridolin Krausmann, Martin Bruckner, </w:t>
      </w:r>
      <w:proofErr w:type="spellStart"/>
      <w:r w:rsidRPr="000347EE">
        <w:rPr>
          <w:rFonts w:cs="Arial"/>
          <w:lang w:val="de-AT"/>
        </w:rPr>
        <w:t>Kuishuang</w:t>
      </w:r>
      <w:proofErr w:type="spellEnd"/>
      <w:r w:rsidRPr="000347EE">
        <w:rPr>
          <w:rFonts w:cs="Arial"/>
          <w:lang w:val="de-AT"/>
        </w:rPr>
        <w:t xml:space="preserve"> Feng, Klaus </w:t>
      </w:r>
      <w:proofErr w:type="spellStart"/>
      <w:r w:rsidRPr="000347EE">
        <w:rPr>
          <w:rFonts w:cs="Arial"/>
          <w:lang w:val="de-AT"/>
        </w:rPr>
        <w:t>Hubacek</w:t>
      </w:r>
      <w:proofErr w:type="spellEnd"/>
      <w:r w:rsidRPr="000347EE">
        <w:rPr>
          <w:rFonts w:cs="Arial"/>
          <w:lang w:val="de-AT"/>
        </w:rPr>
        <w:t xml:space="preserve">, Karl-Heinz Erb, David J. </w:t>
      </w:r>
      <w:proofErr w:type="spellStart"/>
      <w:r w:rsidRPr="000347EE">
        <w:rPr>
          <w:rFonts w:cs="Arial"/>
          <w:lang w:val="de-AT"/>
        </w:rPr>
        <w:t>Abson</w:t>
      </w:r>
      <w:proofErr w:type="spellEnd"/>
      <w:r w:rsidRPr="000347EE">
        <w:rPr>
          <w:rFonts w:cs="Arial"/>
          <w:lang w:val="de-AT"/>
        </w:rPr>
        <w:t xml:space="preserve">. </w:t>
      </w:r>
      <w:r w:rsidRPr="000F1FEC">
        <w:rPr>
          <w:rFonts w:cs="Arial"/>
        </w:rPr>
        <w:t xml:space="preserve">(2021). “The effect of industrialization and globalization on domestic land-use: A global resource footprint perspective.” </w:t>
      </w:r>
      <w:r w:rsidRPr="000347EE">
        <w:rPr>
          <w:rFonts w:cs="Arial"/>
          <w:b/>
          <w:i/>
          <w:lang w:val="de-AT"/>
        </w:rPr>
        <w:t>Global Environmental Change</w:t>
      </w:r>
      <w:r w:rsidRPr="000347EE">
        <w:rPr>
          <w:rFonts w:cs="Arial"/>
          <w:lang w:val="de-AT"/>
        </w:rPr>
        <w:t xml:space="preserve">, Volume 69, 102311, </w:t>
      </w:r>
      <w:hyperlink r:id="rId26" w:history="1">
        <w:r w:rsidRPr="002923E9">
          <w:rPr>
            <w:rStyle w:val="Hyperlink"/>
            <w:rFonts w:cs="Arial"/>
            <w:lang w:val="de-AT"/>
          </w:rPr>
          <w:t>https://doi.org/10.1016/j.gloenvcha.2021.102311</w:t>
        </w:r>
      </w:hyperlink>
      <w:r w:rsidRPr="000347EE">
        <w:rPr>
          <w:rFonts w:cs="Arial"/>
          <w:lang w:val="de-AT"/>
        </w:rPr>
        <w:t>.</w:t>
      </w:r>
    </w:p>
    <w:p w14:paraId="0BC9C5AA" w14:textId="77777777" w:rsidR="004D55DF" w:rsidRPr="004D55DF" w:rsidRDefault="004D55DF" w:rsidP="00FA4CE0">
      <w:pPr>
        <w:pStyle w:val="ListParagraph"/>
        <w:numPr>
          <w:ilvl w:val="0"/>
          <w:numId w:val="13"/>
        </w:numPr>
        <w:rPr>
          <w:rFonts w:cs="Arial"/>
          <w:lang w:val="de-AT"/>
        </w:rPr>
      </w:pPr>
      <w:proofErr w:type="spellStart"/>
      <w:r w:rsidRPr="004D55DF">
        <w:rPr>
          <w:rFonts w:cs="Arial"/>
          <w:lang w:val="de-AT"/>
        </w:rPr>
        <w:t>Hubacek</w:t>
      </w:r>
      <w:proofErr w:type="spellEnd"/>
      <w:r w:rsidRPr="004D55DF">
        <w:rPr>
          <w:rFonts w:cs="Arial"/>
          <w:lang w:val="de-AT"/>
        </w:rPr>
        <w:t xml:space="preserve"> K., X. Chen, K. Feng, T. Wiedmann, Y. Shan (</w:t>
      </w:r>
      <w:r w:rsidR="00FA4CE0">
        <w:rPr>
          <w:rFonts w:cs="Arial"/>
          <w:lang w:val="de-AT"/>
        </w:rPr>
        <w:t>2021</w:t>
      </w:r>
      <w:r w:rsidRPr="004D55DF">
        <w:rPr>
          <w:rFonts w:cs="Arial"/>
          <w:lang w:val="de-AT"/>
        </w:rPr>
        <w:t xml:space="preserve">). </w:t>
      </w:r>
      <w:r w:rsidRPr="000F1FEC">
        <w:rPr>
          <w:rFonts w:cs="Arial"/>
        </w:rPr>
        <w:t xml:space="preserve">Evidence of decoupling consumption-based CO2 emissions from economic growth.  </w:t>
      </w:r>
      <w:r w:rsidRPr="000F1FEC">
        <w:rPr>
          <w:rFonts w:cs="Arial"/>
          <w:b/>
          <w:i/>
        </w:rPr>
        <w:t>Advances in Applied Energy</w:t>
      </w:r>
      <w:r w:rsidRPr="000F1FEC">
        <w:rPr>
          <w:rFonts w:cs="Arial"/>
        </w:rPr>
        <w:t xml:space="preserve">. Volume 4, 100074, </w:t>
      </w:r>
      <w:hyperlink r:id="rId27" w:history="1">
        <w:r w:rsidR="008F08CB" w:rsidRPr="000F1FEC">
          <w:rPr>
            <w:rStyle w:val="Hyperlink"/>
            <w:rFonts w:cs="Arial"/>
          </w:rPr>
          <w:t>https://doi.org/10.1016/j.adapen.2021.100074</w:t>
        </w:r>
      </w:hyperlink>
      <w:r w:rsidR="008F08CB" w:rsidRPr="000F1FEC">
        <w:rPr>
          <w:rFonts w:cs="Arial"/>
        </w:rPr>
        <w:t xml:space="preserve">. </w:t>
      </w:r>
      <w:r w:rsidR="008F08CB" w:rsidRPr="006831A5">
        <w:rPr>
          <w:rFonts w:ascii="Times New Roman" w:hAnsi="Times New Roman" w:cs="Times New Roman"/>
          <w:sz w:val="24"/>
          <w:lang w:val="de-AT"/>
        </w:rPr>
        <w:t>[IF=9.7].</w:t>
      </w:r>
    </w:p>
    <w:p w14:paraId="56B0C773" w14:textId="77777777" w:rsidR="004D55DF" w:rsidRPr="004D55DF" w:rsidRDefault="004D55DF" w:rsidP="004D55DF">
      <w:pPr>
        <w:pStyle w:val="ListParagraph"/>
        <w:numPr>
          <w:ilvl w:val="0"/>
          <w:numId w:val="13"/>
        </w:numPr>
        <w:rPr>
          <w:rFonts w:cs="Arial"/>
          <w:lang w:val="de-AT"/>
        </w:rPr>
      </w:pPr>
      <w:r w:rsidRPr="000F1FEC">
        <w:rPr>
          <w:rFonts w:cs="Arial"/>
        </w:rPr>
        <w:t xml:space="preserve">Li, R#, Y. Shan, J. Bi, M. Liu, Z. Ma, J. Wang and K. Hubacek (2021). “Balance between poverty alleviation and air pollutant reduction in China. </w:t>
      </w:r>
      <w:r w:rsidRPr="004D55DF">
        <w:rPr>
          <w:rFonts w:cs="Arial"/>
          <w:b/>
          <w:i/>
          <w:lang w:val="de-AT"/>
        </w:rPr>
        <w:t>Environmental Research Letters</w:t>
      </w:r>
      <w:r w:rsidRPr="004D55DF">
        <w:rPr>
          <w:rFonts w:cs="Arial"/>
          <w:lang w:val="de-AT"/>
        </w:rPr>
        <w:t xml:space="preserve"> </w:t>
      </w:r>
      <w:r w:rsidR="00622887" w:rsidRPr="00FA4CE0">
        <w:rPr>
          <w:rFonts w:cs="Arial"/>
          <w:lang w:val="de-AT"/>
        </w:rPr>
        <w:t xml:space="preserve">Volume 16, </w:t>
      </w:r>
      <w:proofErr w:type="spellStart"/>
      <w:r w:rsidR="00622887" w:rsidRPr="00FA4CE0">
        <w:rPr>
          <w:rFonts w:cs="Arial"/>
          <w:lang w:val="de-AT"/>
        </w:rPr>
        <w:t>Number</w:t>
      </w:r>
      <w:proofErr w:type="spellEnd"/>
      <w:r w:rsidR="00622887" w:rsidRPr="00FA4CE0">
        <w:rPr>
          <w:rFonts w:cs="Arial"/>
          <w:lang w:val="de-AT"/>
        </w:rPr>
        <w:t xml:space="preserve"> 9</w:t>
      </w:r>
      <w:r w:rsidR="00622887">
        <w:rPr>
          <w:rFonts w:cs="Arial"/>
          <w:lang w:val="de-AT"/>
        </w:rPr>
        <w:t xml:space="preserve">, </w:t>
      </w:r>
      <w:r w:rsidRPr="004D55DF">
        <w:rPr>
          <w:rFonts w:cs="Arial"/>
          <w:lang w:val="de-AT"/>
        </w:rPr>
        <w:t>094019, [IF=6.8].</w:t>
      </w:r>
    </w:p>
    <w:p w14:paraId="56E06590" w14:textId="77777777" w:rsidR="004D55DF" w:rsidRPr="004D55DF" w:rsidRDefault="004D55DF" w:rsidP="004D55DF">
      <w:pPr>
        <w:pStyle w:val="ListParagraph"/>
        <w:numPr>
          <w:ilvl w:val="0"/>
          <w:numId w:val="13"/>
        </w:numPr>
        <w:rPr>
          <w:rFonts w:cs="Arial"/>
          <w:lang w:val="de-AT"/>
        </w:rPr>
      </w:pPr>
      <w:r w:rsidRPr="000F1FEC">
        <w:rPr>
          <w:rFonts w:cs="Arial"/>
        </w:rPr>
        <w:t xml:space="preserve">He, P.#, K. Feng, G. Baiocchi, L. Sun, K. Hubacek (2021). Shifts towards healthy diets in the US can reduce environmental impacts but would be unaffordable for poorer minorities. </w:t>
      </w:r>
      <w:r w:rsidRPr="004D55DF">
        <w:rPr>
          <w:rFonts w:cs="Arial"/>
          <w:b/>
          <w:i/>
          <w:lang w:val="de-AT"/>
        </w:rPr>
        <w:t>Nature Food</w:t>
      </w:r>
      <w:r w:rsidRPr="004D55DF">
        <w:rPr>
          <w:rFonts w:cs="Arial"/>
          <w:lang w:val="de-AT"/>
        </w:rPr>
        <w:t xml:space="preserve">. 2, </w:t>
      </w:r>
      <w:proofErr w:type="spellStart"/>
      <w:r w:rsidRPr="004D55DF">
        <w:rPr>
          <w:rFonts w:cs="Arial"/>
          <w:lang w:val="de-AT"/>
        </w:rPr>
        <w:t>pages</w:t>
      </w:r>
      <w:proofErr w:type="spellEnd"/>
      <w:r w:rsidRPr="004D55DF">
        <w:rPr>
          <w:rFonts w:cs="Arial"/>
          <w:lang w:val="de-AT"/>
        </w:rPr>
        <w:t xml:space="preserve"> 664–672. https://doi.org/10.1038/s43016-021-00350-5.</w:t>
      </w:r>
    </w:p>
    <w:p w14:paraId="79A51688" w14:textId="77777777" w:rsidR="004D55DF" w:rsidRPr="004D55DF" w:rsidRDefault="004D55DF" w:rsidP="004D55DF">
      <w:pPr>
        <w:pStyle w:val="ListParagraph"/>
        <w:numPr>
          <w:ilvl w:val="0"/>
          <w:numId w:val="13"/>
        </w:numPr>
        <w:rPr>
          <w:rFonts w:cs="Arial"/>
          <w:lang w:val="de-AT"/>
        </w:rPr>
      </w:pPr>
      <w:r w:rsidRPr="000F1FEC">
        <w:rPr>
          <w:rFonts w:cs="Arial"/>
        </w:rPr>
        <w:t>Schulte-</w:t>
      </w:r>
      <w:proofErr w:type="spellStart"/>
      <w:r w:rsidRPr="000F1FEC">
        <w:rPr>
          <w:rFonts w:cs="Arial"/>
        </w:rPr>
        <w:t>Fischedick</w:t>
      </w:r>
      <w:proofErr w:type="spellEnd"/>
      <w:r w:rsidRPr="000F1FEC">
        <w:rPr>
          <w:rFonts w:cs="Arial"/>
        </w:rPr>
        <w:t xml:space="preserve">, M.#, Y. Shan, K. Hubacek* (2021). Implications of COVID-19 lockdowns on surface passenger mobility and related CO2 emission changes in Europe. </w:t>
      </w:r>
      <w:r w:rsidRPr="004D55DF">
        <w:rPr>
          <w:rFonts w:cs="Arial"/>
          <w:b/>
          <w:i/>
          <w:lang w:val="de-AT"/>
        </w:rPr>
        <w:t>Applied Energy</w:t>
      </w:r>
      <w:r w:rsidRPr="004D55DF">
        <w:rPr>
          <w:rFonts w:cs="Arial"/>
          <w:lang w:val="de-AT"/>
        </w:rPr>
        <w:t xml:space="preserve"> 300, 117396. https://doi.org/10.1016/j.apenergy.2021.117396. [IF=9.7].</w:t>
      </w:r>
    </w:p>
    <w:p w14:paraId="4D5E5BB6" w14:textId="77777777" w:rsidR="004D55DF" w:rsidRPr="004D55DF" w:rsidRDefault="004D55DF" w:rsidP="004D55DF">
      <w:pPr>
        <w:pStyle w:val="ListParagraph"/>
        <w:numPr>
          <w:ilvl w:val="0"/>
          <w:numId w:val="13"/>
        </w:numPr>
        <w:rPr>
          <w:rFonts w:cs="Arial"/>
          <w:lang w:val="de-AT"/>
        </w:rPr>
      </w:pPr>
      <w:r w:rsidRPr="000F1FEC">
        <w:rPr>
          <w:rFonts w:cs="Arial"/>
        </w:rPr>
        <w:t xml:space="preserve">Wang, D., Hubacek, K.,* Liang, X., Coffman, D’M. </w:t>
      </w:r>
      <w:proofErr w:type="spellStart"/>
      <w:r w:rsidRPr="000F1FEC">
        <w:rPr>
          <w:rFonts w:cs="Arial"/>
        </w:rPr>
        <w:t>Hallegatte</w:t>
      </w:r>
      <w:proofErr w:type="spellEnd"/>
      <w:r w:rsidRPr="000F1FEC">
        <w:rPr>
          <w:rFonts w:cs="Arial"/>
        </w:rPr>
        <w:t xml:space="preserve">, S., Guan, D. (2021). Reply to: Observed impacts of the COVID-19 pandemic on global trade. </w:t>
      </w:r>
      <w:r w:rsidRPr="004D55DF">
        <w:rPr>
          <w:rFonts w:cs="Arial"/>
          <w:b/>
          <w:i/>
          <w:lang w:val="de-AT"/>
        </w:rPr>
        <w:t xml:space="preserve">Nature Human </w:t>
      </w:r>
      <w:proofErr w:type="spellStart"/>
      <w:r w:rsidRPr="004D55DF">
        <w:rPr>
          <w:rFonts w:cs="Arial"/>
          <w:b/>
          <w:i/>
          <w:lang w:val="de-AT"/>
        </w:rPr>
        <w:t>Behavior</w:t>
      </w:r>
      <w:proofErr w:type="spellEnd"/>
      <w:r w:rsidRPr="004D55DF">
        <w:rPr>
          <w:rFonts w:cs="Arial"/>
          <w:lang w:val="de-AT"/>
        </w:rPr>
        <w:t xml:space="preserve"> 5 (3): 308-309 . (IF=13.7).</w:t>
      </w:r>
    </w:p>
    <w:p w14:paraId="37F13C25" w14:textId="77777777" w:rsidR="004D55DF" w:rsidRPr="000F1FEC" w:rsidRDefault="004D55DF" w:rsidP="004D55DF">
      <w:pPr>
        <w:pStyle w:val="ListParagraph"/>
        <w:numPr>
          <w:ilvl w:val="0"/>
          <w:numId w:val="13"/>
        </w:numPr>
        <w:rPr>
          <w:rFonts w:cs="Arial"/>
        </w:rPr>
      </w:pPr>
      <w:proofErr w:type="spellStart"/>
      <w:r w:rsidRPr="000F1FEC">
        <w:rPr>
          <w:rFonts w:cs="Arial"/>
        </w:rPr>
        <w:t>Alcañiz</w:t>
      </w:r>
      <w:proofErr w:type="spellEnd"/>
      <w:r w:rsidRPr="000F1FEC">
        <w:rPr>
          <w:rFonts w:cs="Arial"/>
        </w:rPr>
        <w:t xml:space="preserve"> I. and Hubacek K., (2021). Closing the Climate-Inequality Gap, </w:t>
      </w:r>
      <w:r w:rsidRPr="000F1FEC">
        <w:rPr>
          <w:rFonts w:cs="Arial"/>
          <w:b/>
          <w:i/>
        </w:rPr>
        <w:t>Journal of Cleaner Production</w:t>
      </w:r>
      <w:r w:rsidRPr="000F1FEC">
        <w:rPr>
          <w:rFonts w:cs="Arial"/>
        </w:rPr>
        <w:t xml:space="preserve">,  vol. 292, 126076. https://doi.org/10.1016/j.jclepro.2021.126076 (IF=9.3). </w:t>
      </w:r>
    </w:p>
    <w:p w14:paraId="3C9D27EA" w14:textId="77777777" w:rsidR="004D55DF" w:rsidRPr="004D55DF" w:rsidRDefault="004D55DF" w:rsidP="004D55DF">
      <w:pPr>
        <w:pStyle w:val="ListParagraph"/>
        <w:numPr>
          <w:ilvl w:val="0"/>
          <w:numId w:val="13"/>
        </w:numPr>
        <w:rPr>
          <w:rFonts w:cs="Arial"/>
          <w:lang w:val="de-AT"/>
        </w:rPr>
      </w:pPr>
      <w:r w:rsidRPr="000F1FEC">
        <w:rPr>
          <w:rFonts w:cs="Arial"/>
        </w:rPr>
        <w:t xml:space="preserve">Shan, Y., S. Fang, B. Cai, Y. Zhou, D. Li, K. Feng, K. Hubacek*, (2021), Chinese cities exhibit varying degrees of decoupling of economic growth and CO2 emissions between 2005 and 2015. </w:t>
      </w:r>
      <w:proofErr w:type="spellStart"/>
      <w:r w:rsidRPr="004D55DF">
        <w:rPr>
          <w:rFonts w:cs="Arial"/>
          <w:b/>
          <w:i/>
          <w:lang w:val="de-AT"/>
        </w:rPr>
        <w:t>One</w:t>
      </w:r>
      <w:proofErr w:type="spellEnd"/>
      <w:r w:rsidRPr="004D55DF">
        <w:rPr>
          <w:rFonts w:cs="Arial"/>
          <w:b/>
          <w:i/>
          <w:lang w:val="de-AT"/>
        </w:rPr>
        <w:t xml:space="preserve"> Earth</w:t>
      </w:r>
      <w:r w:rsidRPr="004D55DF">
        <w:rPr>
          <w:rFonts w:cs="Arial"/>
          <w:lang w:val="de-AT"/>
        </w:rPr>
        <w:t xml:space="preserve">. vol. 4, </w:t>
      </w:r>
      <w:proofErr w:type="spellStart"/>
      <w:r w:rsidRPr="004D55DF">
        <w:rPr>
          <w:rFonts w:cs="Arial"/>
          <w:lang w:val="de-AT"/>
        </w:rPr>
        <w:t>issue</w:t>
      </w:r>
      <w:proofErr w:type="spellEnd"/>
      <w:r w:rsidRPr="004D55DF">
        <w:rPr>
          <w:rFonts w:cs="Arial"/>
          <w:lang w:val="de-AT"/>
        </w:rPr>
        <w:t xml:space="preserve"> 1, p. 124-134. </w:t>
      </w:r>
    </w:p>
    <w:p w14:paraId="741118FE" w14:textId="77777777" w:rsidR="004D55DF" w:rsidRPr="004D55DF" w:rsidRDefault="004D55DF" w:rsidP="004D55DF">
      <w:pPr>
        <w:pStyle w:val="ListParagraph"/>
        <w:numPr>
          <w:ilvl w:val="0"/>
          <w:numId w:val="13"/>
        </w:numPr>
        <w:rPr>
          <w:rFonts w:cs="Arial"/>
          <w:lang w:val="de-AT"/>
        </w:rPr>
      </w:pPr>
      <w:proofErr w:type="spellStart"/>
      <w:r w:rsidRPr="000F1FEC">
        <w:rPr>
          <w:rFonts w:cs="Arial"/>
          <w:lang w:val="nl-NL"/>
        </w:rPr>
        <w:t>Shan</w:t>
      </w:r>
      <w:proofErr w:type="spellEnd"/>
      <w:r w:rsidRPr="000F1FEC">
        <w:rPr>
          <w:rFonts w:cs="Arial"/>
          <w:lang w:val="nl-NL"/>
        </w:rPr>
        <w:t xml:space="preserve">, Y.,  J. </w:t>
      </w:r>
      <w:proofErr w:type="spellStart"/>
      <w:r w:rsidRPr="000F1FEC">
        <w:rPr>
          <w:rFonts w:cs="Arial"/>
          <w:lang w:val="nl-NL"/>
        </w:rPr>
        <w:t>Ou</w:t>
      </w:r>
      <w:proofErr w:type="spellEnd"/>
      <w:r w:rsidRPr="000F1FEC">
        <w:rPr>
          <w:rFonts w:cs="Arial"/>
          <w:lang w:val="nl-NL"/>
        </w:rPr>
        <w:t xml:space="preserve">, D. Wang*, Z. Zeng, S. Zhang, D. </w:t>
      </w:r>
      <w:proofErr w:type="spellStart"/>
      <w:r w:rsidRPr="000F1FEC">
        <w:rPr>
          <w:rFonts w:cs="Arial"/>
          <w:lang w:val="nl-NL"/>
        </w:rPr>
        <w:t>Guan</w:t>
      </w:r>
      <w:proofErr w:type="spellEnd"/>
      <w:r w:rsidRPr="000F1FEC">
        <w:rPr>
          <w:rFonts w:cs="Arial"/>
          <w:lang w:val="nl-NL"/>
        </w:rPr>
        <w:t xml:space="preserve">*, K. </w:t>
      </w:r>
      <w:proofErr w:type="spellStart"/>
      <w:r w:rsidRPr="000F1FEC">
        <w:rPr>
          <w:rFonts w:cs="Arial"/>
          <w:lang w:val="nl-NL"/>
        </w:rPr>
        <w:t>Hubacek</w:t>
      </w:r>
      <w:proofErr w:type="spellEnd"/>
      <w:r w:rsidRPr="000F1FEC">
        <w:rPr>
          <w:rFonts w:cs="Arial"/>
          <w:lang w:val="nl-NL"/>
        </w:rPr>
        <w:t xml:space="preserve">* (2021). </w:t>
      </w:r>
      <w:r w:rsidRPr="000F1FEC">
        <w:rPr>
          <w:rFonts w:cs="Arial"/>
        </w:rPr>
        <w:t xml:space="preserve">Impacts of Covid-19 and fiscal stimuli on global emissions and  the Paris Agreement. </w:t>
      </w:r>
      <w:r w:rsidRPr="004D55DF">
        <w:rPr>
          <w:rFonts w:cs="Arial"/>
          <w:b/>
          <w:i/>
          <w:lang w:val="de-AT"/>
        </w:rPr>
        <w:t>Nature Climate Change</w:t>
      </w:r>
      <w:r w:rsidRPr="004D55DF">
        <w:rPr>
          <w:rFonts w:cs="Arial"/>
          <w:lang w:val="de-AT"/>
        </w:rPr>
        <w:t xml:space="preserve"> 11, 200-206. [IF=25].</w:t>
      </w:r>
    </w:p>
    <w:p w14:paraId="4EF8B212" w14:textId="77777777" w:rsidR="006C5F1D" w:rsidRPr="006C5F1D" w:rsidRDefault="006C5F1D" w:rsidP="006C5F1D">
      <w:pPr>
        <w:pStyle w:val="ListParagraph"/>
        <w:numPr>
          <w:ilvl w:val="0"/>
          <w:numId w:val="13"/>
        </w:numPr>
        <w:rPr>
          <w:rFonts w:cs="Arial"/>
          <w:lang w:val="de-AT"/>
        </w:rPr>
      </w:pPr>
      <w:r w:rsidRPr="006C5F1D">
        <w:rPr>
          <w:rFonts w:cs="Arial"/>
          <w:lang w:val="de-AT"/>
        </w:rPr>
        <w:t xml:space="preserve">William F. Lamb, Thomas Wiedmann, Julia Pongratz, Robbie Andrew, Monica </w:t>
      </w:r>
      <w:proofErr w:type="spellStart"/>
      <w:r w:rsidRPr="006C5F1D">
        <w:rPr>
          <w:rFonts w:cs="Arial"/>
          <w:lang w:val="de-AT"/>
        </w:rPr>
        <w:t>Crippa</w:t>
      </w:r>
      <w:proofErr w:type="spellEnd"/>
      <w:r w:rsidRPr="006C5F1D">
        <w:rPr>
          <w:rFonts w:cs="Arial"/>
          <w:lang w:val="de-AT"/>
        </w:rPr>
        <w:t xml:space="preserve">, Jos G.J. Olivier, Dominik </w:t>
      </w:r>
      <w:proofErr w:type="spellStart"/>
      <w:r w:rsidRPr="006C5F1D">
        <w:rPr>
          <w:rFonts w:cs="Arial"/>
          <w:lang w:val="de-AT"/>
        </w:rPr>
        <w:t>Wiedenhofer</w:t>
      </w:r>
      <w:proofErr w:type="spellEnd"/>
      <w:r w:rsidRPr="006C5F1D">
        <w:rPr>
          <w:rFonts w:cs="Arial"/>
          <w:lang w:val="de-AT"/>
        </w:rPr>
        <w:t xml:space="preserve">, Giulio </w:t>
      </w:r>
      <w:proofErr w:type="spellStart"/>
      <w:r w:rsidRPr="006C5F1D">
        <w:rPr>
          <w:rFonts w:cs="Arial"/>
          <w:lang w:val="de-AT"/>
        </w:rPr>
        <w:t>Mattioli</w:t>
      </w:r>
      <w:proofErr w:type="spellEnd"/>
      <w:r w:rsidRPr="006C5F1D">
        <w:rPr>
          <w:rFonts w:cs="Arial"/>
          <w:lang w:val="de-AT"/>
        </w:rPr>
        <w:t xml:space="preserve">, Alaa Al </w:t>
      </w:r>
      <w:proofErr w:type="spellStart"/>
      <w:r w:rsidRPr="006C5F1D">
        <w:rPr>
          <w:rFonts w:cs="Arial"/>
          <w:lang w:val="de-AT"/>
        </w:rPr>
        <w:t>Khourdajie</w:t>
      </w:r>
      <w:proofErr w:type="spellEnd"/>
      <w:r w:rsidRPr="006C5F1D">
        <w:rPr>
          <w:rFonts w:cs="Arial"/>
          <w:lang w:val="de-AT"/>
        </w:rPr>
        <w:t xml:space="preserve">, Jo House , </w:t>
      </w:r>
      <w:proofErr w:type="spellStart"/>
      <w:r w:rsidRPr="006C5F1D">
        <w:rPr>
          <w:rFonts w:cs="Arial"/>
          <w:lang w:val="de-AT"/>
        </w:rPr>
        <w:t>Shonali</w:t>
      </w:r>
      <w:proofErr w:type="spellEnd"/>
      <w:r w:rsidRPr="006C5F1D">
        <w:rPr>
          <w:rFonts w:cs="Arial"/>
          <w:lang w:val="de-AT"/>
        </w:rPr>
        <w:t xml:space="preserve"> </w:t>
      </w:r>
      <w:proofErr w:type="spellStart"/>
      <w:r w:rsidRPr="006C5F1D">
        <w:rPr>
          <w:rFonts w:cs="Arial"/>
          <w:lang w:val="de-AT"/>
        </w:rPr>
        <w:t>Pachauri</w:t>
      </w:r>
      <w:proofErr w:type="spellEnd"/>
      <w:r w:rsidRPr="006C5F1D">
        <w:rPr>
          <w:rFonts w:cs="Arial"/>
          <w:lang w:val="de-AT"/>
        </w:rPr>
        <w:t xml:space="preserve">, Maria Figueroa, Yamina </w:t>
      </w:r>
      <w:proofErr w:type="spellStart"/>
      <w:r w:rsidRPr="006C5F1D">
        <w:rPr>
          <w:rFonts w:cs="Arial"/>
          <w:lang w:val="de-AT"/>
        </w:rPr>
        <w:t>Saheb</w:t>
      </w:r>
      <w:proofErr w:type="spellEnd"/>
      <w:r w:rsidRPr="006C5F1D">
        <w:rPr>
          <w:rFonts w:cs="Arial"/>
          <w:lang w:val="de-AT"/>
        </w:rPr>
        <w:t xml:space="preserve">, Raphael Slade, Klaus </w:t>
      </w:r>
      <w:proofErr w:type="spellStart"/>
      <w:r w:rsidRPr="006C5F1D">
        <w:rPr>
          <w:rFonts w:cs="Arial"/>
          <w:lang w:val="de-AT"/>
        </w:rPr>
        <w:t>Hubacek</w:t>
      </w:r>
      <w:proofErr w:type="spellEnd"/>
      <w:r w:rsidRPr="006C5F1D">
        <w:rPr>
          <w:rFonts w:cs="Arial"/>
          <w:lang w:val="de-AT"/>
        </w:rPr>
        <w:t xml:space="preserve">, </w:t>
      </w:r>
      <w:proofErr w:type="spellStart"/>
      <w:r w:rsidRPr="006C5F1D">
        <w:rPr>
          <w:rFonts w:cs="Arial"/>
          <w:lang w:val="de-AT"/>
        </w:rPr>
        <w:t>Laixiang</w:t>
      </w:r>
      <w:proofErr w:type="spellEnd"/>
      <w:r w:rsidRPr="006C5F1D">
        <w:rPr>
          <w:rFonts w:cs="Arial"/>
          <w:lang w:val="de-AT"/>
        </w:rPr>
        <w:t xml:space="preserve"> Sun, Suzana Kahn Ribeiro, Smail </w:t>
      </w:r>
      <w:proofErr w:type="spellStart"/>
      <w:r w:rsidRPr="006C5F1D">
        <w:rPr>
          <w:rFonts w:cs="Arial"/>
          <w:lang w:val="de-AT"/>
        </w:rPr>
        <w:t>Khennas</w:t>
      </w:r>
      <w:proofErr w:type="spellEnd"/>
      <w:r w:rsidRPr="006C5F1D">
        <w:rPr>
          <w:rFonts w:cs="Arial"/>
          <w:lang w:val="de-AT"/>
        </w:rPr>
        <w:t xml:space="preserve">, Stephane de la Rue </w:t>
      </w:r>
      <w:proofErr w:type="spellStart"/>
      <w:r w:rsidRPr="006C5F1D">
        <w:rPr>
          <w:rFonts w:cs="Arial"/>
          <w:lang w:val="de-AT"/>
        </w:rPr>
        <w:t>due</w:t>
      </w:r>
      <w:proofErr w:type="spellEnd"/>
      <w:r w:rsidRPr="006C5F1D">
        <w:rPr>
          <w:rFonts w:cs="Arial"/>
          <w:lang w:val="de-AT"/>
        </w:rPr>
        <w:t xml:space="preserve"> le Can, </w:t>
      </w:r>
      <w:r w:rsidRPr="006C5F1D">
        <w:rPr>
          <w:rFonts w:cs="Arial"/>
          <w:lang w:val="de-AT"/>
        </w:rPr>
        <w:lastRenderedPageBreak/>
        <w:t xml:space="preserve">Lazarus </w:t>
      </w:r>
      <w:proofErr w:type="spellStart"/>
      <w:r w:rsidRPr="006C5F1D">
        <w:rPr>
          <w:rFonts w:cs="Arial"/>
          <w:lang w:val="de-AT"/>
        </w:rPr>
        <w:t>Chapungu</w:t>
      </w:r>
      <w:proofErr w:type="spellEnd"/>
      <w:r w:rsidRPr="006C5F1D">
        <w:rPr>
          <w:rFonts w:cs="Arial"/>
          <w:lang w:val="de-AT"/>
        </w:rPr>
        <w:t xml:space="preserve">, Steven J. Davis, Igor </w:t>
      </w:r>
      <w:proofErr w:type="spellStart"/>
      <w:r w:rsidRPr="006C5F1D">
        <w:rPr>
          <w:rFonts w:cs="Arial"/>
          <w:lang w:val="de-AT"/>
        </w:rPr>
        <w:t>Bashmakov</w:t>
      </w:r>
      <w:proofErr w:type="spellEnd"/>
      <w:r w:rsidRPr="006C5F1D">
        <w:rPr>
          <w:rFonts w:cs="Arial"/>
          <w:lang w:val="de-AT"/>
        </w:rPr>
        <w:t xml:space="preserve">, </w:t>
      </w:r>
      <w:proofErr w:type="spellStart"/>
      <w:r w:rsidRPr="006C5F1D">
        <w:rPr>
          <w:rFonts w:cs="Arial"/>
          <w:lang w:val="de-AT"/>
        </w:rPr>
        <w:t>Hancheng</w:t>
      </w:r>
      <w:proofErr w:type="spellEnd"/>
      <w:r w:rsidRPr="006C5F1D">
        <w:rPr>
          <w:rFonts w:cs="Arial"/>
          <w:lang w:val="de-AT"/>
        </w:rPr>
        <w:t xml:space="preserve"> Dai, </w:t>
      </w:r>
      <w:proofErr w:type="spellStart"/>
      <w:r w:rsidRPr="006C5F1D">
        <w:rPr>
          <w:rFonts w:cs="Arial"/>
          <w:lang w:val="de-AT"/>
        </w:rPr>
        <w:t>Shobhakar</w:t>
      </w:r>
      <w:proofErr w:type="spellEnd"/>
      <w:r w:rsidRPr="006C5F1D">
        <w:rPr>
          <w:rFonts w:cs="Arial"/>
          <w:lang w:val="de-AT"/>
        </w:rPr>
        <w:t xml:space="preserve"> </w:t>
      </w:r>
      <w:proofErr w:type="spellStart"/>
      <w:r w:rsidRPr="006C5F1D">
        <w:rPr>
          <w:rFonts w:cs="Arial"/>
          <w:lang w:val="de-AT"/>
        </w:rPr>
        <w:t>Dhakal</w:t>
      </w:r>
      <w:proofErr w:type="spellEnd"/>
      <w:r w:rsidRPr="006C5F1D">
        <w:rPr>
          <w:rFonts w:cs="Arial"/>
          <w:lang w:val="de-AT"/>
        </w:rPr>
        <w:t xml:space="preserve">, </w:t>
      </w:r>
      <w:proofErr w:type="spellStart"/>
      <w:r w:rsidRPr="006C5F1D">
        <w:rPr>
          <w:rFonts w:cs="Arial"/>
          <w:lang w:val="de-AT"/>
        </w:rPr>
        <w:t>Xianchun</w:t>
      </w:r>
      <w:proofErr w:type="spellEnd"/>
      <w:r w:rsidRPr="006C5F1D">
        <w:rPr>
          <w:rFonts w:cs="Arial"/>
          <w:lang w:val="de-AT"/>
        </w:rPr>
        <w:t xml:space="preserve"> Tan, Yong Geng, </w:t>
      </w:r>
      <w:proofErr w:type="spellStart"/>
      <w:r w:rsidRPr="006C5F1D">
        <w:rPr>
          <w:rFonts w:cs="Arial"/>
          <w:lang w:val="de-AT"/>
        </w:rPr>
        <w:t>Baihe</w:t>
      </w:r>
      <w:proofErr w:type="spellEnd"/>
      <w:r w:rsidRPr="006C5F1D">
        <w:rPr>
          <w:rFonts w:cs="Arial"/>
          <w:lang w:val="de-AT"/>
        </w:rPr>
        <w:t xml:space="preserve"> </w:t>
      </w:r>
      <w:proofErr w:type="spellStart"/>
      <w:r w:rsidRPr="006C5F1D">
        <w:rPr>
          <w:rFonts w:cs="Arial"/>
          <w:lang w:val="de-AT"/>
        </w:rPr>
        <w:t>Gu</w:t>
      </w:r>
      <w:proofErr w:type="spellEnd"/>
      <w:r w:rsidRPr="006C5F1D">
        <w:rPr>
          <w:rFonts w:cs="Arial"/>
          <w:lang w:val="de-AT"/>
        </w:rPr>
        <w:t xml:space="preserve">, Jan Minx (2021). </w:t>
      </w:r>
      <w:r w:rsidRPr="000F1FEC">
        <w:rPr>
          <w:rFonts w:cs="Arial"/>
        </w:rPr>
        <w:t xml:space="preserve">“A review of trends and drivers of greenhouse gas emissions by sector from 1990 to 2018.” </w:t>
      </w:r>
      <w:r w:rsidRPr="006C5F1D">
        <w:rPr>
          <w:rFonts w:cs="Arial"/>
          <w:b/>
          <w:i/>
          <w:lang w:val="de-AT"/>
        </w:rPr>
        <w:t>Environmental Research Letters</w:t>
      </w:r>
      <w:r w:rsidRPr="006C5F1D">
        <w:rPr>
          <w:rFonts w:cs="Arial"/>
          <w:lang w:val="de-AT"/>
        </w:rPr>
        <w:t xml:space="preserve">. </w:t>
      </w:r>
      <w:r w:rsidR="005A5540">
        <w:rPr>
          <w:rFonts w:cs="Arial"/>
          <w:lang w:val="de-AT"/>
        </w:rPr>
        <w:t>(IF=6.2)</w:t>
      </w:r>
    </w:p>
    <w:p w14:paraId="35D448A9" w14:textId="77777777" w:rsidR="000347EE" w:rsidRPr="00901909" w:rsidRDefault="000347EE" w:rsidP="000F1FEC">
      <w:pPr>
        <w:pStyle w:val="ListParagraph"/>
        <w:numPr>
          <w:ilvl w:val="0"/>
          <w:numId w:val="13"/>
        </w:numPr>
        <w:rPr>
          <w:rFonts w:cs="Arial"/>
        </w:rPr>
      </w:pPr>
      <w:proofErr w:type="spellStart"/>
      <w:r w:rsidRPr="000347EE">
        <w:rPr>
          <w:rFonts w:cs="Arial"/>
          <w:lang w:val="de-AT"/>
        </w:rPr>
        <w:t>Mingxing</w:t>
      </w:r>
      <w:proofErr w:type="spellEnd"/>
      <w:r w:rsidRPr="000347EE">
        <w:rPr>
          <w:rFonts w:cs="Arial"/>
          <w:lang w:val="de-AT"/>
        </w:rPr>
        <w:t xml:space="preserve"> Sun, </w:t>
      </w:r>
      <w:proofErr w:type="spellStart"/>
      <w:r w:rsidRPr="000347EE">
        <w:rPr>
          <w:rFonts w:cs="Arial"/>
          <w:lang w:val="de-AT"/>
        </w:rPr>
        <w:t>Guangwu</w:t>
      </w:r>
      <w:proofErr w:type="spellEnd"/>
      <w:r w:rsidRPr="000347EE">
        <w:rPr>
          <w:rFonts w:cs="Arial"/>
          <w:lang w:val="de-AT"/>
        </w:rPr>
        <w:t xml:space="preserve"> Chen, </w:t>
      </w:r>
      <w:proofErr w:type="spellStart"/>
      <w:r w:rsidRPr="000347EE">
        <w:rPr>
          <w:rFonts w:cs="Arial"/>
          <w:lang w:val="de-AT"/>
        </w:rPr>
        <w:t>Xiangbo</w:t>
      </w:r>
      <w:proofErr w:type="spellEnd"/>
      <w:r w:rsidRPr="000347EE">
        <w:rPr>
          <w:rFonts w:cs="Arial"/>
          <w:lang w:val="de-AT"/>
        </w:rPr>
        <w:t xml:space="preserve"> </w:t>
      </w:r>
      <w:proofErr w:type="spellStart"/>
      <w:r w:rsidRPr="000347EE">
        <w:rPr>
          <w:rFonts w:cs="Arial"/>
          <w:lang w:val="de-AT"/>
        </w:rPr>
        <w:t>Xu</w:t>
      </w:r>
      <w:proofErr w:type="spellEnd"/>
      <w:r w:rsidRPr="000347EE">
        <w:rPr>
          <w:rFonts w:cs="Arial"/>
          <w:lang w:val="de-AT"/>
        </w:rPr>
        <w:t xml:space="preserve">*, </w:t>
      </w:r>
      <w:proofErr w:type="spellStart"/>
      <w:r w:rsidRPr="000347EE">
        <w:rPr>
          <w:rFonts w:cs="Arial"/>
          <w:lang w:val="de-AT"/>
        </w:rPr>
        <w:t>Linxiu</w:t>
      </w:r>
      <w:proofErr w:type="spellEnd"/>
      <w:r w:rsidRPr="000347EE">
        <w:rPr>
          <w:rFonts w:cs="Arial"/>
          <w:lang w:val="de-AT"/>
        </w:rPr>
        <w:t xml:space="preserve"> Zhang, Klaus </w:t>
      </w:r>
      <w:proofErr w:type="spellStart"/>
      <w:r w:rsidRPr="000347EE">
        <w:rPr>
          <w:rFonts w:cs="Arial"/>
          <w:lang w:val="de-AT"/>
        </w:rPr>
        <w:t>Hubacek</w:t>
      </w:r>
      <w:proofErr w:type="spellEnd"/>
      <w:r w:rsidRPr="000347EE">
        <w:rPr>
          <w:rFonts w:cs="Arial"/>
          <w:lang w:val="de-AT"/>
        </w:rPr>
        <w:t xml:space="preserve">, and </w:t>
      </w:r>
      <w:proofErr w:type="spellStart"/>
      <w:r w:rsidRPr="000347EE">
        <w:rPr>
          <w:rFonts w:cs="Arial"/>
          <w:lang w:val="de-AT"/>
        </w:rPr>
        <w:t>Yutao</w:t>
      </w:r>
      <w:proofErr w:type="spellEnd"/>
      <w:r w:rsidRPr="000347EE">
        <w:rPr>
          <w:rFonts w:cs="Arial"/>
          <w:lang w:val="de-AT"/>
        </w:rPr>
        <w:t xml:space="preserve"> Wang. </w:t>
      </w:r>
      <w:r w:rsidRPr="000F1FEC">
        <w:rPr>
          <w:rFonts w:cs="Arial"/>
        </w:rPr>
        <w:t>“Reducing Carbon Footprint Inequality of Household Consumption in Rural Areas</w:t>
      </w:r>
      <w:r w:rsidR="00901909">
        <w:rPr>
          <w:rFonts w:cs="Arial"/>
        </w:rPr>
        <w:t xml:space="preserve">. </w:t>
      </w:r>
      <w:r w:rsidRPr="000F1FEC">
        <w:rPr>
          <w:rFonts w:cs="Arial"/>
        </w:rPr>
        <w:t xml:space="preserve"> </w:t>
      </w:r>
      <w:r w:rsidRPr="00901909">
        <w:rPr>
          <w:rFonts w:cs="Arial"/>
          <w:b/>
          <w:i/>
        </w:rPr>
        <w:t>Environmental Science &amp; Technology</w:t>
      </w:r>
      <w:r w:rsidRPr="000F1FEC">
        <w:rPr>
          <w:rFonts w:cs="Arial"/>
        </w:rPr>
        <w:t xml:space="preserve">. </w:t>
      </w:r>
      <w:r w:rsidRPr="00901909">
        <w:rPr>
          <w:rFonts w:cs="Arial"/>
        </w:rPr>
        <w:t xml:space="preserve">Vol. 55/17, pages: 11511–11520. </w:t>
      </w:r>
      <w:hyperlink r:id="rId28" w:history="1">
        <w:r w:rsidRPr="00901909">
          <w:rPr>
            <w:rStyle w:val="Hyperlink"/>
            <w:rFonts w:cs="Arial"/>
          </w:rPr>
          <w:t>https://doi.org/10.1021/acs.est.1c01374</w:t>
        </w:r>
      </w:hyperlink>
    </w:p>
    <w:p w14:paraId="2BF4595B" w14:textId="77777777" w:rsidR="006C5F1D" w:rsidRPr="000347EE" w:rsidRDefault="006C5F1D" w:rsidP="000F1FEC">
      <w:pPr>
        <w:pStyle w:val="ListParagraph"/>
        <w:numPr>
          <w:ilvl w:val="0"/>
          <w:numId w:val="13"/>
        </w:numPr>
        <w:rPr>
          <w:rFonts w:cs="Arial"/>
          <w:lang w:val="de-AT"/>
        </w:rPr>
      </w:pPr>
      <w:r w:rsidRPr="0089225D">
        <w:rPr>
          <w:rFonts w:cs="Arial"/>
        </w:rPr>
        <w:t xml:space="preserve">Dandan Zhao, </w:t>
      </w:r>
      <w:proofErr w:type="spellStart"/>
      <w:r w:rsidRPr="0089225D">
        <w:rPr>
          <w:rFonts w:cs="Arial"/>
        </w:rPr>
        <w:t>Junguo</w:t>
      </w:r>
      <w:proofErr w:type="spellEnd"/>
      <w:r w:rsidRPr="0089225D">
        <w:rPr>
          <w:rFonts w:cs="Arial"/>
        </w:rPr>
        <w:t xml:space="preserve"> Liu, </w:t>
      </w:r>
      <w:proofErr w:type="spellStart"/>
      <w:r w:rsidRPr="0089225D">
        <w:rPr>
          <w:rFonts w:cs="Arial"/>
        </w:rPr>
        <w:t>Laixiang</w:t>
      </w:r>
      <w:proofErr w:type="spellEnd"/>
      <w:r w:rsidRPr="0089225D">
        <w:rPr>
          <w:rFonts w:cs="Arial"/>
        </w:rPr>
        <w:t xml:space="preserve"> Sun, Bin Ye, Klaus Hubacek, </w:t>
      </w:r>
      <w:proofErr w:type="spellStart"/>
      <w:r w:rsidRPr="0089225D">
        <w:rPr>
          <w:rFonts w:cs="Arial"/>
        </w:rPr>
        <w:t>Kuishuang</w:t>
      </w:r>
      <w:proofErr w:type="spellEnd"/>
      <w:r w:rsidRPr="0089225D">
        <w:rPr>
          <w:rFonts w:cs="Arial"/>
        </w:rPr>
        <w:t xml:space="preserve"> Feng, </w:t>
      </w:r>
      <w:r w:rsidR="005A5540" w:rsidRPr="0089225D">
        <w:rPr>
          <w:rFonts w:cs="Arial"/>
        </w:rPr>
        <w:t xml:space="preserve">Olli Varis (2021). </w:t>
      </w:r>
      <w:r w:rsidR="005A5540" w:rsidRPr="000F1FEC">
        <w:rPr>
          <w:rFonts w:cs="Arial"/>
        </w:rPr>
        <w:t xml:space="preserve">„Quantifying economic-social-environmental trade-offs and synergies of water-supply constraints: An application to the capital region of China.“ </w:t>
      </w:r>
      <w:proofErr w:type="spellStart"/>
      <w:r w:rsidRPr="000347EE">
        <w:rPr>
          <w:rFonts w:cs="Arial"/>
          <w:b/>
          <w:i/>
          <w:lang w:val="de-AT"/>
        </w:rPr>
        <w:t>Water</w:t>
      </w:r>
      <w:proofErr w:type="spellEnd"/>
      <w:r w:rsidRPr="000347EE">
        <w:rPr>
          <w:rFonts w:cs="Arial"/>
          <w:b/>
          <w:i/>
          <w:lang w:val="de-AT"/>
        </w:rPr>
        <w:t xml:space="preserve"> Research</w:t>
      </w:r>
      <w:r w:rsidR="005A5540" w:rsidRPr="000347EE">
        <w:rPr>
          <w:rFonts w:cs="Arial"/>
          <w:b/>
          <w:i/>
          <w:lang w:val="de-AT"/>
        </w:rPr>
        <w:t xml:space="preserve"> </w:t>
      </w:r>
      <w:r w:rsidR="005A5540" w:rsidRPr="000347EE">
        <w:rPr>
          <w:rFonts w:cs="Arial"/>
          <w:lang w:val="de-AT"/>
        </w:rPr>
        <w:t>(IF=9.1).</w:t>
      </w:r>
    </w:p>
    <w:p w14:paraId="5814C95B" w14:textId="77777777" w:rsidR="006C5F1D" w:rsidRPr="006C5F1D" w:rsidRDefault="006C5F1D" w:rsidP="006C5F1D">
      <w:pPr>
        <w:pStyle w:val="ListParagraph"/>
        <w:numPr>
          <w:ilvl w:val="0"/>
          <w:numId w:val="13"/>
        </w:numPr>
        <w:rPr>
          <w:rFonts w:cs="Arial"/>
          <w:lang w:val="de-AT"/>
        </w:rPr>
      </w:pPr>
      <w:proofErr w:type="spellStart"/>
      <w:r w:rsidRPr="005D513F">
        <w:rPr>
          <w:rFonts w:cs="Arial"/>
          <w:lang w:val="nl-NL"/>
        </w:rPr>
        <w:t>Vaca-Jiménez</w:t>
      </w:r>
      <w:proofErr w:type="spellEnd"/>
      <w:r w:rsidRPr="005D513F">
        <w:rPr>
          <w:rFonts w:cs="Arial"/>
          <w:lang w:val="nl-NL"/>
        </w:rPr>
        <w:t>, S., Gerbens-</w:t>
      </w:r>
      <w:proofErr w:type="spellStart"/>
      <w:r w:rsidRPr="005D513F">
        <w:rPr>
          <w:rFonts w:cs="Arial"/>
          <w:lang w:val="nl-NL"/>
        </w:rPr>
        <w:t>Leenes</w:t>
      </w:r>
      <w:proofErr w:type="spellEnd"/>
      <w:r w:rsidRPr="005D513F">
        <w:rPr>
          <w:rFonts w:cs="Arial"/>
          <w:lang w:val="nl-NL"/>
        </w:rPr>
        <w:t xml:space="preserve">, P.W., </w:t>
      </w:r>
      <w:proofErr w:type="spellStart"/>
      <w:r w:rsidRPr="005D513F">
        <w:rPr>
          <w:rFonts w:cs="Arial"/>
          <w:lang w:val="nl-NL"/>
        </w:rPr>
        <w:t>Nonhebel</w:t>
      </w:r>
      <w:proofErr w:type="spellEnd"/>
      <w:r w:rsidRPr="005D513F">
        <w:rPr>
          <w:rFonts w:cs="Arial"/>
          <w:lang w:val="nl-NL"/>
        </w:rPr>
        <w:t xml:space="preserve">, S., </w:t>
      </w:r>
      <w:proofErr w:type="spellStart"/>
      <w:r w:rsidRPr="005D513F">
        <w:rPr>
          <w:rFonts w:cs="Arial"/>
          <w:lang w:val="nl-NL"/>
        </w:rPr>
        <w:t>Hubacek</w:t>
      </w:r>
      <w:proofErr w:type="spellEnd"/>
      <w:r w:rsidRPr="005D513F">
        <w:rPr>
          <w:rFonts w:cs="Arial"/>
          <w:lang w:val="nl-NL"/>
        </w:rPr>
        <w:t xml:space="preserve">, K. (2021). </w:t>
      </w:r>
      <w:r w:rsidRPr="000F1FEC">
        <w:rPr>
          <w:rFonts w:cs="Arial"/>
        </w:rPr>
        <w:t xml:space="preserve">Unreflective use of old data sources produced echo-chambers in the water electricity nexus. </w:t>
      </w:r>
      <w:r w:rsidRPr="006C5F1D">
        <w:rPr>
          <w:rFonts w:cs="Arial"/>
          <w:b/>
          <w:i/>
          <w:lang w:val="de-AT"/>
        </w:rPr>
        <w:t xml:space="preserve">Nature </w:t>
      </w:r>
      <w:proofErr w:type="spellStart"/>
      <w:r w:rsidRPr="006C5F1D">
        <w:rPr>
          <w:rFonts w:cs="Arial"/>
          <w:b/>
          <w:i/>
          <w:lang w:val="de-AT"/>
        </w:rPr>
        <w:t>Sustainability</w:t>
      </w:r>
      <w:proofErr w:type="spellEnd"/>
      <w:r w:rsidRPr="006C5F1D">
        <w:rPr>
          <w:rFonts w:cs="Arial"/>
          <w:lang w:val="de-AT"/>
        </w:rPr>
        <w:t xml:space="preserve"> </w:t>
      </w:r>
      <w:r w:rsidR="00FA4CE0" w:rsidRPr="004D55DF">
        <w:rPr>
          <w:rFonts w:cs="Arial"/>
          <w:lang w:val="de-AT"/>
        </w:rPr>
        <w:t>4, 537–546. [IF=19.3].</w:t>
      </w:r>
      <w:r w:rsidRPr="006C5F1D">
        <w:rPr>
          <w:rFonts w:cs="Arial"/>
          <w:lang w:val="de-AT"/>
        </w:rPr>
        <w:t>doi.org/10.1038/s41893-021-00686-7</w:t>
      </w:r>
    </w:p>
    <w:p w14:paraId="307D84F9" w14:textId="77777777" w:rsidR="006C5F1D" w:rsidRPr="006C5F1D" w:rsidRDefault="006C5F1D" w:rsidP="006C5F1D">
      <w:pPr>
        <w:pStyle w:val="ListParagraph"/>
        <w:numPr>
          <w:ilvl w:val="0"/>
          <w:numId w:val="13"/>
        </w:numPr>
        <w:rPr>
          <w:rFonts w:cs="Arial"/>
          <w:lang w:val="de-AT"/>
        </w:rPr>
      </w:pPr>
      <w:r w:rsidRPr="006C5F1D">
        <w:rPr>
          <w:rFonts w:cs="Arial"/>
          <w:lang w:val="de-AT"/>
        </w:rPr>
        <w:t xml:space="preserve">Christian Dorninger, Alf </w:t>
      </w:r>
      <w:proofErr w:type="spellStart"/>
      <w:r w:rsidRPr="006C5F1D">
        <w:rPr>
          <w:rFonts w:cs="Arial"/>
          <w:lang w:val="de-AT"/>
        </w:rPr>
        <w:t>Hornborg</w:t>
      </w:r>
      <w:proofErr w:type="spellEnd"/>
      <w:r w:rsidRPr="006C5F1D">
        <w:rPr>
          <w:rFonts w:cs="Arial"/>
          <w:lang w:val="de-AT"/>
        </w:rPr>
        <w:t xml:space="preserve">, David J. </w:t>
      </w:r>
      <w:proofErr w:type="spellStart"/>
      <w:r w:rsidRPr="006C5F1D">
        <w:rPr>
          <w:rFonts w:cs="Arial"/>
          <w:lang w:val="de-AT"/>
        </w:rPr>
        <w:t>Abson</w:t>
      </w:r>
      <w:proofErr w:type="spellEnd"/>
      <w:r w:rsidRPr="006C5F1D">
        <w:rPr>
          <w:rFonts w:cs="Arial"/>
          <w:lang w:val="de-AT"/>
        </w:rPr>
        <w:t xml:space="preserve">, Henrik von </w:t>
      </w:r>
      <w:proofErr w:type="spellStart"/>
      <w:r w:rsidRPr="006C5F1D">
        <w:rPr>
          <w:rFonts w:cs="Arial"/>
          <w:lang w:val="de-AT"/>
        </w:rPr>
        <w:t>Wehrden</w:t>
      </w:r>
      <w:proofErr w:type="spellEnd"/>
      <w:r w:rsidRPr="006C5F1D">
        <w:rPr>
          <w:rFonts w:cs="Arial"/>
          <w:lang w:val="de-AT"/>
        </w:rPr>
        <w:t xml:space="preserve">, Anke Schaffartzik, Stefan </w:t>
      </w:r>
      <w:proofErr w:type="spellStart"/>
      <w:r w:rsidRPr="006C5F1D">
        <w:rPr>
          <w:rFonts w:cs="Arial"/>
          <w:lang w:val="de-AT"/>
        </w:rPr>
        <w:t>Giljum</w:t>
      </w:r>
      <w:proofErr w:type="spellEnd"/>
      <w:r w:rsidRPr="006C5F1D">
        <w:rPr>
          <w:rFonts w:cs="Arial"/>
          <w:lang w:val="de-AT"/>
        </w:rPr>
        <w:t xml:space="preserve">, John Oliver Engler, Robert L. Feller, Klaus </w:t>
      </w:r>
      <w:proofErr w:type="spellStart"/>
      <w:r w:rsidRPr="006C5F1D">
        <w:rPr>
          <w:rFonts w:cs="Arial"/>
          <w:lang w:val="de-AT"/>
        </w:rPr>
        <w:t>Hubacek</w:t>
      </w:r>
      <w:proofErr w:type="spellEnd"/>
      <w:r w:rsidRPr="006C5F1D">
        <w:rPr>
          <w:rFonts w:cs="Arial"/>
          <w:lang w:val="de-AT"/>
        </w:rPr>
        <w:t xml:space="preserve">, Hanspeter Wieland, </w:t>
      </w:r>
      <w:r w:rsidR="00FA4CE0">
        <w:rPr>
          <w:rFonts w:cs="Arial"/>
          <w:lang w:val="de-AT"/>
        </w:rPr>
        <w:t>(</w:t>
      </w:r>
      <w:r w:rsidRPr="006C5F1D">
        <w:rPr>
          <w:rFonts w:cs="Arial"/>
          <w:lang w:val="de-AT"/>
        </w:rPr>
        <w:t>2021</w:t>
      </w:r>
      <w:r w:rsidR="00FA4CE0">
        <w:rPr>
          <w:rFonts w:cs="Arial"/>
          <w:lang w:val="de-AT"/>
        </w:rPr>
        <w:t xml:space="preserve">). </w:t>
      </w:r>
      <w:r w:rsidR="00FA4CE0" w:rsidRPr="000F1FEC">
        <w:rPr>
          <w:rFonts w:cs="Arial"/>
        </w:rPr>
        <w:t>„</w:t>
      </w:r>
      <w:r w:rsidRPr="000F1FEC">
        <w:rPr>
          <w:rFonts w:cs="Arial"/>
        </w:rPr>
        <w:t xml:space="preserve">Global patterns of ecologically unequal exchange: Implications for sustainability in the 21st century. </w:t>
      </w:r>
      <w:proofErr w:type="spellStart"/>
      <w:r w:rsidRPr="006C5F1D">
        <w:rPr>
          <w:rFonts w:cs="Arial"/>
          <w:b/>
          <w:i/>
          <w:lang w:val="de-AT"/>
        </w:rPr>
        <w:t>Ecological</w:t>
      </w:r>
      <w:proofErr w:type="spellEnd"/>
      <w:r w:rsidRPr="006C5F1D">
        <w:rPr>
          <w:rFonts w:cs="Arial"/>
          <w:b/>
          <w:i/>
          <w:lang w:val="de-AT"/>
        </w:rPr>
        <w:t xml:space="preserve"> Economics</w:t>
      </w:r>
      <w:r>
        <w:rPr>
          <w:rFonts w:cs="Arial"/>
          <w:lang w:val="de-AT"/>
        </w:rPr>
        <w:t>. vol. 179.</w:t>
      </w:r>
    </w:p>
    <w:p w14:paraId="5A6300EC" w14:textId="77777777" w:rsidR="006C5F1D" w:rsidRPr="006C5F1D" w:rsidRDefault="006C5F1D" w:rsidP="006C5F1D">
      <w:pPr>
        <w:pStyle w:val="ListParagraph"/>
        <w:numPr>
          <w:ilvl w:val="0"/>
          <w:numId w:val="13"/>
        </w:numPr>
        <w:rPr>
          <w:rFonts w:cs="Arial"/>
          <w:lang w:val="de-AT"/>
        </w:rPr>
      </w:pPr>
      <w:r w:rsidRPr="005D513F">
        <w:rPr>
          <w:rFonts w:cs="Arial"/>
          <w:lang w:val="nl-NL"/>
        </w:rPr>
        <w:t xml:space="preserve">Wang, D.; </w:t>
      </w:r>
      <w:proofErr w:type="spellStart"/>
      <w:r w:rsidRPr="005D513F">
        <w:rPr>
          <w:rFonts w:cs="Arial"/>
          <w:lang w:val="nl-NL"/>
        </w:rPr>
        <w:t>Hubacek</w:t>
      </w:r>
      <w:proofErr w:type="spellEnd"/>
      <w:r w:rsidRPr="005D513F">
        <w:rPr>
          <w:rFonts w:cs="Arial"/>
          <w:lang w:val="nl-NL"/>
        </w:rPr>
        <w:t xml:space="preserve">, K*.; </w:t>
      </w:r>
      <w:proofErr w:type="spellStart"/>
      <w:r w:rsidRPr="005D513F">
        <w:rPr>
          <w:rFonts w:cs="Arial"/>
          <w:lang w:val="nl-NL"/>
        </w:rPr>
        <w:t>Shan</w:t>
      </w:r>
      <w:proofErr w:type="spellEnd"/>
      <w:r w:rsidRPr="005D513F">
        <w:rPr>
          <w:rFonts w:cs="Arial"/>
          <w:lang w:val="nl-NL"/>
        </w:rPr>
        <w:t>, Y.; Gerbens-</w:t>
      </w:r>
      <w:proofErr w:type="spellStart"/>
      <w:r w:rsidRPr="005D513F">
        <w:rPr>
          <w:rFonts w:cs="Arial"/>
          <w:lang w:val="nl-NL"/>
        </w:rPr>
        <w:t>Leenes</w:t>
      </w:r>
      <w:proofErr w:type="spellEnd"/>
      <w:r w:rsidRPr="005D513F">
        <w:rPr>
          <w:rFonts w:cs="Arial"/>
          <w:lang w:val="nl-NL"/>
        </w:rPr>
        <w:t xml:space="preserve">, W.; </w:t>
      </w:r>
      <w:proofErr w:type="spellStart"/>
      <w:r w:rsidRPr="005D513F">
        <w:rPr>
          <w:rFonts w:cs="Arial"/>
          <w:lang w:val="nl-NL"/>
        </w:rPr>
        <w:t>Liu</w:t>
      </w:r>
      <w:proofErr w:type="spellEnd"/>
      <w:r w:rsidRPr="005D513F">
        <w:rPr>
          <w:rFonts w:cs="Arial"/>
          <w:lang w:val="nl-NL"/>
        </w:rPr>
        <w:t xml:space="preserve">, J. (2021). </w:t>
      </w:r>
      <w:r w:rsidRPr="000F1FEC">
        <w:rPr>
          <w:rFonts w:cs="Arial"/>
        </w:rPr>
        <w:t xml:space="preserve">“A Review of Water Stress and Water Footprint Accounting.” </w:t>
      </w:r>
      <w:proofErr w:type="spellStart"/>
      <w:r w:rsidRPr="006C5F1D">
        <w:rPr>
          <w:rFonts w:cs="Arial"/>
          <w:b/>
          <w:i/>
          <w:lang w:val="de-AT"/>
        </w:rPr>
        <w:t>Water</w:t>
      </w:r>
      <w:proofErr w:type="spellEnd"/>
      <w:r w:rsidRPr="006C5F1D">
        <w:rPr>
          <w:rFonts w:cs="Arial"/>
          <w:lang w:val="de-AT"/>
        </w:rPr>
        <w:t xml:space="preserve"> 13, https://doi.org/10.3390/w13020201 </w:t>
      </w:r>
    </w:p>
    <w:p w14:paraId="23274DFB" w14:textId="77777777" w:rsidR="00247C10" w:rsidRPr="00247C10" w:rsidRDefault="00247C10" w:rsidP="006C5F1D">
      <w:pPr>
        <w:pStyle w:val="ListParagraph"/>
        <w:numPr>
          <w:ilvl w:val="0"/>
          <w:numId w:val="13"/>
        </w:numPr>
        <w:rPr>
          <w:rFonts w:cs="Arial"/>
        </w:rPr>
      </w:pPr>
      <w:r w:rsidRPr="00247C10">
        <w:rPr>
          <w:rFonts w:cs="Arial"/>
          <w:lang w:val="de-AT"/>
        </w:rPr>
        <w:t xml:space="preserve">Feng, </w:t>
      </w:r>
      <w:proofErr w:type="spellStart"/>
      <w:r w:rsidRPr="00247C10">
        <w:rPr>
          <w:rFonts w:cs="Arial"/>
          <w:lang w:val="de-AT"/>
        </w:rPr>
        <w:t>Kuishuang</w:t>
      </w:r>
      <w:proofErr w:type="spellEnd"/>
      <w:r w:rsidRPr="00247C10">
        <w:rPr>
          <w:rFonts w:cs="Arial"/>
          <w:lang w:val="de-AT"/>
        </w:rPr>
        <w:t xml:space="preserve">, Klaus </w:t>
      </w:r>
      <w:proofErr w:type="spellStart"/>
      <w:r w:rsidRPr="00247C10">
        <w:rPr>
          <w:rFonts w:cs="Arial"/>
          <w:lang w:val="de-AT"/>
        </w:rPr>
        <w:t>Hubacek</w:t>
      </w:r>
      <w:proofErr w:type="spellEnd"/>
      <w:r w:rsidRPr="00247C10">
        <w:rPr>
          <w:rFonts w:cs="Arial"/>
          <w:lang w:val="de-AT"/>
        </w:rPr>
        <w:t xml:space="preserve">, </w:t>
      </w:r>
      <w:proofErr w:type="spellStart"/>
      <w:r w:rsidRPr="00247C10">
        <w:rPr>
          <w:rFonts w:cs="Arial"/>
          <w:lang w:val="de-AT"/>
        </w:rPr>
        <w:t>Kaihui</w:t>
      </w:r>
      <w:proofErr w:type="spellEnd"/>
      <w:r w:rsidRPr="00247C10">
        <w:rPr>
          <w:rFonts w:cs="Arial"/>
          <w:lang w:val="de-AT"/>
        </w:rPr>
        <w:t xml:space="preserve"> Song (</w:t>
      </w:r>
      <w:r w:rsidR="006C5F1D">
        <w:rPr>
          <w:rFonts w:cs="Arial"/>
          <w:lang w:val="de-AT"/>
        </w:rPr>
        <w:t>2021</w:t>
      </w:r>
      <w:r w:rsidRPr="00247C10">
        <w:rPr>
          <w:rFonts w:cs="Arial"/>
          <w:lang w:val="de-AT"/>
        </w:rPr>
        <w:t xml:space="preserve">). </w:t>
      </w:r>
      <w:r w:rsidRPr="00247C10">
        <w:rPr>
          <w:rFonts w:cs="Arial"/>
        </w:rPr>
        <w:t xml:space="preserve">“Household carbon inequality in the U.S. “ </w:t>
      </w:r>
      <w:r w:rsidRPr="00247C10">
        <w:rPr>
          <w:rFonts w:cs="Arial"/>
          <w:b/>
          <w:i/>
        </w:rPr>
        <w:t>Journal of Cleaner Production</w:t>
      </w:r>
      <w:r w:rsidRPr="00247C10">
        <w:rPr>
          <w:rFonts w:cs="Arial"/>
        </w:rPr>
        <w:t>.</w:t>
      </w:r>
      <w:r w:rsidR="00DF1810">
        <w:rPr>
          <w:rFonts w:cs="Arial"/>
        </w:rPr>
        <w:t xml:space="preserve"> </w:t>
      </w:r>
      <w:r w:rsidR="00DF1810" w:rsidRPr="00DF1810">
        <w:rPr>
          <w:rFonts w:cs="Arial"/>
        </w:rPr>
        <w:t>(IF=9.3)</w:t>
      </w:r>
    </w:p>
    <w:p w14:paraId="35E74D68" w14:textId="77777777" w:rsidR="002374A4" w:rsidRPr="002374A4" w:rsidRDefault="002374A4" w:rsidP="00F85977">
      <w:pPr>
        <w:pStyle w:val="ListParagraph"/>
        <w:numPr>
          <w:ilvl w:val="0"/>
          <w:numId w:val="13"/>
        </w:numPr>
        <w:rPr>
          <w:rFonts w:cs="Arial"/>
        </w:rPr>
      </w:pPr>
      <w:r w:rsidRPr="002374A4">
        <w:rPr>
          <w:rFonts w:cs="Arial"/>
        </w:rPr>
        <w:t xml:space="preserve">Zhong, </w:t>
      </w:r>
      <w:proofErr w:type="spellStart"/>
      <w:r w:rsidRPr="002374A4">
        <w:rPr>
          <w:rFonts w:cs="Arial"/>
        </w:rPr>
        <w:t>Honglin</w:t>
      </w:r>
      <w:proofErr w:type="spellEnd"/>
      <w:r w:rsidRPr="002374A4">
        <w:rPr>
          <w:rFonts w:cs="Arial"/>
        </w:rPr>
        <w:t xml:space="preserve">, </w:t>
      </w:r>
      <w:proofErr w:type="spellStart"/>
      <w:r w:rsidRPr="002374A4">
        <w:rPr>
          <w:rFonts w:cs="Arial"/>
        </w:rPr>
        <w:t>Kuishuang</w:t>
      </w:r>
      <w:proofErr w:type="spellEnd"/>
      <w:r w:rsidRPr="002374A4">
        <w:rPr>
          <w:rFonts w:cs="Arial"/>
        </w:rPr>
        <w:t xml:space="preserve"> Feng, </w:t>
      </w:r>
      <w:proofErr w:type="spellStart"/>
      <w:r w:rsidRPr="002374A4">
        <w:rPr>
          <w:rFonts w:cs="Arial"/>
        </w:rPr>
        <w:t>Laixiang</w:t>
      </w:r>
      <w:proofErr w:type="spellEnd"/>
      <w:r w:rsidRPr="002374A4">
        <w:rPr>
          <w:rFonts w:cs="Arial"/>
        </w:rPr>
        <w:t xml:space="preserve"> Sun, Li Cheng, Klaus Hubacek (2020). “Household carbon and energy inequality in Latin American and Caribbean countries.” </w:t>
      </w:r>
      <w:r w:rsidRPr="002374A4">
        <w:rPr>
          <w:rFonts w:cs="Arial"/>
          <w:b/>
          <w:i/>
        </w:rPr>
        <w:t>Journal of Environmental Management</w:t>
      </w:r>
      <w:r w:rsidRPr="002374A4">
        <w:rPr>
          <w:rFonts w:cs="Arial"/>
        </w:rPr>
        <w:t xml:space="preserve">. Vol. 273/1. </w:t>
      </w:r>
    </w:p>
    <w:p w14:paraId="0591639B" w14:textId="77777777" w:rsidR="00247C10" w:rsidRPr="00247C10" w:rsidRDefault="00247C10" w:rsidP="002374A4">
      <w:pPr>
        <w:pStyle w:val="ListParagraph"/>
        <w:numPr>
          <w:ilvl w:val="0"/>
          <w:numId w:val="13"/>
        </w:numPr>
        <w:rPr>
          <w:rFonts w:cs="Arial"/>
        </w:rPr>
      </w:pPr>
      <w:r w:rsidRPr="00247C10">
        <w:rPr>
          <w:rFonts w:cs="Arial"/>
        </w:rPr>
        <w:t xml:space="preserve">Xu Peng, </w:t>
      </w:r>
      <w:proofErr w:type="spellStart"/>
      <w:r w:rsidRPr="00247C10">
        <w:rPr>
          <w:rFonts w:cs="Arial"/>
        </w:rPr>
        <w:t>Xiaoma</w:t>
      </w:r>
      <w:proofErr w:type="spellEnd"/>
      <w:r w:rsidRPr="00247C10">
        <w:rPr>
          <w:rFonts w:cs="Arial"/>
        </w:rPr>
        <w:t xml:space="preserve"> Tao, </w:t>
      </w:r>
      <w:proofErr w:type="spellStart"/>
      <w:r w:rsidRPr="00247C10">
        <w:rPr>
          <w:rFonts w:cs="Arial"/>
        </w:rPr>
        <w:t>Kuishuang</w:t>
      </w:r>
      <w:proofErr w:type="spellEnd"/>
      <w:r w:rsidRPr="00247C10">
        <w:rPr>
          <w:rFonts w:cs="Arial"/>
        </w:rPr>
        <w:t xml:space="preserve"> Feng*, and Klaus Hubacek* (2020). “Drivers toward a Low-Carbon Electricity System in China’s Provinces.” </w:t>
      </w:r>
      <w:r w:rsidRPr="00247C10">
        <w:rPr>
          <w:rFonts w:cs="Arial"/>
          <w:b/>
          <w:i/>
        </w:rPr>
        <w:t>Environmental Science &amp; Technology</w:t>
      </w:r>
      <w:r w:rsidRPr="00247C10">
        <w:rPr>
          <w:rFonts w:cs="Arial"/>
        </w:rPr>
        <w:t>, Vol. 54, 9, pages: 5774–5782 https://doi.org/10.1021/acs.est.0c00536</w:t>
      </w:r>
    </w:p>
    <w:p w14:paraId="35A6D619" w14:textId="77777777" w:rsidR="00247C10" w:rsidRDefault="00247C10" w:rsidP="00247C10">
      <w:pPr>
        <w:pStyle w:val="ListParagraph"/>
        <w:numPr>
          <w:ilvl w:val="0"/>
          <w:numId w:val="13"/>
        </w:numPr>
        <w:rPr>
          <w:rFonts w:cs="Arial"/>
        </w:rPr>
      </w:pPr>
      <w:proofErr w:type="spellStart"/>
      <w:r w:rsidRPr="00247C10">
        <w:rPr>
          <w:rFonts w:cs="Arial"/>
          <w:lang w:val="de-AT"/>
        </w:rPr>
        <w:t>Brizga</w:t>
      </w:r>
      <w:proofErr w:type="spellEnd"/>
      <w:r w:rsidRPr="00247C10">
        <w:rPr>
          <w:rFonts w:cs="Arial"/>
          <w:lang w:val="de-AT"/>
        </w:rPr>
        <w:t xml:space="preserve">, Janis, Klaus </w:t>
      </w:r>
      <w:proofErr w:type="spellStart"/>
      <w:r w:rsidRPr="00247C10">
        <w:rPr>
          <w:rFonts w:cs="Arial"/>
          <w:lang w:val="de-AT"/>
        </w:rPr>
        <w:t>Hubacek</w:t>
      </w:r>
      <w:proofErr w:type="spellEnd"/>
      <w:r w:rsidRPr="00247C10">
        <w:rPr>
          <w:rFonts w:cs="Arial"/>
          <w:lang w:val="de-AT"/>
        </w:rPr>
        <w:t xml:space="preserve">, </w:t>
      </w:r>
      <w:proofErr w:type="spellStart"/>
      <w:r w:rsidRPr="00247C10">
        <w:rPr>
          <w:rFonts w:cs="Arial"/>
          <w:lang w:val="de-AT"/>
        </w:rPr>
        <w:t>Kuishuang</w:t>
      </w:r>
      <w:proofErr w:type="spellEnd"/>
      <w:r w:rsidRPr="00247C10">
        <w:rPr>
          <w:rFonts w:cs="Arial"/>
          <w:lang w:val="de-AT"/>
        </w:rPr>
        <w:t xml:space="preserve"> Feng (2020). </w:t>
      </w:r>
      <w:r w:rsidRPr="00247C10">
        <w:rPr>
          <w:rFonts w:cs="Arial"/>
        </w:rPr>
        <w:t xml:space="preserve">"The Unintended Side Effects of Bioplastics: Carbon, Land, and Water Footprints.” </w:t>
      </w:r>
      <w:r w:rsidRPr="00247C10">
        <w:rPr>
          <w:rFonts w:cs="Arial"/>
          <w:b/>
          <w:i/>
        </w:rPr>
        <w:t>One Earth</w:t>
      </w:r>
      <w:r w:rsidRPr="00247C10">
        <w:rPr>
          <w:rFonts w:cs="Arial"/>
        </w:rPr>
        <w:t xml:space="preserve">. Vol. 3/1, pages: 45-53. </w:t>
      </w:r>
      <w:proofErr w:type="spellStart"/>
      <w:r w:rsidRPr="00247C10">
        <w:rPr>
          <w:rFonts w:cs="Arial"/>
        </w:rPr>
        <w:t>DOI:https</w:t>
      </w:r>
      <w:proofErr w:type="spellEnd"/>
      <w:r w:rsidRPr="00247C10">
        <w:rPr>
          <w:rFonts w:cs="Arial"/>
        </w:rPr>
        <w:t>://doi.org/10.1016/j.oneear.2020.06.016</w:t>
      </w:r>
    </w:p>
    <w:p w14:paraId="5C705E0A" w14:textId="77777777" w:rsidR="001671BE" w:rsidRDefault="001671BE" w:rsidP="00247C10">
      <w:pPr>
        <w:pStyle w:val="ListParagraph"/>
        <w:numPr>
          <w:ilvl w:val="0"/>
          <w:numId w:val="13"/>
        </w:numPr>
        <w:rPr>
          <w:rFonts w:cs="Arial"/>
        </w:rPr>
      </w:pPr>
      <w:r w:rsidRPr="001671BE">
        <w:rPr>
          <w:rFonts w:cs="Arial"/>
        </w:rPr>
        <w:t xml:space="preserve">Solé, J., </w:t>
      </w:r>
      <w:proofErr w:type="spellStart"/>
      <w:r w:rsidRPr="001671BE">
        <w:rPr>
          <w:rFonts w:cs="Arial"/>
        </w:rPr>
        <w:t>Samsó</w:t>
      </w:r>
      <w:proofErr w:type="spellEnd"/>
      <w:r w:rsidRPr="001671BE">
        <w:rPr>
          <w:rFonts w:cs="Arial"/>
        </w:rPr>
        <w:t xml:space="preserve">, R., García-Ladona, E., García-Olivares, A., </w:t>
      </w:r>
      <w:proofErr w:type="spellStart"/>
      <w:r w:rsidRPr="001671BE">
        <w:rPr>
          <w:rFonts w:cs="Arial"/>
        </w:rPr>
        <w:t>Ballabrera</w:t>
      </w:r>
      <w:proofErr w:type="spellEnd"/>
      <w:r w:rsidRPr="001671BE">
        <w:rPr>
          <w:rFonts w:cs="Arial"/>
        </w:rPr>
        <w:t xml:space="preserve">-Poy, J., </w:t>
      </w:r>
      <w:proofErr w:type="spellStart"/>
      <w:r w:rsidRPr="001671BE">
        <w:rPr>
          <w:rFonts w:cs="Arial"/>
        </w:rPr>
        <w:t>Madurell</w:t>
      </w:r>
      <w:proofErr w:type="spellEnd"/>
      <w:r w:rsidRPr="001671BE">
        <w:rPr>
          <w:rFonts w:cs="Arial"/>
        </w:rPr>
        <w:t xml:space="preserve">, T., </w:t>
      </w:r>
      <w:proofErr w:type="spellStart"/>
      <w:r w:rsidRPr="001671BE">
        <w:rPr>
          <w:rFonts w:cs="Arial"/>
        </w:rPr>
        <w:t>Turiel</w:t>
      </w:r>
      <w:proofErr w:type="spellEnd"/>
      <w:r w:rsidRPr="001671BE">
        <w:rPr>
          <w:rFonts w:cs="Arial"/>
        </w:rPr>
        <w:t xml:space="preserve">, A., </w:t>
      </w:r>
      <w:proofErr w:type="spellStart"/>
      <w:r w:rsidRPr="001671BE">
        <w:rPr>
          <w:rFonts w:cs="Arial"/>
        </w:rPr>
        <w:t>Osychenko</w:t>
      </w:r>
      <w:proofErr w:type="spellEnd"/>
      <w:r w:rsidRPr="001671BE">
        <w:rPr>
          <w:rFonts w:cs="Arial"/>
        </w:rPr>
        <w:t xml:space="preserve">, O., Álvarez, D., Bardi, U., Baumann, M., Buchmann, K., </w:t>
      </w:r>
      <w:proofErr w:type="spellStart"/>
      <w:r w:rsidRPr="001671BE">
        <w:rPr>
          <w:rFonts w:cs="Arial"/>
        </w:rPr>
        <w:t>Capellán</w:t>
      </w:r>
      <w:proofErr w:type="spellEnd"/>
      <w:r w:rsidRPr="001671BE">
        <w:rPr>
          <w:rFonts w:cs="Arial"/>
        </w:rPr>
        <w:t xml:space="preserve">-Pérez, Černý, M., Carpintero, De Blas, I., De Castro, C., De </w:t>
      </w:r>
      <w:proofErr w:type="spellStart"/>
      <w:r w:rsidRPr="001671BE">
        <w:rPr>
          <w:rFonts w:cs="Arial"/>
        </w:rPr>
        <w:t>Lathouwer</w:t>
      </w:r>
      <w:proofErr w:type="spellEnd"/>
      <w:r w:rsidRPr="001671BE">
        <w:rPr>
          <w:rFonts w:cs="Arial"/>
        </w:rPr>
        <w:t xml:space="preserve">, J. D., Duce, C., Eggler, L. J.M. Enríquez, S. </w:t>
      </w:r>
      <w:proofErr w:type="spellStart"/>
      <w:r w:rsidRPr="001671BE">
        <w:rPr>
          <w:rFonts w:cs="Arial"/>
        </w:rPr>
        <w:t>Falsini</w:t>
      </w:r>
      <w:proofErr w:type="spellEnd"/>
      <w:r w:rsidRPr="001671BE">
        <w:rPr>
          <w:rFonts w:cs="Arial"/>
        </w:rPr>
        <w:t xml:space="preserve">, K. Feng, N. Ferreras, F. </w:t>
      </w:r>
      <w:proofErr w:type="spellStart"/>
      <w:r w:rsidRPr="001671BE">
        <w:rPr>
          <w:rFonts w:cs="Arial"/>
        </w:rPr>
        <w:t>Frechoso</w:t>
      </w:r>
      <w:proofErr w:type="spellEnd"/>
      <w:r w:rsidRPr="001671BE">
        <w:rPr>
          <w:rFonts w:cs="Arial"/>
        </w:rPr>
        <w:t xml:space="preserve">, K. </w:t>
      </w:r>
      <w:proofErr w:type="spellStart"/>
      <w:r w:rsidRPr="001671BE">
        <w:rPr>
          <w:rFonts w:cs="Arial"/>
        </w:rPr>
        <w:t>Hubacekk</w:t>
      </w:r>
      <w:proofErr w:type="spellEnd"/>
      <w:r w:rsidRPr="001671BE">
        <w:rPr>
          <w:rFonts w:cs="Arial"/>
        </w:rPr>
        <w:t xml:space="preserve">, A. Jones, R. </w:t>
      </w:r>
      <w:proofErr w:type="spellStart"/>
      <w:r w:rsidRPr="001671BE">
        <w:rPr>
          <w:rFonts w:cs="Arial"/>
        </w:rPr>
        <w:t>Kaclíkov</w:t>
      </w:r>
      <w:proofErr w:type="spellEnd"/>
      <w:r w:rsidRPr="001671BE">
        <w:rPr>
          <w:rFonts w:cs="Arial"/>
        </w:rPr>
        <w:t xml:space="preserve">, C. Kerschner, C. Kimmich, L.F. </w:t>
      </w:r>
      <w:proofErr w:type="spellStart"/>
      <w:r w:rsidRPr="001671BE">
        <w:rPr>
          <w:rFonts w:cs="Arial"/>
        </w:rPr>
        <w:t>Lobej</w:t>
      </w:r>
      <w:proofErr w:type="spellEnd"/>
      <w:r w:rsidRPr="001671BE">
        <w:rPr>
          <w:rFonts w:cs="Arial"/>
        </w:rPr>
        <w:t xml:space="preserve">, P.L. Lomas, G. </w:t>
      </w:r>
      <w:proofErr w:type="spellStart"/>
      <w:r w:rsidRPr="001671BE">
        <w:rPr>
          <w:rFonts w:cs="Arial"/>
        </w:rPr>
        <w:t>Martelloni</w:t>
      </w:r>
      <w:proofErr w:type="spellEnd"/>
      <w:r w:rsidRPr="001671BE">
        <w:rPr>
          <w:rFonts w:cs="Arial"/>
        </w:rPr>
        <w:t xml:space="preserve">, M. Mediavilla, L.J. Miguel, D. Natalini, J. Nieto, A. Nikolaev, G. Parrado, S. Papagianni, I. </w:t>
      </w:r>
      <w:proofErr w:type="spellStart"/>
      <w:r w:rsidRPr="001671BE">
        <w:rPr>
          <w:rFonts w:cs="Arial"/>
        </w:rPr>
        <w:t>Perissi</w:t>
      </w:r>
      <w:proofErr w:type="spellEnd"/>
      <w:r w:rsidRPr="001671BE">
        <w:rPr>
          <w:rFonts w:cs="Arial"/>
        </w:rPr>
        <w:t xml:space="preserve">, C. </w:t>
      </w:r>
      <w:proofErr w:type="spellStart"/>
      <w:r w:rsidRPr="001671BE">
        <w:rPr>
          <w:rFonts w:cs="Arial"/>
        </w:rPr>
        <w:t>Ploiner</w:t>
      </w:r>
      <w:proofErr w:type="spellEnd"/>
      <w:r w:rsidRPr="001671BE">
        <w:rPr>
          <w:rFonts w:cs="Arial"/>
        </w:rPr>
        <w:t xml:space="preserve">, L. Radulov, P. Rodrigo, L. Sun, M. </w:t>
      </w:r>
      <w:proofErr w:type="spellStart"/>
      <w:r w:rsidRPr="001671BE">
        <w:rPr>
          <w:rFonts w:cs="Arial"/>
        </w:rPr>
        <w:t>Theofilidi</w:t>
      </w:r>
      <w:proofErr w:type="spellEnd"/>
      <w:r w:rsidRPr="001671BE">
        <w:rPr>
          <w:rFonts w:cs="Arial"/>
        </w:rPr>
        <w:t xml:space="preserve"> (2020). “Modelling the renewable transition: Scenarios and pathways for a decarbonized future using </w:t>
      </w:r>
      <w:proofErr w:type="spellStart"/>
      <w:r w:rsidRPr="001671BE">
        <w:rPr>
          <w:rFonts w:cs="Arial"/>
        </w:rPr>
        <w:t>pymedeas</w:t>
      </w:r>
      <w:proofErr w:type="spellEnd"/>
      <w:r w:rsidRPr="001671BE">
        <w:rPr>
          <w:rFonts w:cs="Arial"/>
        </w:rPr>
        <w:t xml:space="preserve">, a new open-source energy systems model.” </w:t>
      </w:r>
      <w:r w:rsidRPr="001671BE">
        <w:rPr>
          <w:rFonts w:cs="Arial"/>
          <w:b/>
          <w:i/>
        </w:rPr>
        <w:t>Renewable and Sustainable Energy Reviews.</w:t>
      </w:r>
      <w:r w:rsidRPr="001671BE">
        <w:rPr>
          <w:rFonts w:cs="Arial"/>
        </w:rPr>
        <w:t xml:space="preserve"> 132, 110105.</w:t>
      </w:r>
      <w:r w:rsidR="009A34D1">
        <w:rPr>
          <w:rFonts w:cs="Arial"/>
        </w:rPr>
        <w:t xml:space="preserve"> [IF=15].</w:t>
      </w:r>
    </w:p>
    <w:p w14:paraId="5DD4811E" w14:textId="77777777" w:rsidR="005369D4" w:rsidRDefault="005369D4" w:rsidP="001671BE">
      <w:pPr>
        <w:pStyle w:val="ListParagraph"/>
        <w:numPr>
          <w:ilvl w:val="0"/>
          <w:numId w:val="13"/>
        </w:numPr>
        <w:rPr>
          <w:rFonts w:cs="Arial"/>
        </w:rPr>
      </w:pPr>
      <w:r w:rsidRPr="005369D4">
        <w:rPr>
          <w:rFonts w:cs="Arial"/>
        </w:rPr>
        <w:t xml:space="preserve">Dabo Guan, </w:t>
      </w:r>
      <w:proofErr w:type="spellStart"/>
      <w:r w:rsidRPr="005369D4">
        <w:rPr>
          <w:rFonts w:cs="Arial"/>
        </w:rPr>
        <w:t>Daoping</w:t>
      </w:r>
      <w:proofErr w:type="spellEnd"/>
      <w:r w:rsidRPr="005369D4">
        <w:rPr>
          <w:rFonts w:cs="Arial"/>
        </w:rPr>
        <w:t xml:space="preserve"> Wang, Stephane </w:t>
      </w:r>
      <w:proofErr w:type="spellStart"/>
      <w:r w:rsidRPr="005369D4">
        <w:rPr>
          <w:rFonts w:cs="Arial"/>
        </w:rPr>
        <w:t>Hallegatte</w:t>
      </w:r>
      <w:proofErr w:type="spellEnd"/>
      <w:r w:rsidRPr="005369D4">
        <w:rPr>
          <w:rFonts w:cs="Arial"/>
        </w:rPr>
        <w:t xml:space="preserve">, </w:t>
      </w:r>
      <w:proofErr w:type="spellStart"/>
      <w:r w:rsidRPr="005369D4">
        <w:rPr>
          <w:rFonts w:cs="Arial"/>
        </w:rPr>
        <w:t>Jingwen</w:t>
      </w:r>
      <w:proofErr w:type="spellEnd"/>
      <w:r w:rsidRPr="005369D4">
        <w:rPr>
          <w:rFonts w:cs="Arial"/>
        </w:rPr>
        <w:t xml:space="preserve"> Huo, Shuping Li, </w:t>
      </w:r>
      <w:proofErr w:type="spellStart"/>
      <w:r w:rsidRPr="005369D4">
        <w:rPr>
          <w:rFonts w:cs="Arial"/>
        </w:rPr>
        <w:t>Yangchun</w:t>
      </w:r>
      <w:proofErr w:type="spellEnd"/>
      <w:r w:rsidRPr="005369D4">
        <w:rPr>
          <w:rFonts w:cs="Arial"/>
        </w:rPr>
        <w:t xml:space="preserve"> Bai, </w:t>
      </w:r>
      <w:proofErr w:type="spellStart"/>
      <w:r w:rsidRPr="005369D4">
        <w:rPr>
          <w:rFonts w:cs="Arial"/>
        </w:rPr>
        <w:t>Tianyang</w:t>
      </w:r>
      <w:proofErr w:type="spellEnd"/>
      <w:r w:rsidRPr="005369D4">
        <w:rPr>
          <w:rFonts w:cs="Arial"/>
        </w:rPr>
        <w:t xml:space="preserve"> Lei, </w:t>
      </w:r>
      <w:proofErr w:type="spellStart"/>
      <w:r w:rsidRPr="005369D4">
        <w:rPr>
          <w:rFonts w:cs="Arial"/>
        </w:rPr>
        <w:t>Qianyu</w:t>
      </w:r>
      <w:proofErr w:type="spellEnd"/>
      <w:r w:rsidRPr="005369D4">
        <w:rPr>
          <w:rFonts w:cs="Arial"/>
        </w:rPr>
        <w:t xml:space="preserve"> Xue, Danyang Cheng, </w:t>
      </w:r>
      <w:proofErr w:type="spellStart"/>
      <w:r w:rsidRPr="005369D4">
        <w:rPr>
          <w:rFonts w:cs="Arial"/>
        </w:rPr>
        <w:t>Peipei</w:t>
      </w:r>
      <w:proofErr w:type="spellEnd"/>
      <w:r w:rsidRPr="005369D4">
        <w:rPr>
          <w:rFonts w:cs="Arial"/>
        </w:rPr>
        <w:t xml:space="preserve"> Chen, </w:t>
      </w:r>
      <w:proofErr w:type="spellStart"/>
      <w:r w:rsidRPr="005369D4">
        <w:rPr>
          <w:rFonts w:cs="Arial"/>
        </w:rPr>
        <w:t>D’Maris</w:t>
      </w:r>
      <w:proofErr w:type="spellEnd"/>
      <w:r w:rsidRPr="005369D4">
        <w:rPr>
          <w:rFonts w:cs="Arial"/>
        </w:rPr>
        <w:t xml:space="preserve"> Coffman, Xi Liang, </w:t>
      </w:r>
      <w:proofErr w:type="spellStart"/>
      <w:r w:rsidRPr="005369D4">
        <w:rPr>
          <w:rFonts w:cs="Arial"/>
        </w:rPr>
        <w:t>Shouyang</w:t>
      </w:r>
      <w:proofErr w:type="spellEnd"/>
      <w:r w:rsidRPr="005369D4">
        <w:rPr>
          <w:rFonts w:cs="Arial"/>
        </w:rPr>
        <w:t xml:space="preserve"> Wang, Peng Gong. (2020). Economic </w:t>
      </w:r>
      <w:r w:rsidRPr="00321E85">
        <w:rPr>
          <w:rFonts w:ascii="Arial" w:hAnsi="Arial" w:cs="Arial"/>
        </w:rPr>
        <w:t xml:space="preserve">footprint of global supply chains in COVID-19 outbreak.” </w:t>
      </w:r>
      <w:r w:rsidRPr="00321E85">
        <w:rPr>
          <w:rFonts w:ascii="Arial" w:hAnsi="Arial" w:cs="Arial"/>
          <w:b/>
          <w:i/>
        </w:rPr>
        <w:t>Nature Human Behavior</w:t>
      </w:r>
      <w:r w:rsidRPr="00321E85">
        <w:rPr>
          <w:rFonts w:ascii="Arial" w:hAnsi="Arial" w:cs="Arial"/>
        </w:rPr>
        <w:t>.</w:t>
      </w:r>
      <w:r w:rsidR="00321E85" w:rsidRPr="00321E85">
        <w:rPr>
          <w:rFonts w:ascii="Arial" w:hAnsi="Arial" w:cs="Arial"/>
          <w:b/>
          <w:bCs/>
          <w:color w:val="222222"/>
          <w:shd w:val="clear" w:color="auto" w:fill="FFFFFF"/>
        </w:rPr>
        <w:t xml:space="preserve"> </w:t>
      </w:r>
      <w:r w:rsidR="00321E85" w:rsidRPr="00CF5CE2">
        <w:rPr>
          <w:rFonts w:ascii="Arial" w:hAnsi="Arial" w:cs="Arial"/>
          <w:bCs/>
          <w:color w:val="222222"/>
          <w:shd w:val="clear" w:color="auto" w:fill="FFFFFF"/>
        </w:rPr>
        <w:t>4</w:t>
      </w:r>
      <w:r w:rsidR="00321E85" w:rsidRPr="00CF5CE2">
        <w:rPr>
          <w:rFonts w:ascii="Arial" w:hAnsi="Arial" w:cs="Arial"/>
          <w:color w:val="222222"/>
          <w:shd w:val="clear" w:color="auto" w:fill="FFFFFF"/>
        </w:rPr>
        <w:t>,</w:t>
      </w:r>
      <w:r w:rsidR="00321E85" w:rsidRPr="00321E85">
        <w:rPr>
          <w:rFonts w:ascii="Arial" w:hAnsi="Arial" w:cs="Arial"/>
          <w:color w:val="222222"/>
          <w:shd w:val="clear" w:color="auto" w:fill="FFFFFF"/>
        </w:rPr>
        <w:t xml:space="preserve"> </w:t>
      </w:r>
      <w:r w:rsidR="00321E85" w:rsidRPr="00321E85">
        <w:rPr>
          <w:rStyle w:val="u-visually-hidden"/>
          <w:rFonts w:ascii="Arial" w:hAnsi="Arial" w:cs="Arial"/>
          <w:color w:val="222222"/>
          <w:bdr w:val="none" w:sz="0" w:space="0" w:color="auto" w:frame="1"/>
          <w:shd w:val="clear" w:color="auto" w:fill="FFFFFF"/>
        </w:rPr>
        <w:t>pages</w:t>
      </w:r>
      <w:r w:rsidR="00321E85" w:rsidRPr="00321E85">
        <w:rPr>
          <w:rFonts w:ascii="Arial" w:hAnsi="Arial" w:cs="Arial"/>
          <w:color w:val="222222"/>
          <w:shd w:val="clear" w:color="auto" w:fill="FFFFFF"/>
        </w:rPr>
        <w:t>577–587</w:t>
      </w:r>
      <w:r w:rsidR="00CF5CE2">
        <w:rPr>
          <w:rFonts w:ascii="Arial" w:hAnsi="Arial" w:cs="Arial"/>
          <w:color w:val="222222"/>
          <w:shd w:val="clear" w:color="auto" w:fill="FFFFFF"/>
        </w:rPr>
        <w:t>.</w:t>
      </w:r>
    </w:p>
    <w:p w14:paraId="3C6A53C9" w14:textId="77777777" w:rsidR="00FF120F" w:rsidRPr="00FF120F" w:rsidRDefault="00FF120F" w:rsidP="005369D4">
      <w:pPr>
        <w:pStyle w:val="ListParagraph"/>
        <w:numPr>
          <w:ilvl w:val="0"/>
          <w:numId w:val="13"/>
        </w:numPr>
        <w:rPr>
          <w:rFonts w:cs="Arial"/>
        </w:rPr>
      </w:pPr>
      <w:proofErr w:type="spellStart"/>
      <w:r w:rsidRPr="000F1FEC">
        <w:rPr>
          <w:rFonts w:cs="Arial"/>
          <w:lang w:val="nl-NL"/>
        </w:rPr>
        <w:t>Xing</w:t>
      </w:r>
      <w:proofErr w:type="spellEnd"/>
      <w:r w:rsidRPr="000F1FEC">
        <w:rPr>
          <w:rFonts w:cs="Arial"/>
          <w:lang w:val="nl-NL"/>
        </w:rPr>
        <w:t xml:space="preserve"> Z, Wang J, Feng K, </w:t>
      </w:r>
      <w:proofErr w:type="spellStart"/>
      <w:r w:rsidRPr="000F1FEC">
        <w:rPr>
          <w:rFonts w:cs="Arial"/>
          <w:lang w:val="nl-NL"/>
        </w:rPr>
        <w:t>Hubacek</w:t>
      </w:r>
      <w:proofErr w:type="spellEnd"/>
      <w:r w:rsidRPr="000F1FEC">
        <w:rPr>
          <w:rFonts w:cs="Arial"/>
          <w:lang w:val="nl-NL"/>
        </w:rPr>
        <w:t xml:space="preserve"> K, (2020). </w:t>
      </w:r>
      <w:r w:rsidRPr="00FF120F">
        <w:rPr>
          <w:rFonts w:cs="Arial"/>
        </w:rPr>
        <w:t xml:space="preserve">“Decomposition and attribution analysis for assessing the progress in decoupling industrial development from wastewater </w:t>
      </w:r>
      <w:r w:rsidRPr="00FF120F">
        <w:rPr>
          <w:rFonts w:cs="Arial"/>
        </w:rPr>
        <w:lastRenderedPageBreak/>
        <w:t xml:space="preserve">discharges in China.” </w:t>
      </w:r>
      <w:r w:rsidRPr="00FF120F">
        <w:rPr>
          <w:rFonts w:cs="Arial"/>
          <w:b/>
          <w:i/>
        </w:rPr>
        <w:t>Journal of Cleaner Production</w:t>
      </w:r>
      <w:r w:rsidRPr="00FF120F">
        <w:rPr>
          <w:rFonts w:cs="Arial"/>
        </w:rPr>
        <w:t>.</w:t>
      </w:r>
      <w:r>
        <w:rPr>
          <w:rFonts w:cs="Arial"/>
        </w:rPr>
        <w:t xml:space="preserve"> </w:t>
      </w:r>
      <w:r w:rsidR="00DF1810" w:rsidRPr="000F1FEC">
        <w:rPr>
          <w:rFonts w:ascii="Times New Roman" w:hAnsi="Times New Roman" w:cs="Times New Roman"/>
          <w:sz w:val="24"/>
        </w:rPr>
        <w:t xml:space="preserve">(IF=9.3) </w:t>
      </w:r>
      <w:r w:rsidRPr="00FF120F">
        <w:rPr>
          <w:rFonts w:cs="Arial"/>
        </w:rPr>
        <w:t>https://doi.org/10.1016/j.jclepro.2020.121789.</w:t>
      </w:r>
    </w:p>
    <w:p w14:paraId="561D1179" w14:textId="77777777" w:rsidR="00AD7756" w:rsidRPr="00AD7756" w:rsidRDefault="00AD7756" w:rsidP="00FF120F">
      <w:pPr>
        <w:pStyle w:val="ListParagraph"/>
        <w:numPr>
          <w:ilvl w:val="0"/>
          <w:numId w:val="13"/>
        </w:numPr>
        <w:rPr>
          <w:rFonts w:cs="Arial"/>
        </w:rPr>
      </w:pPr>
      <w:r w:rsidRPr="00247C10">
        <w:rPr>
          <w:rFonts w:cs="Arial"/>
          <w:lang w:val="de-AT"/>
        </w:rPr>
        <w:t xml:space="preserve">Cai, </w:t>
      </w:r>
      <w:proofErr w:type="spellStart"/>
      <w:r w:rsidRPr="00247C10">
        <w:rPr>
          <w:rFonts w:cs="Arial"/>
          <w:lang w:val="de-AT"/>
        </w:rPr>
        <w:t>Beiming</w:t>
      </w:r>
      <w:proofErr w:type="spellEnd"/>
      <w:r w:rsidRPr="00247C10">
        <w:rPr>
          <w:rFonts w:cs="Arial"/>
          <w:lang w:val="de-AT"/>
        </w:rPr>
        <w:t xml:space="preserve">; </w:t>
      </w:r>
      <w:proofErr w:type="spellStart"/>
      <w:r w:rsidRPr="00247C10">
        <w:rPr>
          <w:rFonts w:cs="Arial"/>
          <w:lang w:val="de-AT"/>
        </w:rPr>
        <w:t>Hubacek</w:t>
      </w:r>
      <w:proofErr w:type="spellEnd"/>
      <w:r w:rsidRPr="00247C10">
        <w:rPr>
          <w:rFonts w:cs="Arial"/>
          <w:lang w:val="de-AT"/>
        </w:rPr>
        <w:t xml:space="preserve">, Klaus; Feng, </w:t>
      </w:r>
      <w:proofErr w:type="spellStart"/>
      <w:r w:rsidRPr="00247C10">
        <w:rPr>
          <w:rFonts w:cs="Arial"/>
          <w:lang w:val="de-AT"/>
        </w:rPr>
        <w:t>Kuishuang</w:t>
      </w:r>
      <w:proofErr w:type="spellEnd"/>
      <w:r w:rsidRPr="00247C10">
        <w:rPr>
          <w:rFonts w:cs="Arial"/>
          <w:lang w:val="de-AT"/>
        </w:rPr>
        <w:t xml:space="preserve">; Zhang, Wei; Wang, Feng; Liu, </w:t>
      </w:r>
      <w:proofErr w:type="spellStart"/>
      <w:r w:rsidRPr="00247C10">
        <w:rPr>
          <w:rFonts w:cs="Arial"/>
          <w:lang w:val="de-AT"/>
        </w:rPr>
        <w:t>Yu</w:t>
      </w:r>
      <w:proofErr w:type="spellEnd"/>
      <w:r w:rsidRPr="00247C10">
        <w:rPr>
          <w:rFonts w:cs="Arial"/>
          <w:lang w:val="de-AT"/>
        </w:rPr>
        <w:t xml:space="preserve"> (In Press). </w:t>
      </w:r>
      <w:r w:rsidRPr="00AD7756">
        <w:rPr>
          <w:rFonts w:cs="Arial"/>
        </w:rPr>
        <w:t xml:space="preserve">“Tension of agricultural land and water use in China’s trade: Tele-connections, hidden drivers and potential solutions". </w:t>
      </w:r>
      <w:r w:rsidRPr="00AD7756">
        <w:rPr>
          <w:rFonts w:cs="Arial"/>
          <w:b/>
          <w:i/>
        </w:rPr>
        <w:t>Environmental Science &amp; Technology</w:t>
      </w:r>
      <w:r w:rsidRPr="00AD7756">
        <w:rPr>
          <w:rFonts w:cs="Arial"/>
        </w:rPr>
        <w:t xml:space="preserve"> </w:t>
      </w:r>
    </w:p>
    <w:p w14:paraId="3434256D" w14:textId="77777777" w:rsidR="00415C3F" w:rsidRPr="00415C3F" w:rsidRDefault="00415C3F" w:rsidP="00415C3F">
      <w:pPr>
        <w:pStyle w:val="ListParagraph"/>
        <w:numPr>
          <w:ilvl w:val="0"/>
          <w:numId w:val="13"/>
        </w:numPr>
        <w:rPr>
          <w:rFonts w:cs="Arial"/>
        </w:rPr>
      </w:pPr>
      <w:r w:rsidRPr="000F1FEC">
        <w:rPr>
          <w:rFonts w:cs="Arial"/>
        </w:rPr>
        <w:t xml:space="preserve">Xing, </w:t>
      </w:r>
      <w:proofErr w:type="spellStart"/>
      <w:r w:rsidRPr="000F1FEC">
        <w:rPr>
          <w:rFonts w:cs="Arial"/>
        </w:rPr>
        <w:t>Zhencheng</w:t>
      </w:r>
      <w:proofErr w:type="spellEnd"/>
      <w:r w:rsidRPr="000F1FEC">
        <w:rPr>
          <w:rFonts w:cs="Arial"/>
        </w:rPr>
        <w:t xml:space="preserve">, </w:t>
      </w:r>
      <w:proofErr w:type="spellStart"/>
      <w:r w:rsidRPr="000F1FEC">
        <w:rPr>
          <w:rFonts w:cs="Arial"/>
        </w:rPr>
        <w:t>Jigan</w:t>
      </w:r>
      <w:proofErr w:type="spellEnd"/>
      <w:r w:rsidRPr="000F1FEC">
        <w:rPr>
          <w:rFonts w:cs="Arial"/>
        </w:rPr>
        <w:t xml:space="preserve"> Wang, </w:t>
      </w:r>
      <w:proofErr w:type="spellStart"/>
      <w:r w:rsidRPr="000F1FEC">
        <w:rPr>
          <w:rFonts w:cs="Arial"/>
        </w:rPr>
        <w:t>Kuishuang</w:t>
      </w:r>
      <w:proofErr w:type="spellEnd"/>
      <w:r w:rsidRPr="000F1FEC">
        <w:rPr>
          <w:rFonts w:cs="Arial"/>
        </w:rPr>
        <w:t xml:space="preserve"> Feng,* , Klaus Hubacek (In Press). </w:t>
      </w:r>
      <w:r w:rsidRPr="00415C3F">
        <w:rPr>
          <w:rFonts w:cs="Arial"/>
        </w:rPr>
        <w:t xml:space="preserve">“Decline of SO 2 emission intensity in China’s thermal power generation: Decomposition and attribution analysis.” </w:t>
      </w:r>
      <w:r w:rsidRPr="00415C3F">
        <w:rPr>
          <w:rFonts w:cs="Arial"/>
          <w:b/>
          <w:i/>
        </w:rPr>
        <w:t>Science of the Total Environment</w:t>
      </w:r>
      <w:r w:rsidRPr="00415C3F">
        <w:rPr>
          <w:rFonts w:cs="Arial"/>
        </w:rPr>
        <w:t>.</w:t>
      </w:r>
    </w:p>
    <w:p w14:paraId="4F8C919A" w14:textId="77777777" w:rsidR="007066C3" w:rsidRPr="007066C3" w:rsidRDefault="007066C3" w:rsidP="007066C3">
      <w:pPr>
        <w:pStyle w:val="ListParagraph"/>
        <w:numPr>
          <w:ilvl w:val="0"/>
          <w:numId w:val="13"/>
        </w:numPr>
        <w:rPr>
          <w:rFonts w:cs="Arial"/>
        </w:rPr>
      </w:pPr>
      <w:r w:rsidRPr="007066C3">
        <w:rPr>
          <w:rFonts w:cs="Arial"/>
        </w:rPr>
        <w:t xml:space="preserve">Mi, </w:t>
      </w:r>
      <w:proofErr w:type="spellStart"/>
      <w:r w:rsidRPr="007066C3">
        <w:rPr>
          <w:rFonts w:cs="Arial"/>
        </w:rPr>
        <w:t>Zhifu</w:t>
      </w:r>
      <w:proofErr w:type="spellEnd"/>
      <w:r w:rsidRPr="007066C3">
        <w:rPr>
          <w:rFonts w:cs="Arial"/>
        </w:rPr>
        <w:t xml:space="preserve">, Jiali Zheng, Jing Meng, </w:t>
      </w:r>
      <w:proofErr w:type="spellStart"/>
      <w:r w:rsidRPr="007066C3">
        <w:rPr>
          <w:rFonts w:cs="Arial"/>
        </w:rPr>
        <w:t>Jiamin</w:t>
      </w:r>
      <w:proofErr w:type="spellEnd"/>
      <w:r w:rsidRPr="007066C3">
        <w:rPr>
          <w:rFonts w:cs="Arial"/>
        </w:rPr>
        <w:t xml:space="preserve"> Ou, Klaus Hubacek, Zhu Liu, </w:t>
      </w:r>
      <w:proofErr w:type="spellStart"/>
      <w:r w:rsidRPr="007066C3">
        <w:rPr>
          <w:rFonts w:cs="Arial"/>
        </w:rPr>
        <w:t>D'Maris</w:t>
      </w:r>
      <w:proofErr w:type="spellEnd"/>
      <w:r w:rsidRPr="007066C3">
        <w:rPr>
          <w:rFonts w:cs="Arial"/>
        </w:rPr>
        <w:t xml:space="preserve"> Coffman, Nicholas Stern, Sai Liang, Yi-Ming Wei (In Press). “Economic development and converging household carbon footprints in China.” </w:t>
      </w:r>
      <w:r w:rsidRPr="007066C3">
        <w:rPr>
          <w:rFonts w:cs="Arial"/>
          <w:b/>
          <w:i/>
        </w:rPr>
        <w:t>Nature Sustainability</w:t>
      </w:r>
      <w:r w:rsidRPr="007066C3">
        <w:rPr>
          <w:rFonts w:cs="Arial"/>
        </w:rPr>
        <w:t xml:space="preserve">. </w:t>
      </w:r>
    </w:p>
    <w:p w14:paraId="5EBA93F7" w14:textId="77777777" w:rsidR="0006378F" w:rsidRDefault="0006378F" w:rsidP="0006378F">
      <w:pPr>
        <w:pStyle w:val="ListParagraph"/>
        <w:numPr>
          <w:ilvl w:val="0"/>
          <w:numId w:val="13"/>
        </w:numPr>
        <w:rPr>
          <w:rFonts w:cs="Arial"/>
        </w:rPr>
      </w:pPr>
      <w:r w:rsidRPr="000F1FEC">
        <w:rPr>
          <w:rFonts w:cs="Arial"/>
        </w:rPr>
        <w:t xml:space="preserve">Shan, Y.*, Qi Huang, Dabo Guan, &amp; Klaus Hubacek*. </w:t>
      </w:r>
      <w:r w:rsidRPr="0006378F">
        <w:rPr>
          <w:rFonts w:cs="Arial"/>
        </w:rPr>
        <w:t>(</w:t>
      </w:r>
      <w:r w:rsidR="00C75D4A">
        <w:rPr>
          <w:rFonts w:cs="Arial"/>
        </w:rPr>
        <w:t>In Press</w:t>
      </w:r>
      <w:r w:rsidRPr="0006378F">
        <w:rPr>
          <w:rFonts w:cs="Arial"/>
        </w:rPr>
        <w:t xml:space="preserve">). “China CO2 emission accounts 2016-2017.”  </w:t>
      </w:r>
      <w:r w:rsidRPr="0006378F">
        <w:rPr>
          <w:rFonts w:cs="Arial"/>
          <w:b/>
          <w:i/>
        </w:rPr>
        <w:t>Scientific Data</w:t>
      </w:r>
      <w:r>
        <w:rPr>
          <w:rFonts w:cs="Arial"/>
        </w:rPr>
        <w:t>.</w:t>
      </w:r>
      <w:r w:rsidRPr="0006378F">
        <w:rPr>
          <w:rFonts w:cs="Arial"/>
        </w:rPr>
        <w:t xml:space="preserve"> </w:t>
      </w:r>
      <w:r>
        <w:rPr>
          <w:rFonts w:cs="Arial"/>
        </w:rPr>
        <w:t>[</w:t>
      </w:r>
      <w:r w:rsidRPr="0006378F">
        <w:rPr>
          <w:rFonts w:cs="Arial"/>
        </w:rPr>
        <w:t>IF=5.929</w:t>
      </w:r>
      <w:r>
        <w:rPr>
          <w:rFonts w:cs="Arial"/>
        </w:rPr>
        <w:t>].</w:t>
      </w:r>
      <w:r w:rsidRPr="0006378F">
        <w:rPr>
          <w:rFonts w:cs="Arial"/>
        </w:rPr>
        <w:t xml:space="preserve"> </w:t>
      </w:r>
    </w:p>
    <w:p w14:paraId="36CB4E76" w14:textId="77777777" w:rsidR="0006378F" w:rsidRPr="0006378F" w:rsidRDefault="0006378F" w:rsidP="006E4287">
      <w:pPr>
        <w:pStyle w:val="ListParagraph"/>
        <w:numPr>
          <w:ilvl w:val="0"/>
          <w:numId w:val="13"/>
        </w:numPr>
        <w:rPr>
          <w:rFonts w:cs="Arial"/>
        </w:rPr>
      </w:pPr>
      <w:r w:rsidRPr="000F1FEC">
        <w:rPr>
          <w:rFonts w:cs="Arial"/>
        </w:rPr>
        <w:t xml:space="preserve">Shaoqing Chen*, Huihui Long, Bin Chen, </w:t>
      </w:r>
      <w:proofErr w:type="spellStart"/>
      <w:r w:rsidRPr="000F1FEC">
        <w:rPr>
          <w:rFonts w:cs="Arial"/>
        </w:rPr>
        <w:t>Kuishuang</w:t>
      </w:r>
      <w:proofErr w:type="spellEnd"/>
      <w:r w:rsidRPr="000F1FEC">
        <w:rPr>
          <w:rFonts w:cs="Arial"/>
        </w:rPr>
        <w:t xml:space="preserve"> Feng, Klaus Hubacek* (</w:t>
      </w:r>
      <w:r w:rsidR="006E4287" w:rsidRPr="000F1FEC">
        <w:rPr>
          <w:rFonts w:cs="Arial"/>
        </w:rPr>
        <w:t>2020</w:t>
      </w:r>
      <w:r w:rsidRPr="000F1FEC">
        <w:rPr>
          <w:rFonts w:cs="Arial"/>
        </w:rPr>
        <w:t xml:space="preserve">). </w:t>
      </w:r>
      <w:r w:rsidRPr="0006378F">
        <w:rPr>
          <w:rFonts w:cs="Arial"/>
        </w:rPr>
        <w:t xml:space="preserve">“Urban carbon footprints across scale: Important considerations for choosing system boundaries.” </w:t>
      </w:r>
      <w:r w:rsidRPr="0006378F">
        <w:rPr>
          <w:rFonts w:cs="Arial"/>
          <w:b/>
          <w:i/>
        </w:rPr>
        <w:t>Applied Energy</w:t>
      </w:r>
      <w:r w:rsidRPr="0006378F">
        <w:rPr>
          <w:rFonts w:cs="Arial"/>
        </w:rPr>
        <w:t>.</w:t>
      </w:r>
      <w:r w:rsidR="006E4287" w:rsidRPr="006E4287">
        <w:t xml:space="preserve"> </w:t>
      </w:r>
      <w:r w:rsidR="006E4287" w:rsidRPr="006E4287">
        <w:rPr>
          <w:rFonts w:cs="Arial"/>
        </w:rPr>
        <w:t>Vol. 259, 1 February 2020, 114201</w:t>
      </w:r>
      <w:r w:rsidR="006E4287">
        <w:rPr>
          <w:rFonts w:cs="Arial"/>
        </w:rPr>
        <w:t>.</w:t>
      </w:r>
      <w:r w:rsidR="004A5550">
        <w:rPr>
          <w:rFonts w:cs="Arial"/>
        </w:rPr>
        <w:t xml:space="preserve"> [IF=</w:t>
      </w:r>
      <w:r w:rsidR="008F08CB">
        <w:rPr>
          <w:rFonts w:cs="Arial"/>
        </w:rPr>
        <w:t>9</w:t>
      </w:r>
      <w:r w:rsidR="004A5550">
        <w:rPr>
          <w:rFonts w:cs="Arial"/>
        </w:rPr>
        <w:t>.</w:t>
      </w:r>
      <w:r w:rsidR="008F08CB">
        <w:rPr>
          <w:rFonts w:cs="Arial"/>
        </w:rPr>
        <w:t>7</w:t>
      </w:r>
      <w:r w:rsidR="004A5550">
        <w:rPr>
          <w:rFonts w:cs="Arial"/>
        </w:rPr>
        <w:t>].</w:t>
      </w:r>
    </w:p>
    <w:p w14:paraId="308DD5A4" w14:textId="77777777" w:rsidR="00522CE5" w:rsidRPr="00522CE5" w:rsidRDefault="00522CE5" w:rsidP="0006378F">
      <w:pPr>
        <w:pStyle w:val="ListParagraph"/>
        <w:numPr>
          <w:ilvl w:val="0"/>
          <w:numId w:val="13"/>
        </w:numPr>
        <w:rPr>
          <w:rFonts w:cs="Arial"/>
        </w:rPr>
      </w:pPr>
      <w:r w:rsidRPr="00522CE5">
        <w:rPr>
          <w:rFonts w:cs="Arial"/>
        </w:rPr>
        <w:t xml:space="preserve">Liu Xiaoping, </w:t>
      </w:r>
      <w:proofErr w:type="spellStart"/>
      <w:r w:rsidRPr="00522CE5">
        <w:rPr>
          <w:rFonts w:cs="Arial"/>
        </w:rPr>
        <w:t>Fengsong</w:t>
      </w:r>
      <w:proofErr w:type="spellEnd"/>
      <w:r w:rsidRPr="00522CE5">
        <w:rPr>
          <w:rFonts w:cs="Arial"/>
        </w:rPr>
        <w:t xml:space="preserve"> Pei, </w:t>
      </w:r>
      <w:proofErr w:type="spellStart"/>
      <w:r w:rsidRPr="00522CE5">
        <w:rPr>
          <w:rFonts w:cs="Arial"/>
        </w:rPr>
        <w:t>Youyue</w:t>
      </w:r>
      <w:proofErr w:type="spellEnd"/>
      <w:r w:rsidRPr="00522CE5">
        <w:rPr>
          <w:rFonts w:cs="Arial"/>
        </w:rPr>
        <w:t xml:space="preserve"> Wen, Xia Li, Shaojian Wang, Changjiang Wu, </w:t>
      </w:r>
      <w:proofErr w:type="spellStart"/>
      <w:r w:rsidRPr="00522CE5">
        <w:rPr>
          <w:rFonts w:cs="Arial"/>
        </w:rPr>
        <w:t>Yiling</w:t>
      </w:r>
      <w:proofErr w:type="spellEnd"/>
      <w:r w:rsidRPr="00522CE5">
        <w:rPr>
          <w:rFonts w:cs="Arial"/>
        </w:rPr>
        <w:t xml:space="preserve"> Cai, Jianguo Wu, Jun Chen, </w:t>
      </w:r>
      <w:proofErr w:type="spellStart"/>
      <w:r w:rsidRPr="00522CE5">
        <w:rPr>
          <w:rFonts w:cs="Arial"/>
        </w:rPr>
        <w:t>Kuishuang</w:t>
      </w:r>
      <w:proofErr w:type="spellEnd"/>
      <w:r w:rsidRPr="00522CE5">
        <w:rPr>
          <w:rFonts w:cs="Arial"/>
        </w:rPr>
        <w:t xml:space="preserve"> Feng, </w:t>
      </w:r>
      <w:proofErr w:type="spellStart"/>
      <w:r w:rsidRPr="00522CE5">
        <w:rPr>
          <w:rFonts w:cs="Arial"/>
        </w:rPr>
        <w:t>Junguo</w:t>
      </w:r>
      <w:proofErr w:type="spellEnd"/>
      <w:r w:rsidRPr="00522CE5">
        <w:rPr>
          <w:rFonts w:cs="Arial"/>
        </w:rPr>
        <w:t xml:space="preserve"> Liu, Klaus Hubacek, Steven J. Davis, </w:t>
      </w:r>
      <w:proofErr w:type="spellStart"/>
      <w:r w:rsidRPr="00522CE5">
        <w:rPr>
          <w:rFonts w:cs="Arial"/>
        </w:rPr>
        <w:t>Wenping</w:t>
      </w:r>
      <w:proofErr w:type="spellEnd"/>
      <w:r w:rsidRPr="00522CE5">
        <w:rPr>
          <w:rFonts w:cs="Arial"/>
        </w:rPr>
        <w:t xml:space="preserve"> Yuan, Le Yu, Zhu Liu (In Press). “Global urban expansion offsets climate-driven increases in terrestrial net primary productivity.” </w:t>
      </w:r>
      <w:r w:rsidRPr="00522CE5">
        <w:rPr>
          <w:rFonts w:cs="Arial"/>
          <w:b/>
          <w:i/>
        </w:rPr>
        <w:t>Nature Communications</w:t>
      </w:r>
      <w:r w:rsidRPr="00522CE5">
        <w:rPr>
          <w:rFonts w:cs="Arial"/>
        </w:rPr>
        <w:t xml:space="preserve">. [IF=11.9] </w:t>
      </w:r>
    </w:p>
    <w:p w14:paraId="4C49C713" w14:textId="77777777" w:rsidR="004D0DB2" w:rsidRPr="004D0DB2" w:rsidRDefault="004D0DB2" w:rsidP="004D0DB2">
      <w:pPr>
        <w:pStyle w:val="ListParagraph"/>
        <w:numPr>
          <w:ilvl w:val="0"/>
          <w:numId w:val="13"/>
        </w:numPr>
        <w:rPr>
          <w:rFonts w:cs="Arial"/>
        </w:rPr>
      </w:pPr>
      <w:r w:rsidRPr="004D0DB2">
        <w:rPr>
          <w:rFonts w:cs="Arial"/>
        </w:rPr>
        <w:t xml:space="preserve">Shaoqing Chen, Bin Chen, </w:t>
      </w:r>
      <w:proofErr w:type="spellStart"/>
      <w:r w:rsidRPr="004D0DB2">
        <w:rPr>
          <w:rFonts w:cs="Arial"/>
        </w:rPr>
        <w:t>Kuishuang</w:t>
      </w:r>
      <w:proofErr w:type="spellEnd"/>
      <w:r w:rsidRPr="004D0DB2">
        <w:rPr>
          <w:rFonts w:cs="Arial"/>
        </w:rPr>
        <w:t xml:space="preserve"> Feng, Zhu Liu, Neil Fromer, </w:t>
      </w:r>
      <w:proofErr w:type="spellStart"/>
      <w:r w:rsidRPr="004D0DB2">
        <w:rPr>
          <w:rFonts w:cs="Arial"/>
        </w:rPr>
        <w:t>Xianchun</w:t>
      </w:r>
      <w:proofErr w:type="spellEnd"/>
      <w:r w:rsidRPr="004D0DB2">
        <w:rPr>
          <w:rFonts w:cs="Arial"/>
        </w:rPr>
        <w:t xml:space="preserve"> Tan, Ahmed Alsaedi, Tasawar Hayat, Helga Weisz, Hans Joachim </w:t>
      </w:r>
      <w:proofErr w:type="spellStart"/>
      <w:r w:rsidRPr="004D0DB2">
        <w:rPr>
          <w:rFonts w:cs="Arial"/>
        </w:rPr>
        <w:t>Schellnhuber</w:t>
      </w:r>
      <w:proofErr w:type="spellEnd"/>
      <w:r w:rsidRPr="004D0DB2">
        <w:rPr>
          <w:rFonts w:cs="Arial"/>
        </w:rPr>
        <w:t xml:space="preserve"> &amp; Klaus Hubacek (in Press). “Physical and virtual carbon metabolism of global cities”. </w:t>
      </w:r>
      <w:r w:rsidRPr="004D0DB2">
        <w:rPr>
          <w:rFonts w:cs="Arial"/>
          <w:b/>
          <w:i/>
        </w:rPr>
        <w:t>Nature Communications</w:t>
      </w:r>
      <w:r w:rsidRPr="004D0DB2">
        <w:rPr>
          <w:rFonts w:cs="Arial"/>
        </w:rPr>
        <w:t>.</w:t>
      </w:r>
      <w:r>
        <w:rPr>
          <w:rFonts w:cs="Arial"/>
        </w:rPr>
        <w:t xml:space="preserve"> [IF=11.9]</w:t>
      </w:r>
    </w:p>
    <w:p w14:paraId="4566FD38" w14:textId="77777777" w:rsidR="001D21DD" w:rsidRPr="001D21DD" w:rsidRDefault="001D21DD" w:rsidP="00FF120F">
      <w:pPr>
        <w:pStyle w:val="ListParagraph"/>
        <w:numPr>
          <w:ilvl w:val="0"/>
          <w:numId w:val="13"/>
        </w:numPr>
        <w:rPr>
          <w:rFonts w:cs="Arial"/>
        </w:rPr>
      </w:pPr>
      <w:proofErr w:type="spellStart"/>
      <w:r w:rsidRPr="001D21DD">
        <w:rPr>
          <w:rFonts w:cs="Arial"/>
        </w:rPr>
        <w:t>Jintai</w:t>
      </w:r>
      <w:proofErr w:type="spellEnd"/>
      <w:r w:rsidRPr="001D21DD">
        <w:rPr>
          <w:rFonts w:cs="Arial"/>
        </w:rPr>
        <w:t xml:space="preserve"> Lin*, Mingxi Du, Lulu Chen, </w:t>
      </w:r>
      <w:proofErr w:type="spellStart"/>
      <w:r w:rsidRPr="001D21DD">
        <w:rPr>
          <w:rFonts w:cs="Arial"/>
        </w:rPr>
        <w:t>Kuishuang</w:t>
      </w:r>
      <w:proofErr w:type="spellEnd"/>
      <w:r w:rsidRPr="001D21DD">
        <w:rPr>
          <w:rFonts w:cs="Arial"/>
        </w:rPr>
        <w:t xml:space="preserve"> Feng, Yu Liu*, Randall Martin, </w:t>
      </w:r>
      <w:proofErr w:type="spellStart"/>
      <w:r w:rsidRPr="001D21DD">
        <w:rPr>
          <w:rFonts w:cs="Arial"/>
        </w:rPr>
        <w:t>Jingxu</w:t>
      </w:r>
      <w:proofErr w:type="spellEnd"/>
      <w:r w:rsidRPr="001D21DD">
        <w:rPr>
          <w:rFonts w:cs="Arial"/>
        </w:rPr>
        <w:t xml:space="preserve"> Wang, </w:t>
      </w:r>
      <w:proofErr w:type="spellStart"/>
      <w:r w:rsidRPr="001D21DD">
        <w:rPr>
          <w:rFonts w:cs="Arial"/>
        </w:rPr>
        <w:t>Ruijing</w:t>
      </w:r>
      <w:proofErr w:type="spellEnd"/>
      <w:r w:rsidRPr="001D21DD">
        <w:rPr>
          <w:rFonts w:cs="Arial"/>
        </w:rPr>
        <w:t xml:space="preserve"> Ni, Yu Zhao, Hao Kong, </w:t>
      </w:r>
      <w:proofErr w:type="spellStart"/>
      <w:r w:rsidRPr="001D21DD">
        <w:rPr>
          <w:rFonts w:cs="Arial"/>
        </w:rPr>
        <w:t>Hongjian</w:t>
      </w:r>
      <w:proofErr w:type="spellEnd"/>
      <w:r w:rsidRPr="001D21DD">
        <w:rPr>
          <w:rFonts w:cs="Arial"/>
        </w:rPr>
        <w:t xml:space="preserve"> Weng, Mengyao Liu, Aaron van </w:t>
      </w:r>
      <w:proofErr w:type="spellStart"/>
      <w:r w:rsidRPr="001D21DD">
        <w:rPr>
          <w:rFonts w:cs="Arial"/>
        </w:rPr>
        <w:t>Donkelaar</w:t>
      </w:r>
      <w:proofErr w:type="spellEnd"/>
      <w:r w:rsidRPr="001D21DD">
        <w:rPr>
          <w:rFonts w:cs="Arial"/>
        </w:rPr>
        <w:t xml:space="preserve">, </w:t>
      </w:r>
      <w:proofErr w:type="spellStart"/>
      <w:r w:rsidRPr="001D21DD">
        <w:rPr>
          <w:rFonts w:cs="Arial"/>
        </w:rPr>
        <w:t>Qiuyu</w:t>
      </w:r>
      <w:proofErr w:type="spellEnd"/>
      <w:r w:rsidRPr="001D21DD">
        <w:rPr>
          <w:rFonts w:cs="Arial"/>
        </w:rPr>
        <w:t xml:space="preserve"> Liu &amp; Klaus Hubacek. (2019). “Carbon and health implications of trade restrictions.” </w:t>
      </w:r>
      <w:r w:rsidRPr="001D21DD">
        <w:rPr>
          <w:rFonts w:cs="Arial"/>
          <w:b/>
          <w:i/>
        </w:rPr>
        <w:t>Nature Communications</w:t>
      </w:r>
      <w:r w:rsidRPr="001D21DD">
        <w:rPr>
          <w:rFonts w:cs="Arial"/>
        </w:rPr>
        <w:t>.</w:t>
      </w:r>
      <w:r>
        <w:rPr>
          <w:rFonts w:cs="Arial"/>
        </w:rPr>
        <w:t xml:space="preserve"> [IF=11.9]</w:t>
      </w:r>
    </w:p>
    <w:p w14:paraId="1B0D149A" w14:textId="77777777" w:rsidR="00C87C99" w:rsidRPr="00C87C99" w:rsidRDefault="00C87C99" w:rsidP="0018053D">
      <w:pPr>
        <w:pStyle w:val="ListParagraph"/>
        <w:numPr>
          <w:ilvl w:val="0"/>
          <w:numId w:val="13"/>
        </w:numPr>
        <w:rPr>
          <w:rFonts w:cs="Arial"/>
        </w:rPr>
      </w:pPr>
      <w:r w:rsidRPr="00C87C99">
        <w:rPr>
          <w:rFonts w:cs="Arial"/>
        </w:rPr>
        <w:t xml:space="preserve">Vogt-Schilb, Adrien, Brian Walsh, </w:t>
      </w:r>
      <w:proofErr w:type="spellStart"/>
      <w:r w:rsidRPr="00C87C99">
        <w:rPr>
          <w:rFonts w:cs="Arial"/>
        </w:rPr>
        <w:t>Kuishuang</w:t>
      </w:r>
      <w:proofErr w:type="spellEnd"/>
      <w:r w:rsidRPr="00C87C99">
        <w:rPr>
          <w:rFonts w:cs="Arial"/>
        </w:rPr>
        <w:t xml:space="preserve"> Feng, Laura Di Capua, Yu Liu, Daniela Zuluaga, Marcos Robles, and Klaus Hubacek. (</w:t>
      </w:r>
      <w:r w:rsidR="0018053D">
        <w:rPr>
          <w:rFonts w:cs="Arial"/>
        </w:rPr>
        <w:t>2019</w:t>
      </w:r>
      <w:r w:rsidRPr="00C87C99">
        <w:rPr>
          <w:rFonts w:cs="Arial"/>
        </w:rPr>
        <w:t xml:space="preserve">). “Making carbon taxes pro-poor using cash transfers in Latin America and the Caribbean.” </w:t>
      </w:r>
      <w:r w:rsidRPr="00C87C99">
        <w:rPr>
          <w:rFonts w:cs="Arial"/>
          <w:b/>
          <w:i/>
        </w:rPr>
        <w:t>Nature Sustainability</w:t>
      </w:r>
      <w:r w:rsidRPr="00C87C99">
        <w:rPr>
          <w:rFonts w:cs="Arial"/>
        </w:rPr>
        <w:t>.</w:t>
      </w:r>
      <w:r w:rsidR="0018053D">
        <w:rPr>
          <w:rFonts w:cs="Arial"/>
        </w:rPr>
        <w:t xml:space="preserve"> </w:t>
      </w:r>
      <w:r w:rsidR="0018053D" w:rsidRPr="0018053D">
        <w:rPr>
          <w:rFonts w:cs="Arial"/>
        </w:rPr>
        <w:t>Volume 2, pages 941–948.</w:t>
      </w:r>
    </w:p>
    <w:p w14:paraId="5FDC27D1" w14:textId="77777777" w:rsidR="00F95C60" w:rsidRPr="00F95C60" w:rsidRDefault="00F95C60" w:rsidP="00F95C60">
      <w:pPr>
        <w:pStyle w:val="ListParagraph"/>
        <w:numPr>
          <w:ilvl w:val="0"/>
          <w:numId w:val="13"/>
        </w:numPr>
        <w:rPr>
          <w:rFonts w:cs="Arial"/>
        </w:rPr>
      </w:pPr>
      <w:proofErr w:type="spellStart"/>
      <w:r w:rsidRPr="00F95C60">
        <w:rPr>
          <w:rFonts w:cs="Arial"/>
        </w:rPr>
        <w:t>Jingxu</w:t>
      </w:r>
      <w:proofErr w:type="spellEnd"/>
      <w:r w:rsidRPr="00F95C60">
        <w:rPr>
          <w:rFonts w:cs="Arial"/>
        </w:rPr>
        <w:t xml:space="preserve"> Wang, </w:t>
      </w:r>
      <w:proofErr w:type="spellStart"/>
      <w:r w:rsidRPr="00F95C60">
        <w:rPr>
          <w:rFonts w:cs="Arial"/>
        </w:rPr>
        <w:t>Jintai</w:t>
      </w:r>
      <w:proofErr w:type="spellEnd"/>
      <w:r w:rsidRPr="00F95C60">
        <w:rPr>
          <w:rFonts w:cs="Arial"/>
        </w:rPr>
        <w:t xml:space="preserve"> Lin,*, </w:t>
      </w:r>
      <w:proofErr w:type="spellStart"/>
      <w:r w:rsidRPr="00F95C60">
        <w:rPr>
          <w:rFonts w:cs="Arial"/>
        </w:rPr>
        <w:t>Kuishuang</w:t>
      </w:r>
      <w:proofErr w:type="spellEnd"/>
      <w:r w:rsidRPr="00F95C60">
        <w:rPr>
          <w:rFonts w:cs="Arial"/>
        </w:rPr>
        <w:t xml:space="preserve"> Feng,*, Peng Liu, Mingxi Du, </w:t>
      </w:r>
      <w:proofErr w:type="spellStart"/>
      <w:r w:rsidRPr="00F95C60">
        <w:rPr>
          <w:rFonts w:cs="Arial"/>
        </w:rPr>
        <w:t>Ruijing</w:t>
      </w:r>
      <w:proofErr w:type="spellEnd"/>
      <w:r w:rsidRPr="00F95C60">
        <w:rPr>
          <w:rFonts w:cs="Arial"/>
        </w:rPr>
        <w:t xml:space="preserve"> Ni, Lulu Chena, Hao Kong, </w:t>
      </w:r>
      <w:proofErr w:type="spellStart"/>
      <w:r w:rsidRPr="00F95C60">
        <w:rPr>
          <w:rFonts w:cs="Arial"/>
        </w:rPr>
        <w:t>Hongjian</w:t>
      </w:r>
      <w:proofErr w:type="spellEnd"/>
      <w:r w:rsidRPr="00F95C60">
        <w:rPr>
          <w:rFonts w:cs="Arial"/>
        </w:rPr>
        <w:t xml:space="preserve"> Weng, Mengyao Liu, Giovanni Baiocchi, Yu Zhao, </w:t>
      </w:r>
      <w:proofErr w:type="spellStart"/>
      <w:r w:rsidRPr="00F95C60">
        <w:rPr>
          <w:rFonts w:cs="Arial"/>
        </w:rPr>
        <w:t>Zhifu</w:t>
      </w:r>
      <w:proofErr w:type="spellEnd"/>
      <w:r w:rsidRPr="00F95C60">
        <w:rPr>
          <w:rFonts w:cs="Arial"/>
        </w:rPr>
        <w:t xml:space="preserve"> Mi, Jing </w:t>
      </w:r>
      <w:proofErr w:type="spellStart"/>
      <w:r w:rsidRPr="00F95C60">
        <w:rPr>
          <w:rFonts w:cs="Arial"/>
        </w:rPr>
        <w:t>Cao</w:t>
      </w:r>
      <w:r w:rsidRPr="00F95C60">
        <w:rPr>
          <w:rFonts w:ascii="MS Gothic" w:eastAsia="MS Gothic" w:hAnsi="MS Gothic" w:cs="Arial"/>
        </w:rPr>
        <w:t>，</w:t>
      </w:r>
      <w:r w:rsidRPr="00F95C60">
        <w:rPr>
          <w:rFonts w:cs="Arial"/>
        </w:rPr>
        <w:t>Klaus</w:t>
      </w:r>
      <w:proofErr w:type="spellEnd"/>
      <w:r w:rsidRPr="00F95C60">
        <w:rPr>
          <w:rFonts w:cs="Arial"/>
        </w:rPr>
        <w:t xml:space="preserve"> Hubacek*. (forthcoming). “Environmental Taxation and Regional Inequality in China.” </w:t>
      </w:r>
      <w:r w:rsidRPr="00F95C60">
        <w:rPr>
          <w:rFonts w:cs="Arial"/>
          <w:b/>
          <w:i/>
        </w:rPr>
        <w:t>Science Bulletin</w:t>
      </w:r>
    </w:p>
    <w:p w14:paraId="1BF06EE5" w14:textId="77777777" w:rsidR="004D347C" w:rsidRPr="004D347C" w:rsidRDefault="004D347C" w:rsidP="004D347C">
      <w:pPr>
        <w:pStyle w:val="ListParagraph"/>
        <w:numPr>
          <w:ilvl w:val="0"/>
          <w:numId w:val="13"/>
        </w:numPr>
        <w:rPr>
          <w:lang w:eastAsia="zh-CN"/>
        </w:rPr>
      </w:pPr>
      <w:r w:rsidRPr="004D347C">
        <w:rPr>
          <w:lang w:eastAsia="zh-CN"/>
        </w:rPr>
        <w:t xml:space="preserve">Wei Zhang, </w:t>
      </w:r>
      <w:proofErr w:type="spellStart"/>
      <w:r w:rsidRPr="004D347C">
        <w:rPr>
          <w:lang w:eastAsia="zh-CN"/>
        </w:rPr>
        <w:t>Miaomiao</w:t>
      </w:r>
      <w:proofErr w:type="spellEnd"/>
      <w:r w:rsidRPr="004D347C">
        <w:rPr>
          <w:lang w:eastAsia="zh-CN"/>
        </w:rPr>
        <w:t xml:space="preserve"> Liu,</w:t>
      </w:r>
      <w:r w:rsidRPr="004D347C">
        <w:rPr>
          <w:rFonts w:ascii="Tahoma" w:hAnsi="Tahoma" w:cs="Tahoma"/>
          <w:lang w:eastAsia="zh-CN"/>
        </w:rPr>
        <w:t>⁎</w:t>
      </w:r>
      <w:r w:rsidRPr="004D347C">
        <w:rPr>
          <w:lang w:eastAsia="zh-CN"/>
        </w:rPr>
        <w:t xml:space="preserve"> Klaus Hubacek, </w:t>
      </w:r>
      <w:proofErr w:type="spellStart"/>
      <w:r w:rsidRPr="004D347C">
        <w:rPr>
          <w:lang w:eastAsia="zh-CN"/>
        </w:rPr>
        <w:t>Kuishuang</w:t>
      </w:r>
      <w:proofErr w:type="spellEnd"/>
      <w:r w:rsidRPr="004D347C">
        <w:rPr>
          <w:lang w:eastAsia="zh-CN"/>
        </w:rPr>
        <w:t xml:space="preserve"> Feng, Wenjun Wu, Yu Liu, </w:t>
      </w:r>
      <w:proofErr w:type="spellStart"/>
      <w:r w:rsidRPr="004D347C">
        <w:rPr>
          <w:lang w:eastAsia="zh-CN"/>
        </w:rPr>
        <w:t>Hongqiang</w:t>
      </w:r>
      <w:proofErr w:type="spellEnd"/>
      <w:r w:rsidRPr="004D347C">
        <w:rPr>
          <w:lang w:eastAsia="zh-CN"/>
        </w:rPr>
        <w:t xml:space="preserve"> Jiang, Jun Bi, </w:t>
      </w:r>
      <w:proofErr w:type="spellStart"/>
      <w:r w:rsidRPr="004D347C">
        <w:rPr>
          <w:lang w:eastAsia="zh-CN"/>
        </w:rPr>
        <w:t>Jinnan</w:t>
      </w:r>
      <w:proofErr w:type="spellEnd"/>
      <w:r w:rsidRPr="004D347C">
        <w:rPr>
          <w:lang w:eastAsia="zh-CN"/>
        </w:rPr>
        <w:t xml:space="preserve"> Wang (2019). </w:t>
      </w:r>
      <w:r w:rsidRPr="004D347C">
        <w:rPr>
          <w:rFonts w:ascii="Arial" w:hAnsi="Arial" w:cs="Arial"/>
          <w:lang w:eastAsia="zh-CN"/>
        </w:rPr>
        <w:t>“</w:t>
      </w:r>
      <w:r w:rsidRPr="004D347C">
        <w:rPr>
          <w:lang w:eastAsia="zh-CN"/>
        </w:rPr>
        <w:t>Virtual flows of aquatic heavy metal emissions and associated risk in China.</w:t>
      </w:r>
      <w:r w:rsidRPr="004D347C">
        <w:rPr>
          <w:rFonts w:ascii="Arial" w:hAnsi="Arial" w:cs="Arial"/>
          <w:lang w:eastAsia="zh-CN"/>
        </w:rPr>
        <w:t>”</w:t>
      </w:r>
      <w:r w:rsidRPr="004D347C">
        <w:rPr>
          <w:lang w:eastAsia="zh-CN"/>
        </w:rPr>
        <w:t xml:space="preserve"> </w:t>
      </w:r>
      <w:r w:rsidRPr="004D347C">
        <w:rPr>
          <w:b/>
          <w:i/>
          <w:lang w:eastAsia="zh-CN"/>
        </w:rPr>
        <w:t>Journal of Environmental Management</w:t>
      </w:r>
      <w:r w:rsidRPr="004D347C">
        <w:rPr>
          <w:lang w:eastAsia="zh-CN"/>
        </w:rPr>
        <w:t xml:space="preserve">. Volume 249, Pages </w:t>
      </w:r>
    </w:p>
    <w:p w14:paraId="71DB053B" w14:textId="77777777" w:rsidR="001332FA" w:rsidRPr="001332FA" w:rsidRDefault="001332FA" w:rsidP="001332FA">
      <w:pPr>
        <w:pStyle w:val="ListParagraph"/>
        <w:numPr>
          <w:ilvl w:val="0"/>
          <w:numId w:val="13"/>
        </w:numPr>
        <w:rPr>
          <w:lang w:eastAsia="zh-CN"/>
        </w:rPr>
      </w:pPr>
      <w:r w:rsidRPr="001332FA">
        <w:rPr>
          <w:lang w:eastAsia="zh-CN"/>
        </w:rPr>
        <w:t xml:space="preserve">Lu, Yalin, Yuan Wang, Wei Zhang, Klaus </w:t>
      </w:r>
      <w:proofErr w:type="spellStart"/>
      <w:r w:rsidRPr="001332FA">
        <w:rPr>
          <w:lang w:eastAsia="zh-CN"/>
        </w:rPr>
        <w:t>Hubacekd</w:t>
      </w:r>
      <w:proofErr w:type="spellEnd"/>
      <w:r w:rsidRPr="001332FA">
        <w:rPr>
          <w:lang w:eastAsia="zh-CN"/>
        </w:rPr>
        <w:t xml:space="preserve">, </w:t>
      </w:r>
      <w:proofErr w:type="spellStart"/>
      <w:r w:rsidRPr="001332FA">
        <w:rPr>
          <w:lang w:eastAsia="zh-CN"/>
        </w:rPr>
        <w:t>Fenfen</w:t>
      </w:r>
      <w:proofErr w:type="spellEnd"/>
      <w:r w:rsidRPr="001332FA">
        <w:rPr>
          <w:lang w:eastAsia="zh-CN"/>
        </w:rPr>
        <w:t xml:space="preserve"> Bi, Jian </w:t>
      </w:r>
      <w:proofErr w:type="spellStart"/>
      <w:r w:rsidRPr="001332FA">
        <w:rPr>
          <w:lang w:eastAsia="zh-CN"/>
        </w:rPr>
        <w:t>Zuo,Hongqiang</w:t>
      </w:r>
      <w:proofErr w:type="spellEnd"/>
      <w:r w:rsidRPr="001332FA">
        <w:rPr>
          <w:lang w:eastAsia="zh-CN"/>
        </w:rPr>
        <w:t xml:space="preserve"> Jiang, </w:t>
      </w:r>
      <w:proofErr w:type="spellStart"/>
      <w:r w:rsidRPr="001332FA">
        <w:rPr>
          <w:lang w:eastAsia="zh-CN"/>
        </w:rPr>
        <w:t>Zengkai</w:t>
      </w:r>
      <w:proofErr w:type="spellEnd"/>
      <w:r w:rsidRPr="001332FA">
        <w:rPr>
          <w:lang w:eastAsia="zh-CN"/>
        </w:rPr>
        <w:t xml:space="preserve"> Zhang, </w:t>
      </w:r>
      <w:proofErr w:type="spellStart"/>
      <w:r w:rsidRPr="001332FA">
        <w:rPr>
          <w:lang w:eastAsia="zh-CN"/>
        </w:rPr>
        <w:t>Kuishuang</w:t>
      </w:r>
      <w:proofErr w:type="spellEnd"/>
      <w:r w:rsidRPr="001332FA">
        <w:rPr>
          <w:lang w:eastAsia="zh-CN"/>
        </w:rPr>
        <w:t xml:space="preserve"> Feng, Yu Liu, </w:t>
      </w:r>
      <w:proofErr w:type="spellStart"/>
      <w:r w:rsidRPr="001332FA">
        <w:rPr>
          <w:lang w:eastAsia="zh-CN"/>
        </w:rPr>
        <w:t>Wenbo</w:t>
      </w:r>
      <w:proofErr w:type="spellEnd"/>
      <w:r w:rsidRPr="001332FA">
        <w:rPr>
          <w:lang w:eastAsia="zh-CN"/>
        </w:rPr>
        <w:t xml:space="preserve"> Xue. 2019. “Provincial air pollution responsibility and environmental tax of China</w:t>
      </w:r>
      <w:r w:rsidR="00347B02">
        <w:rPr>
          <w:lang w:eastAsia="zh-CN"/>
        </w:rPr>
        <w:t xml:space="preserve"> </w:t>
      </w:r>
      <w:r w:rsidRPr="001332FA">
        <w:rPr>
          <w:lang w:eastAsia="zh-CN"/>
        </w:rPr>
        <w:t xml:space="preserve">based on interregional linkage indicators.” </w:t>
      </w:r>
      <w:r w:rsidRPr="001332FA">
        <w:rPr>
          <w:b/>
          <w:i/>
          <w:lang w:eastAsia="zh-CN"/>
        </w:rPr>
        <w:t>Journal of Cleaner Production</w:t>
      </w:r>
      <w:r w:rsidRPr="001332FA">
        <w:rPr>
          <w:lang w:eastAsia="zh-CN"/>
        </w:rPr>
        <w:t>. Vol. 235. Pages: 337-347.</w:t>
      </w:r>
      <w:r w:rsidR="00DF1810">
        <w:rPr>
          <w:lang w:eastAsia="zh-CN"/>
        </w:rPr>
        <w:t xml:space="preserve"> </w:t>
      </w:r>
      <w:r w:rsidR="00DF1810" w:rsidRPr="00DF1810">
        <w:rPr>
          <w:lang w:eastAsia="zh-CN"/>
        </w:rPr>
        <w:t>(IF=9.3)</w:t>
      </w:r>
    </w:p>
    <w:p w14:paraId="7A64918E" w14:textId="77777777" w:rsidR="00352959" w:rsidRPr="00352959" w:rsidRDefault="00352959" w:rsidP="00352959">
      <w:pPr>
        <w:pStyle w:val="ListParagraph"/>
        <w:numPr>
          <w:ilvl w:val="0"/>
          <w:numId w:val="13"/>
        </w:numPr>
        <w:rPr>
          <w:lang w:eastAsia="zh-CN"/>
        </w:rPr>
      </w:pPr>
      <w:r w:rsidRPr="00247C10">
        <w:rPr>
          <w:lang w:val="de-AT" w:eastAsia="zh-CN"/>
        </w:rPr>
        <w:t xml:space="preserve">Wang, Ke, </w:t>
      </w:r>
      <w:proofErr w:type="spellStart"/>
      <w:r w:rsidRPr="00247C10">
        <w:rPr>
          <w:lang w:val="de-AT" w:eastAsia="zh-CN"/>
        </w:rPr>
        <w:t>Jiayu</w:t>
      </w:r>
      <w:proofErr w:type="spellEnd"/>
      <w:r w:rsidRPr="00247C10">
        <w:rPr>
          <w:lang w:val="de-AT" w:eastAsia="zh-CN"/>
        </w:rPr>
        <w:t xml:space="preserve"> Wang, Klaus </w:t>
      </w:r>
      <w:proofErr w:type="spellStart"/>
      <w:r w:rsidRPr="00247C10">
        <w:rPr>
          <w:lang w:val="de-AT" w:eastAsia="zh-CN"/>
        </w:rPr>
        <w:t>Hubacek</w:t>
      </w:r>
      <w:proofErr w:type="spellEnd"/>
      <w:r w:rsidRPr="00247C10">
        <w:rPr>
          <w:lang w:val="de-AT" w:eastAsia="zh-CN"/>
        </w:rPr>
        <w:t xml:space="preserve">, </w:t>
      </w:r>
      <w:proofErr w:type="spellStart"/>
      <w:r w:rsidRPr="00247C10">
        <w:rPr>
          <w:lang w:val="de-AT" w:eastAsia="zh-CN"/>
        </w:rPr>
        <w:t>Zhifu</w:t>
      </w:r>
      <w:proofErr w:type="spellEnd"/>
      <w:r w:rsidRPr="00247C10">
        <w:rPr>
          <w:lang w:val="de-AT" w:eastAsia="zh-CN"/>
        </w:rPr>
        <w:t xml:space="preserve"> Mi, Yi-Ming Wei. </w:t>
      </w:r>
      <w:r w:rsidRPr="00352959">
        <w:rPr>
          <w:lang w:eastAsia="zh-CN"/>
        </w:rPr>
        <w:t>(</w:t>
      </w:r>
      <w:r w:rsidR="00DC6DDA">
        <w:rPr>
          <w:lang w:eastAsia="zh-CN"/>
        </w:rPr>
        <w:t>2019</w:t>
      </w:r>
      <w:r w:rsidRPr="00352959">
        <w:rPr>
          <w:lang w:eastAsia="zh-CN"/>
        </w:rPr>
        <w:t xml:space="preserve">). “A cost-benefit analysis of the environmental taxation policy in China: A frontier analysis-based environmentally extended input-output optimization method.” </w:t>
      </w:r>
      <w:r w:rsidRPr="00352959">
        <w:rPr>
          <w:b/>
          <w:i/>
          <w:lang w:eastAsia="zh-CN"/>
        </w:rPr>
        <w:t>Industrial Ecology</w:t>
      </w:r>
      <w:r w:rsidRPr="00352959">
        <w:rPr>
          <w:lang w:eastAsia="zh-CN"/>
        </w:rPr>
        <w:t xml:space="preserve">. </w:t>
      </w:r>
    </w:p>
    <w:p w14:paraId="7F30EECA" w14:textId="77777777" w:rsidR="008A48B7" w:rsidRDefault="008A48B7" w:rsidP="008A48B7">
      <w:pPr>
        <w:pStyle w:val="ListParagraph"/>
        <w:numPr>
          <w:ilvl w:val="0"/>
          <w:numId w:val="13"/>
        </w:numPr>
        <w:rPr>
          <w:lang w:eastAsia="zh-CN"/>
        </w:rPr>
      </w:pPr>
      <w:r w:rsidRPr="008A48B7">
        <w:rPr>
          <w:lang w:eastAsia="zh-CN"/>
        </w:rPr>
        <w:lastRenderedPageBreak/>
        <w:t xml:space="preserve">Shaojian Wang, Xiaoping Liu, </w:t>
      </w:r>
      <w:proofErr w:type="spellStart"/>
      <w:r w:rsidRPr="008A48B7">
        <w:rPr>
          <w:lang w:eastAsia="zh-CN"/>
        </w:rPr>
        <w:t>Peijun</w:t>
      </w:r>
      <w:proofErr w:type="spellEnd"/>
      <w:r w:rsidRPr="008A48B7">
        <w:rPr>
          <w:lang w:eastAsia="zh-CN"/>
        </w:rPr>
        <w:t xml:space="preserve"> Wu, </w:t>
      </w:r>
      <w:proofErr w:type="spellStart"/>
      <w:r w:rsidRPr="008A48B7">
        <w:rPr>
          <w:lang w:eastAsia="zh-CN"/>
        </w:rPr>
        <w:t>Kuishuang</w:t>
      </w:r>
      <w:proofErr w:type="spellEnd"/>
      <w:r w:rsidRPr="008A48B7">
        <w:rPr>
          <w:lang w:eastAsia="zh-CN"/>
        </w:rPr>
        <w:t xml:space="preserve"> Feng, Klaus Hubacek, Xia Li, and </w:t>
      </w:r>
      <w:proofErr w:type="spellStart"/>
      <w:r w:rsidRPr="008A48B7">
        <w:rPr>
          <w:lang w:eastAsia="zh-CN"/>
        </w:rPr>
        <w:t>Laixiang</w:t>
      </w:r>
      <w:proofErr w:type="spellEnd"/>
      <w:r w:rsidRPr="008A48B7">
        <w:rPr>
          <w:lang w:eastAsia="zh-CN"/>
        </w:rPr>
        <w:t xml:space="preserve"> Sun (In Press). “Impacts of Urban Expansion on Terrestrial Carbon Storage in China.” </w:t>
      </w:r>
      <w:r w:rsidRPr="008A48B7">
        <w:rPr>
          <w:b/>
          <w:i/>
          <w:lang w:eastAsia="zh-CN"/>
        </w:rPr>
        <w:t>Environmental Science &amp; Technology</w:t>
      </w:r>
      <w:r w:rsidRPr="008A48B7">
        <w:rPr>
          <w:lang w:eastAsia="zh-CN"/>
        </w:rPr>
        <w:t>.</w:t>
      </w:r>
      <w:r>
        <w:rPr>
          <w:lang w:eastAsia="zh-CN"/>
        </w:rPr>
        <w:t xml:space="preserve"> [IF=6.7]</w:t>
      </w:r>
    </w:p>
    <w:p w14:paraId="1345C57B" w14:textId="77777777" w:rsidR="00161191" w:rsidRPr="00161191" w:rsidRDefault="00161191" w:rsidP="008A48B7">
      <w:pPr>
        <w:pStyle w:val="ListParagraph"/>
        <w:numPr>
          <w:ilvl w:val="0"/>
          <w:numId w:val="13"/>
        </w:numPr>
        <w:rPr>
          <w:lang w:eastAsia="zh-CN"/>
        </w:rPr>
      </w:pPr>
      <w:r w:rsidRPr="00161191">
        <w:rPr>
          <w:lang w:eastAsia="zh-CN"/>
        </w:rPr>
        <w:t xml:space="preserve">Termansen Mette, Daniel S. Chapman, Claire H. Quinn, Evan </w:t>
      </w:r>
      <w:proofErr w:type="spellStart"/>
      <w:r w:rsidRPr="00161191">
        <w:rPr>
          <w:lang w:eastAsia="zh-CN"/>
        </w:rPr>
        <w:t>D.G.Fraser</w:t>
      </w:r>
      <w:proofErr w:type="spellEnd"/>
      <w:r w:rsidRPr="00161191">
        <w:rPr>
          <w:lang w:eastAsia="zh-CN"/>
        </w:rPr>
        <w:t xml:space="preserve">,  </w:t>
      </w:r>
      <w:proofErr w:type="spellStart"/>
      <w:r w:rsidRPr="00161191">
        <w:rPr>
          <w:lang w:eastAsia="zh-CN"/>
        </w:rPr>
        <w:t>Nanlin</w:t>
      </w:r>
      <w:proofErr w:type="spellEnd"/>
      <w:r w:rsidRPr="00161191">
        <w:rPr>
          <w:lang w:eastAsia="zh-CN"/>
        </w:rPr>
        <w:t xml:space="preserve"> Jin, Nesha Beharry-Borg, Klaus Hubacek (In Press). Modelling land use dynamics in socio-ecological systems: A case study in the UK uplands. </w:t>
      </w:r>
      <w:r w:rsidRPr="00161191">
        <w:rPr>
          <w:b/>
          <w:i/>
          <w:lang w:eastAsia="zh-CN"/>
        </w:rPr>
        <w:t>Advances in Ecological Research</w:t>
      </w:r>
      <w:r w:rsidRPr="00161191">
        <w:rPr>
          <w:lang w:eastAsia="zh-CN"/>
        </w:rPr>
        <w:t xml:space="preserve">. </w:t>
      </w:r>
      <w:hyperlink r:id="rId29" w:history="1">
        <w:r w:rsidRPr="00FF7360">
          <w:rPr>
            <w:rStyle w:val="Hyperlink"/>
            <w:lang w:eastAsia="zh-CN"/>
          </w:rPr>
          <w:t>https://doi.org/10.1016/bs.aecr.2019.03.002</w:t>
        </w:r>
      </w:hyperlink>
      <w:r>
        <w:rPr>
          <w:lang w:eastAsia="zh-CN"/>
        </w:rPr>
        <w:t>. [IF=6.3]</w:t>
      </w:r>
    </w:p>
    <w:p w14:paraId="76B5AA2A" w14:textId="77777777" w:rsidR="00D55D3A" w:rsidRPr="00D55D3A" w:rsidRDefault="00D55D3A" w:rsidP="00D55D3A">
      <w:pPr>
        <w:pStyle w:val="ListParagraph"/>
        <w:numPr>
          <w:ilvl w:val="0"/>
          <w:numId w:val="13"/>
        </w:numPr>
        <w:rPr>
          <w:lang w:eastAsia="zh-CN"/>
        </w:rPr>
      </w:pPr>
      <w:r w:rsidRPr="00D55D3A">
        <w:rPr>
          <w:lang w:eastAsia="zh-CN"/>
        </w:rPr>
        <w:t xml:space="preserve">Qian Wang, Klaus Hubacek, </w:t>
      </w:r>
      <w:proofErr w:type="spellStart"/>
      <w:r w:rsidRPr="00D55D3A">
        <w:rPr>
          <w:lang w:eastAsia="zh-CN"/>
        </w:rPr>
        <w:t>Kuishuang</w:t>
      </w:r>
      <w:proofErr w:type="spellEnd"/>
      <w:r w:rsidRPr="00D55D3A">
        <w:rPr>
          <w:lang w:eastAsia="zh-CN"/>
        </w:rPr>
        <w:t xml:space="preserve"> Feng, Lin Guo, Kun Zhang, </w:t>
      </w:r>
      <w:proofErr w:type="spellStart"/>
      <w:r w:rsidRPr="00D55D3A">
        <w:rPr>
          <w:lang w:eastAsia="zh-CN"/>
        </w:rPr>
        <w:t>Jinjun</w:t>
      </w:r>
      <w:proofErr w:type="spellEnd"/>
      <w:r w:rsidRPr="00D55D3A">
        <w:rPr>
          <w:lang w:eastAsia="zh-CN"/>
        </w:rPr>
        <w:t xml:space="preserve"> Xue, Qiao-Mei Liang. (</w:t>
      </w:r>
      <w:r w:rsidR="00407BAA">
        <w:rPr>
          <w:lang w:eastAsia="zh-CN"/>
        </w:rPr>
        <w:t>2019</w:t>
      </w:r>
      <w:r w:rsidRPr="00D55D3A">
        <w:rPr>
          <w:lang w:eastAsia="zh-CN"/>
        </w:rPr>
        <w:t xml:space="preserve">). “Distributional impact of carbon pricing in Chinese provinces.” </w:t>
      </w:r>
      <w:r w:rsidRPr="00D55D3A">
        <w:rPr>
          <w:b/>
          <w:i/>
          <w:lang w:eastAsia="zh-CN"/>
        </w:rPr>
        <w:t>Energy Economics</w:t>
      </w:r>
      <w:r w:rsidRPr="00D55D3A">
        <w:rPr>
          <w:lang w:eastAsia="zh-CN"/>
        </w:rPr>
        <w:t>.</w:t>
      </w:r>
      <w:r>
        <w:rPr>
          <w:lang w:eastAsia="zh-CN"/>
        </w:rPr>
        <w:t xml:space="preserve"> [3.2].</w:t>
      </w:r>
    </w:p>
    <w:p w14:paraId="324E0D16" w14:textId="77777777" w:rsidR="00A06FE4" w:rsidRPr="00A06FE4" w:rsidRDefault="00A06FE4" w:rsidP="00347B02">
      <w:pPr>
        <w:pStyle w:val="ListParagraph"/>
        <w:numPr>
          <w:ilvl w:val="0"/>
          <w:numId w:val="13"/>
        </w:numPr>
        <w:rPr>
          <w:lang w:eastAsia="zh-CN"/>
        </w:rPr>
      </w:pPr>
      <w:r w:rsidRPr="000F1FEC">
        <w:rPr>
          <w:lang w:eastAsia="zh-CN"/>
        </w:rPr>
        <w:t>Fang, Delin</w:t>
      </w:r>
      <w:r w:rsidR="009D7E3F" w:rsidRPr="000F1FEC">
        <w:rPr>
          <w:lang w:eastAsia="zh-CN"/>
        </w:rPr>
        <w:t>#</w:t>
      </w:r>
      <w:r w:rsidRPr="000F1FEC">
        <w:rPr>
          <w:lang w:eastAsia="zh-CN"/>
        </w:rPr>
        <w:t xml:space="preserve">, Bin Chen*, Klaus Hubacek*, </w:t>
      </w:r>
      <w:proofErr w:type="spellStart"/>
      <w:r w:rsidRPr="000F1FEC">
        <w:rPr>
          <w:lang w:eastAsia="zh-CN"/>
        </w:rPr>
        <w:t>Ruijing</w:t>
      </w:r>
      <w:proofErr w:type="spellEnd"/>
      <w:r w:rsidRPr="000F1FEC">
        <w:rPr>
          <w:lang w:eastAsia="zh-CN"/>
        </w:rPr>
        <w:t xml:space="preserve"> Ni, Lulu Chen, </w:t>
      </w:r>
      <w:proofErr w:type="spellStart"/>
      <w:r w:rsidRPr="000F1FEC">
        <w:rPr>
          <w:lang w:eastAsia="zh-CN"/>
        </w:rPr>
        <w:t>Kuishuang</w:t>
      </w:r>
      <w:proofErr w:type="spellEnd"/>
      <w:r w:rsidRPr="000F1FEC">
        <w:rPr>
          <w:lang w:eastAsia="zh-CN"/>
        </w:rPr>
        <w:t xml:space="preserve"> Feng,* </w:t>
      </w:r>
      <w:proofErr w:type="spellStart"/>
      <w:r w:rsidRPr="000F1FEC">
        <w:rPr>
          <w:lang w:eastAsia="zh-CN"/>
        </w:rPr>
        <w:t>Jintai</w:t>
      </w:r>
      <w:proofErr w:type="spellEnd"/>
      <w:r w:rsidRPr="000F1FEC">
        <w:rPr>
          <w:lang w:eastAsia="zh-CN"/>
        </w:rPr>
        <w:t xml:space="preserve"> Lin (forthcoming). </w:t>
      </w:r>
      <w:r w:rsidRPr="00A06FE4">
        <w:rPr>
          <w:lang w:eastAsia="zh-CN"/>
        </w:rPr>
        <w:t xml:space="preserve">“Clean air for some: Unintended spillover effects along the air-climate-water nexus of regional clean air policies in China.” </w:t>
      </w:r>
      <w:r w:rsidRPr="00FC59E7">
        <w:rPr>
          <w:b/>
          <w:i/>
          <w:lang w:eastAsia="zh-CN"/>
        </w:rPr>
        <w:t>Science Advances.</w:t>
      </w:r>
      <w:r w:rsidR="00C138D4" w:rsidRPr="00FC59E7">
        <w:rPr>
          <w:b/>
          <w:i/>
          <w:lang w:eastAsia="zh-CN"/>
        </w:rPr>
        <w:t xml:space="preserve"> </w:t>
      </w:r>
      <w:r w:rsidR="00FC59E7" w:rsidRPr="00FC59E7">
        <w:rPr>
          <w:lang w:eastAsia="zh-CN"/>
        </w:rPr>
        <w:t>Vol. 5, no. 4, eaav4707</w:t>
      </w:r>
      <w:r w:rsidR="00FC59E7">
        <w:rPr>
          <w:lang w:eastAsia="zh-CN"/>
        </w:rPr>
        <w:t xml:space="preserve">. </w:t>
      </w:r>
      <w:r w:rsidR="00FC59E7" w:rsidRPr="00FC59E7">
        <w:rPr>
          <w:lang w:eastAsia="zh-CN"/>
        </w:rPr>
        <w:t>DOI: 10.1126/sciadv.aav4707</w:t>
      </w:r>
      <w:r w:rsidR="00FC59E7" w:rsidRPr="00FC59E7">
        <w:rPr>
          <w:b/>
          <w:i/>
          <w:lang w:eastAsia="zh-CN"/>
        </w:rPr>
        <w:t xml:space="preserve"> </w:t>
      </w:r>
      <w:r w:rsidR="00C138D4">
        <w:rPr>
          <w:lang w:eastAsia="zh-CN"/>
        </w:rPr>
        <w:t>[IF=11.5].</w:t>
      </w:r>
    </w:p>
    <w:p w14:paraId="7758DA55" w14:textId="77777777" w:rsidR="007A0E1D" w:rsidRPr="007A0E1D" w:rsidRDefault="007A0E1D" w:rsidP="007A0E1D">
      <w:pPr>
        <w:pStyle w:val="ListParagraph"/>
        <w:numPr>
          <w:ilvl w:val="0"/>
          <w:numId w:val="13"/>
        </w:numPr>
        <w:rPr>
          <w:lang w:eastAsia="zh-CN"/>
        </w:rPr>
      </w:pPr>
      <w:r w:rsidRPr="00BD162B">
        <w:rPr>
          <w:lang w:eastAsia="zh-CN"/>
        </w:rPr>
        <w:t xml:space="preserve">He Pan, Giovanni Baiocchi, </w:t>
      </w:r>
      <w:proofErr w:type="spellStart"/>
      <w:r w:rsidRPr="00BD162B">
        <w:rPr>
          <w:lang w:eastAsia="zh-CN"/>
        </w:rPr>
        <w:t>Kuishuang</w:t>
      </w:r>
      <w:proofErr w:type="spellEnd"/>
      <w:r w:rsidRPr="00BD162B">
        <w:rPr>
          <w:lang w:eastAsia="zh-CN"/>
        </w:rPr>
        <w:t xml:space="preserve"> Feng, Yang Yu, Klaus Hubacek (</w:t>
      </w:r>
      <w:r>
        <w:rPr>
          <w:lang w:eastAsia="zh-CN"/>
        </w:rPr>
        <w:t>2019</w:t>
      </w:r>
      <w:r w:rsidRPr="00BD162B">
        <w:rPr>
          <w:lang w:eastAsia="zh-CN"/>
        </w:rPr>
        <w:t xml:space="preserve">). “Environmental impacts of dietary quality improvement in China.” </w:t>
      </w:r>
      <w:r w:rsidRPr="00BD162B">
        <w:rPr>
          <w:b/>
          <w:i/>
          <w:lang w:eastAsia="zh-CN"/>
        </w:rPr>
        <w:t>Journal of Environmental Management.</w:t>
      </w:r>
      <w:r>
        <w:rPr>
          <w:b/>
          <w:i/>
          <w:lang w:eastAsia="zh-CN"/>
        </w:rPr>
        <w:t xml:space="preserve"> </w:t>
      </w:r>
      <w:r w:rsidRPr="007A0E1D">
        <w:rPr>
          <w:lang w:eastAsia="zh-CN"/>
        </w:rPr>
        <w:t>Volume 240, Pages 518-526</w:t>
      </w:r>
    </w:p>
    <w:p w14:paraId="26BCEAD0" w14:textId="77777777" w:rsidR="00E12C97" w:rsidRPr="00E12C97" w:rsidRDefault="00E12C97" w:rsidP="00E12C97">
      <w:pPr>
        <w:pStyle w:val="ListParagraph"/>
        <w:numPr>
          <w:ilvl w:val="0"/>
          <w:numId w:val="13"/>
        </w:numPr>
        <w:rPr>
          <w:lang w:eastAsia="zh-CN"/>
        </w:rPr>
      </w:pPr>
      <w:proofErr w:type="spellStart"/>
      <w:r w:rsidRPr="00E12C97">
        <w:rPr>
          <w:lang w:eastAsia="zh-CN"/>
        </w:rPr>
        <w:t>Paolisso</w:t>
      </w:r>
      <w:proofErr w:type="spellEnd"/>
      <w:r w:rsidRPr="00E12C97">
        <w:rPr>
          <w:lang w:eastAsia="zh-CN"/>
        </w:rPr>
        <w:t>, Michael, Christina Prell, Katherine J. Johnson, Brian Needelman, Ibraheem M. P. Khan, and Klaus Hubacek. (2019). “Enhancing socio</w:t>
      </w:r>
      <w:r w:rsidRPr="00E12C97">
        <w:rPr>
          <w:rFonts w:ascii="Cambria Math" w:hAnsi="Cambria Math" w:cs="Cambria Math"/>
          <w:lang w:eastAsia="zh-CN"/>
        </w:rPr>
        <w:t>‑</w:t>
      </w:r>
      <w:r w:rsidRPr="00E12C97">
        <w:rPr>
          <w:lang w:eastAsia="zh-CN"/>
        </w:rPr>
        <w:t xml:space="preserve">ecological resilience in coastal regions through collaborative science, knowledge exchange and social networks: a case study of the Deal Island Peninsula, USA.” </w:t>
      </w:r>
      <w:r w:rsidRPr="00E12C97">
        <w:rPr>
          <w:b/>
          <w:i/>
          <w:lang w:eastAsia="zh-CN"/>
        </w:rPr>
        <w:t>Socio-Ecological Practice Research</w:t>
      </w:r>
      <w:r w:rsidRPr="00E12C97">
        <w:rPr>
          <w:lang w:eastAsia="zh-CN"/>
        </w:rPr>
        <w:t>. https://doi.org/10.1007/s42532-019-00010-w</w:t>
      </w:r>
    </w:p>
    <w:p w14:paraId="3888F1D3" w14:textId="77777777" w:rsidR="00566B7B" w:rsidRPr="00566B7B" w:rsidRDefault="00566B7B" w:rsidP="00566B7B">
      <w:pPr>
        <w:pStyle w:val="ListParagraph"/>
        <w:numPr>
          <w:ilvl w:val="0"/>
          <w:numId w:val="13"/>
        </w:numPr>
        <w:rPr>
          <w:lang w:eastAsia="zh-CN"/>
        </w:rPr>
      </w:pPr>
      <w:proofErr w:type="spellStart"/>
      <w:r w:rsidRPr="00566B7B">
        <w:rPr>
          <w:lang w:eastAsia="zh-CN"/>
        </w:rPr>
        <w:t>Enrici</w:t>
      </w:r>
      <w:proofErr w:type="spellEnd"/>
      <w:r w:rsidRPr="00566B7B">
        <w:rPr>
          <w:lang w:eastAsia="zh-CN"/>
        </w:rPr>
        <w:t>, Ashley</w:t>
      </w:r>
      <w:r w:rsidR="0096148C">
        <w:rPr>
          <w:lang w:eastAsia="zh-CN"/>
        </w:rPr>
        <w:t>#</w:t>
      </w:r>
      <w:r w:rsidRPr="00566B7B">
        <w:rPr>
          <w:lang w:eastAsia="zh-CN"/>
        </w:rPr>
        <w:t xml:space="preserve"> and Klaus Hubacek. (2019). A Crisis of Confidence: Stakeholder Experiences of REDD+ in Indonesia.” </w:t>
      </w:r>
      <w:r w:rsidRPr="00566B7B">
        <w:rPr>
          <w:b/>
          <w:i/>
          <w:lang w:eastAsia="zh-CN"/>
        </w:rPr>
        <w:t>Human Ecology</w:t>
      </w:r>
      <w:r w:rsidRPr="00566B7B">
        <w:rPr>
          <w:lang w:eastAsia="zh-CN"/>
        </w:rPr>
        <w:t xml:space="preserve">. </w:t>
      </w:r>
      <w:hyperlink r:id="rId30" w:history="1">
        <w:r w:rsidR="0096148C" w:rsidRPr="002568D7">
          <w:rPr>
            <w:rStyle w:val="Hyperlink"/>
            <w:lang w:eastAsia="zh-CN"/>
          </w:rPr>
          <w:t>https://doi.org/10.1007/s10745-019-0045-z</w:t>
        </w:r>
      </w:hyperlink>
      <w:r w:rsidR="0096148C">
        <w:rPr>
          <w:lang w:eastAsia="zh-CN"/>
        </w:rPr>
        <w:t xml:space="preserve"> [IF=1.7].</w:t>
      </w:r>
    </w:p>
    <w:p w14:paraId="78B1F155" w14:textId="77777777" w:rsidR="00BB2D4D" w:rsidRDefault="00BB2D4D" w:rsidP="009D7E3F">
      <w:pPr>
        <w:pStyle w:val="ListParagraph"/>
        <w:numPr>
          <w:ilvl w:val="0"/>
          <w:numId w:val="13"/>
        </w:numPr>
        <w:rPr>
          <w:lang w:eastAsia="zh-CN"/>
        </w:rPr>
      </w:pPr>
      <w:r w:rsidRPr="00BB2D4D">
        <w:rPr>
          <w:lang w:eastAsia="zh-CN"/>
        </w:rPr>
        <w:t>Zhao, Dandan</w:t>
      </w:r>
      <w:r w:rsidR="003E1E06">
        <w:rPr>
          <w:rFonts w:ascii="Arial" w:hAnsi="Arial"/>
          <w:sz w:val="20"/>
          <w:szCs w:val="20"/>
          <w:vertAlign w:val="superscript"/>
        </w:rPr>
        <w:t>#</w:t>
      </w:r>
      <w:r w:rsidRPr="00BB2D4D">
        <w:rPr>
          <w:lang w:eastAsia="zh-CN"/>
        </w:rPr>
        <w:t xml:space="preserve">, Klaus Hubacek, </w:t>
      </w:r>
      <w:proofErr w:type="spellStart"/>
      <w:r w:rsidRPr="00BB2D4D">
        <w:rPr>
          <w:lang w:eastAsia="zh-CN"/>
        </w:rPr>
        <w:t>Kuishuang</w:t>
      </w:r>
      <w:proofErr w:type="spellEnd"/>
      <w:r w:rsidRPr="00BB2D4D">
        <w:rPr>
          <w:lang w:eastAsia="zh-CN"/>
        </w:rPr>
        <w:t xml:space="preserve"> Feng,  </w:t>
      </w:r>
      <w:proofErr w:type="spellStart"/>
      <w:r w:rsidRPr="00BB2D4D">
        <w:rPr>
          <w:lang w:eastAsia="zh-CN"/>
        </w:rPr>
        <w:t>Laixiang</w:t>
      </w:r>
      <w:proofErr w:type="spellEnd"/>
      <w:r w:rsidRPr="00BB2D4D">
        <w:rPr>
          <w:lang w:eastAsia="zh-CN"/>
        </w:rPr>
        <w:t xml:space="preserve"> Sun, </w:t>
      </w:r>
      <w:proofErr w:type="spellStart"/>
      <w:r w:rsidRPr="00BB2D4D">
        <w:rPr>
          <w:lang w:eastAsia="zh-CN"/>
        </w:rPr>
        <w:t>Junguo</w:t>
      </w:r>
      <w:proofErr w:type="spellEnd"/>
      <w:r w:rsidRPr="00BB2D4D">
        <w:rPr>
          <w:lang w:eastAsia="zh-CN"/>
        </w:rPr>
        <w:t xml:space="preserve"> Liu</w:t>
      </w:r>
      <w:r w:rsidR="003E1E06">
        <w:rPr>
          <w:lang w:eastAsia="zh-CN"/>
        </w:rPr>
        <w:t>*</w:t>
      </w:r>
      <w:r w:rsidRPr="00BB2D4D">
        <w:rPr>
          <w:lang w:eastAsia="zh-CN"/>
        </w:rPr>
        <w:t xml:space="preserve"> (</w:t>
      </w:r>
      <w:r w:rsidR="009024A4">
        <w:rPr>
          <w:lang w:eastAsia="zh-CN"/>
        </w:rPr>
        <w:t>2019</w:t>
      </w:r>
      <w:r w:rsidRPr="00BB2D4D">
        <w:rPr>
          <w:lang w:eastAsia="zh-CN"/>
        </w:rPr>
        <w:t xml:space="preserve">). “Explaining virtual water trade: A spatial-temporal analysis of the comparative advantage of land, labor and water in China.” </w:t>
      </w:r>
      <w:r w:rsidRPr="00BB2D4D">
        <w:rPr>
          <w:b/>
          <w:i/>
          <w:lang w:eastAsia="zh-CN"/>
        </w:rPr>
        <w:t>Water Research</w:t>
      </w:r>
      <w:r w:rsidRPr="00BB2D4D">
        <w:rPr>
          <w:lang w:eastAsia="zh-CN"/>
        </w:rPr>
        <w:t>.</w:t>
      </w:r>
      <w:r w:rsidR="009D7E3F" w:rsidRPr="009D7E3F">
        <w:t xml:space="preserve"> </w:t>
      </w:r>
      <w:r w:rsidR="009D7E3F" w:rsidRPr="009D7E3F">
        <w:rPr>
          <w:lang w:eastAsia="zh-CN"/>
        </w:rPr>
        <w:t>Volume 153, 15 April 2019, Pages 304-314.</w:t>
      </w:r>
      <w:r w:rsidRPr="00BB2D4D">
        <w:rPr>
          <w:lang w:eastAsia="zh-CN"/>
        </w:rPr>
        <w:t xml:space="preserve"> </w:t>
      </w:r>
      <w:r>
        <w:rPr>
          <w:lang w:eastAsia="zh-CN"/>
        </w:rPr>
        <w:t>[IF=6.9]</w:t>
      </w:r>
    </w:p>
    <w:p w14:paraId="5D84473C" w14:textId="77777777" w:rsidR="005E7496" w:rsidRDefault="005E7496" w:rsidP="00BB2D4D">
      <w:pPr>
        <w:pStyle w:val="ListParagraph"/>
        <w:numPr>
          <w:ilvl w:val="0"/>
          <w:numId w:val="13"/>
        </w:numPr>
        <w:rPr>
          <w:lang w:eastAsia="zh-CN"/>
        </w:rPr>
      </w:pPr>
      <w:r w:rsidRPr="005E7496">
        <w:rPr>
          <w:lang w:eastAsia="zh-CN"/>
        </w:rPr>
        <w:t xml:space="preserve">Eleanor J. Sterling, Moira Zellner, Karen E. Jenni, Kirsten Leong, Pierre D. Glynn, Todd K. </w:t>
      </w:r>
      <w:proofErr w:type="spellStart"/>
      <w:r w:rsidRPr="005E7496">
        <w:rPr>
          <w:lang w:eastAsia="zh-CN"/>
        </w:rPr>
        <w:t>BenDor</w:t>
      </w:r>
      <w:proofErr w:type="spellEnd"/>
      <w:r w:rsidRPr="005E7496">
        <w:rPr>
          <w:lang w:eastAsia="zh-CN"/>
        </w:rPr>
        <w:t xml:space="preserve">, Pierre Bommel, Klaus Hubacek, Antonie J. Jetter, Rebecca Jordan, Laura Schmitt Olabisi, Michael </w:t>
      </w:r>
      <w:proofErr w:type="spellStart"/>
      <w:r w:rsidRPr="005E7496">
        <w:rPr>
          <w:lang w:eastAsia="zh-CN"/>
        </w:rPr>
        <w:t>Paolisso</w:t>
      </w:r>
      <w:proofErr w:type="spellEnd"/>
      <w:r w:rsidRPr="005E7496">
        <w:rPr>
          <w:lang w:eastAsia="zh-CN"/>
        </w:rPr>
        <w:t xml:space="preserve">, Steven Gray (forthcoming). “Try, try again: Lessons learned from success and failure in participatory modeling.” </w:t>
      </w:r>
      <w:r w:rsidRPr="005E7496">
        <w:rPr>
          <w:b/>
          <w:i/>
          <w:lang w:eastAsia="zh-CN"/>
        </w:rPr>
        <w:t>Elementa: Science of the Anthropocene</w:t>
      </w:r>
      <w:r>
        <w:rPr>
          <w:lang w:eastAsia="zh-CN"/>
        </w:rPr>
        <w:t>. [IF=2.8].</w:t>
      </w:r>
    </w:p>
    <w:p w14:paraId="36AD9E4A" w14:textId="77777777" w:rsidR="00F35C4B" w:rsidRDefault="00F35C4B" w:rsidP="005E7496">
      <w:pPr>
        <w:pStyle w:val="ListParagraph"/>
        <w:numPr>
          <w:ilvl w:val="0"/>
          <w:numId w:val="13"/>
        </w:numPr>
        <w:rPr>
          <w:lang w:eastAsia="zh-CN"/>
        </w:rPr>
      </w:pPr>
      <w:r w:rsidRPr="00F35C4B">
        <w:rPr>
          <w:lang w:eastAsia="zh-CN"/>
        </w:rPr>
        <w:t>Khan I. M. P.</w:t>
      </w:r>
      <w:r w:rsidR="003E1E06" w:rsidRPr="003E1E06">
        <w:rPr>
          <w:rFonts w:ascii="Arial" w:hAnsi="Arial"/>
          <w:sz w:val="20"/>
          <w:szCs w:val="20"/>
          <w:vertAlign w:val="superscript"/>
        </w:rPr>
        <w:t xml:space="preserve"> </w:t>
      </w:r>
      <w:r w:rsidR="003E1E06">
        <w:rPr>
          <w:rFonts w:ascii="Arial" w:hAnsi="Arial"/>
          <w:sz w:val="20"/>
          <w:szCs w:val="20"/>
          <w:vertAlign w:val="superscript"/>
        </w:rPr>
        <w:t>#</w:t>
      </w:r>
      <w:r w:rsidRPr="00F35C4B">
        <w:rPr>
          <w:lang w:eastAsia="zh-CN"/>
        </w:rPr>
        <w:t xml:space="preserve">, G. E. Moglen, K. Hubacek, K L Brubaker (forthcoming). “Future Storm Frequency and Runoff in small Mid-Atlantic watersheds, evaluated using Capture Depth.” </w:t>
      </w:r>
      <w:r w:rsidRPr="00F35C4B">
        <w:rPr>
          <w:b/>
          <w:i/>
          <w:lang w:eastAsia="zh-CN"/>
        </w:rPr>
        <w:t>Journal of Sustainable Water in the Built Environment</w:t>
      </w:r>
      <w:r w:rsidRPr="00F35C4B">
        <w:rPr>
          <w:lang w:eastAsia="zh-CN"/>
        </w:rPr>
        <w:t xml:space="preserve">. </w:t>
      </w:r>
    </w:p>
    <w:p w14:paraId="3D9E6063" w14:textId="77777777" w:rsidR="0005004E" w:rsidRDefault="0005004E" w:rsidP="0005004E">
      <w:pPr>
        <w:pStyle w:val="ListParagraph"/>
        <w:numPr>
          <w:ilvl w:val="0"/>
          <w:numId w:val="13"/>
        </w:numPr>
        <w:rPr>
          <w:lang w:eastAsia="zh-CN"/>
        </w:rPr>
      </w:pPr>
      <w:r w:rsidRPr="004F270B">
        <w:rPr>
          <w:lang w:eastAsia="zh-CN"/>
        </w:rPr>
        <w:t>Munoz Castillo</w:t>
      </w:r>
      <w:r w:rsidR="003E1E06">
        <w:rPr>
          <w:rFonts w:ascii="Arial" w:hAnsi="Arial"/>
          <w:sz w:val="20"/>
          <w:szCs w:val="20"/>
          <w:vertAlign w:val="superscript"/>
        </w:rPr>
        <w:t>#</w:t>
      </w:r>
      <w:r w:rsidRPr="004F270B">
        <w:rPr>
          <w:lang w:eastAsia="zh-CN"/>
        </w:rPr>
        <w:t xml:space="preserve">, Raul, </w:t>
      </w:r>
      <w:proofErr w:type="spellStart"/>
      <w:r w:rsidRPr="004F270B">
        <w:rPr>
          <w:lang w:eastAsia="zh-CN"/>
        </w:rPr>
        <w:t>Kuishuang</w:t>
      </w:r>
      <w:proofErr w:type="spellEnd"/>
      <w:r w:rsidRPr="004F270B">
        <w:rPr>
          <w:lang w:eastAsia="zh-CN"/>
        </w:rPr>
        <w:t xml:space="preserve"> Feng*, </w:t>
      </w:r>
      <w:proofErr w:type="spellStart"/>
      <w:r w:rsidRPr="004F270B">
        <w:rPr>
          <w:lang w:eastAsia="zh-CN"/>
        </w:rPr>
        <w:t>Laixiang</w:t>
      </w:r>
      <w:proofErr w:type="spellEnd"/>
      <w:r w:rsidRPr="004F270B">
        <w:rPr>
          <w:lang w:eastAsia="zh-CN"/>
        </w:rPr>
        <w:t xml:space="preserve"> Sun, Joaquim </w:t>
      </w:r>
      <w:proofErr w:type="spellStart"/>
      <w:r w:rsidRPr="004F270B">
        <w:rPr>
          <w:lang w:eastAsia="zh-CN"/>
        </w:rPr>
        <w:t>Guilhoto</w:t>
      </w:r>
      <w:proofErr w:type="spellEnd"/>
      <w:r w:rsidRPr="004F270B">
        <w:rPr>
          <w:lang w:eastAsia="zh-CN"/>
        </w:rPr>
        <w:t>, Stefan Pfister, Fernando Miralles-Wilhelm, Klaus Hubacek* (</w:t>
      </w:r>
      <w:r>
        <w:rPr>
          <w:lang w:eastAsia="zh-CN"/>
        </w:rPr>
        <w:t>2019</w:t>
      </w:r>
      <w:r w:rsidRPr="004F270B">
        <w:rPr>
          <w:lang w:eastAsia="zh-CN"/>
        </w:rPr>
        <w:t xml:space="preserve">). “The land-water nexus of biofuel production in Brazil: Analysis of synergies and trade-offs using a multiregional input-output model.” </w:t>
      </w:r>
      <w:r w:rsidRPr="004F270B">
        <w:rPr>
          <w:b/>
          <w:i/>
          <w:lang w:eastAsia="zh-CN"/>
        </w:rPr>
        <w:t>Journal of Cleaner Production</w:t>
      </w:r>
      <w:r w:rsidRPr="004F270B">
        <w:rPr>
          <w:lang w:eastAsia="zh-CN"/>
        </w:rPr>
        <w:t>.</w:t>
      </w:r>
      <w:r>
        <w:rPr>
          <w:lang w:eastAsia="zh-CN"/>
        </w:rPr>
        <w:t xml:space="preserve"> </w:t>
      </w:r>
      <w:r w:rsidRPr="0005004E">
        <w:rPr>
          <w:lang w:eastAsia="zh-CN"/>
        </w:rPr>
        <w:t>Vol. 214, pages: 52-61</w:t>
      </w:r>
      <w:r>
        <w:rPr>
          <w:lang w:eastAsia="zh-CN"/>
        </w:rPr>
        <w:t>. [IF=</w:t>
      </w:r>
      <w:r w:rsidR="00DF1810">
        <w:rPr>
          <w:lang w:eastAsia="zh-CN"/>
        </w:rPr>
        <w:t>9</w:t>
      </w:r>
      <w:r>
        <w:rPr>
          <w:lang w:eastAsia="zh-CN"/>
        </w:rPr>
        <w:t>.</w:t>
      </w:r>
      <w:r w:rsidR="00DF1810">
        <w:rPr>
          <w:lang w:eastAsia="zh-CN"/>
        </w:rPr>
        <w:t>3</w:t>
      </w:r>
      <w:r>
        <w:rPr>
          <w:lang w:eastAsia="zh-CN"/>
        </w:rPr>
        <w:t>].</w:t>
      </w:r>
    </w:p>
    <w:p w14:paraId="7FE49831" w14:textId="77777777" w:rsidR="00550FFA" w:rsidRDefault="00550FFA" w:rsidP="00F35C4B">
      <w:pPr>
        <w:pStyle w:val="ListParagraph"/>
        <w:numPr>
          <w:ilvl w:val="0"/>
          <w:numId w:val="13"/>
        </w:numPr>
        <w:rPr>
          <w:lang w:eastAsia="zh-CN"/>
        </w:rPr>
      </w:pPr>
      <w:r w:rsidRPr="00550FFA">
        <w:rPr>
          <w:lang w:eastAsia="zh-CN"/>
        </w:rPr>
        <w:t xml:space="preserve">Yan Zhang, </w:t>
      </w:r>
      <w:proofErr w:type="spellStart"/>
      <w:r w:rsidRPr="00550FFA">
        <w:rPr>
          <w:lang w:eastAsia="zh-CN"/>
        </w:rPr>
        <w:t>Yaoguang</w:t>
      </w:r>
      <w:proofErr w:type="spellEnd"/>
      <w:r w:rsidRPr="00550FFA">
        <w:rPr>
          <w:lang w:eastAsia="zh-CN"/>
        </w:rPr>
        <w:t xml:space="preserve"> Li, Klaus Hubacek, Xin Tian, </w:t>
      </w:r>
      <w:proofErr w:type="spellStart"/>
      <w:r w:rsidRPr="00550FFA">
        <w:rPr>
          <w:lang w:eastAsia="zh-CN"/>
        </w:rPr>
        <w:t>Zhongming</w:t>
      </w:r>
      <w:proofErr w:type="spellEnd"/>
      <w:r w:rsidRPr="00550FFA">
        <w:rPr>
          <w:lang w:eastAsia="zh-CN"/>
        </w:rPr>
        <w:t xml:space="preserve"> Lu (2019). “Analysis of CO2 transfer processes involved in global trade based on ecological network analysis.” </w:t>
      </w:r>
      <w:r w:rsidRPr="00550FFA">
        <w:rPr>
          <w:b/>
          <w:i/>
          <w:lang w:eastAsia="zh-CN"/>
        </w:rPr>
        <w:t>Applied Energy</w:t>
      </w:r>
      <w:r w:rsidRPr="00550FFA">
        <w:rPr>
          <w:lang w:eastAsia="zh-CN"/>
        </w:rPr>
        <w:t>, Volumes 233–234, Pages 576-583.</w:t>
      </w:r>
      <w:r>
        <w:rPr>
          <w:lang w:eastAsia="zh-CN"/>
        </w:rPr>
        <w:t xml:space="preserve"> [IF=</w:t>
      </w:r>
      <w:r w:rsidR="008F08CB">
        <w:rPr>
          <w:lang w:eastAsia="zh-CN"/>
        </w:rPr>
        <w:t>9</w:t>
      </w:r>
      <w:r w:rsidR="00354D53">
        <w:rPr>
          <w:lang w:eastAsia="zh-CN"/>
        </w:rPr>
        <w:t>.</w:t>
      </w:r>
      <w:r w:rsidR="008F08CB">
        <w:rPr>
          <w:lang w:eastAsia="zh-CN"/>
        </w:rPr>
        <w:t>7</w:t>
      </w:r>
      <w:r>
        <w:rPr>
          <w:lang w:eastAsia="zh-CN"/>
        </w:rPr>
        <w:t>].</w:t>
      </w:r>
    </w:p>
    <w:p w14:paraId="7FAF9505" w14:textId="77777777" w:rsidR="00860974" w:rsidRDefault="00860974" w:rsidP="000720FD">
      <w:pPr>
        <w:pStyle w:val="ListParagraph"/>
        <w:numPr>
          <w:ilvl w:val="0"/>
          <w:numId w:val="13"/>
        </w:numPr>
        <w:rPr>
          <w:lang w:eastAsia="zh-CN"/>
        </w:rPr>
      </w:pPr>
      <w:proofErr w:type="spellStart"/>
      <w:r>
        <w:rPr>
          <w:lang w:eastAsia="zh-CN"/>
        </w:rPr>
        <w:t>Beiming</w:t>
      </w:r>
      <w:proofErr w:type="spellEnd"/>
      <w:r>
        <w:rPr>
          <w:lang w:eastAsia="zh-CN"/>
        </w:rPr>
        <w:t xml:space="preserve"> Cai, Wei Zhang,  Klaus Hubacek,  </w:t>
      </w:r>
      <w:proofErr w:type="spellStart"/>
      <w:r>
        <w:rPr>
          <w:lang w:eastAsia="zh-CN"/>
        </w:rPr>
        <w:t>Kuishuang</w:t>
      </w:r>
      <w:proofErr w:type="spellEnd"/>
      <w:r>
        <w:rPr>
          <w:lang w:eastAsia="zh-CN"/>
        </w:rPr>
        <w:t xml:space="preserve"> Feng,  Zhen Liang Li, Yawen Liu, Yu Liu (forthcoming). “Drivers of virtual water flows on regional water scarcity in China.” </w:t>
      </w:r>
      <w:r w:rsidRPr="00860974">
        <w:rPr>
          <w:b/>
          <w:i/>
          <w:lang w:eastAsia="zh-CN"/>
        </w:rPr>
        <w:t>Journal of Cleaner Production</w:t>
      </w:r>
      <w:r>
        <w:rPr>
          <w:lang w:eastAsia="zh-CN"/>
        </w:rPr>
        <w:t>.</w:t>
      </w:r>
      <w:r w:rsidR="000720FD">
        <w:rPr>
          <w:lang w:eastAsia="zh-CN"/>
        </w:rPr>
        <w:t xml:space="preserve"> </w:t>
      </w:r>
      <w:r w:rsidR="000720FD" w:rsidRPr="000720FD">
        <w:rPr>
          <w:lang w:eastAsia="zh-CN"/>
        </w:rPr>
        <w:t>Volume 207, 10 January 2019, Pages 1112-1122</w:t>
      </w:r>
      <w:r w:rsidR="000720FD">
        <w:rPr>
          <w:lang w:eastAsia="zh-CN"/>
        </w:rPr>
        <w:t>.[IF=</w:t>
      </w:r>
      <w:r w:rsidR="00DF1810">
        <w:rPr>
          <w:lang w:eastAsia="zh-CN"/>
        </w:rPr>
        <w:t>9</w:t>
      </w:r>
      <w:r w:rsidR="002031C1">
        <w:rPr>
          <w:lang w:eastAsia="zh-CN"/>
        </w:rPr>
        <w:t>.</w:t>
      </w:r>
      <w:r w:rsidR="00DF1810">
        <w:rPr>
          <w:lang w:eastAsia="zh-CN"/>
        </w:rPr>
        <w:t>3</w:t>
      </w:r>
      <w:r w:rsidR="000720FD">
        <w:rPr>
          <w:lang w:eastAsia="zh-CN"/>
        </w:rPr>
        <w:t>]</w:t>
      </w:r>
    </w:p>
    <w:p w14:paraId="0DF4DF86" w14:textId="77777777" w:rsidR="00051177" w:rsidRDefault="00051177" w:rsidP="00C07C75">
      <w:pPr>
        <w:pStyle w:val="ListParagraph"/>
        <w:numPr>
          <w:ilvl w:val="0"/>
          <w:numId w:val="13"/>
        </w:numPr>
        <w:rPr>
          <w:lang w:eastAsia="zh-CN"/>
        </w:rPr>
      </w:pPr>
      <w:r w:rsidRPr="00051177">
        <w:rPr>
          <w:lang w:eastAsia="zh-CN"/>
        </w:rPr>
        <w:t xml:space="preserve">Weilin Liao, Xiaoping Liu, Dan Li, Ming Luo, </w:t>
      </w:r>
      <w:proofErr w:type="spellStart"/>
      <w:r w:rsidRPr="00051177">
        <w:rPr>
          <w:lang w:eastAsia="zh-CN"/>
        </w:rPr>
        <w:t>Dagang</w:t>
      </w:r>
      <w:proofErr w:type="spellEnd"/>
      <w:r w:rsidRPr="00051177">
        <w:rPr>
          <w:lang w:eastAsia="zh-CN"/>
        </w:rPr>
        <w:t xml:space="preserve"> Wang, Shaojian Wang, Jane Baldwin, </w:t>
      </w:r>
      <w:proofErr w:type="spellStart"/>
      <w:r w:rsidRPr="00051177">
        <w:rPr>
          <w:lang w:eastAsia="zh-CN"/>
        </w:rPr>
        <w:t>Lijie</w:t>
      </w:r>
      <w:proofErr w:type="spellEnd"/>
      <w:r w:rsidRPr="00051177">
        <w:rPr>
          <w:lang w:eastAsia="zh-CN"/>
        </w:rPr>
        <w:t xml:space="preserve"> Lin, Xia Li, </w:t>
      </w:r>
      <w:proofErr w:type="spellStart"/>
      <w:r w:rsidRPr="00051177">
        <w:rPr>
          <w:lang w:eastAsia="zh-CN"/>
        </w:rPr>
        <w:t>Kuishuang</w:t>
      </w:r>
      <w:proofErr w:type="spellEnd"/>
      <w:r w:rsidRPr="00051177">
        <w:rPr>
          <w:lang w:eastAsia="zh-CN"/>
        </w:rPr>
        <w:t xml:space="preserve"> Feng, Klaus Hubacek, </w:t>
      </w:r>
      <w:proofErr w:type="spellStart"/>
      <w:r w:rsidRPr="00051177">
        <w:rPr>
          <w:lang w:eastAsia="zh-CN"/>
        </w:rPr>
        <w:t>Xuchao</w:t>
      </w:r>
      <w:proofErr w:type="spellEnd"/>
      <w:r w:rsidRPr="00051177">
        <w:rPr>
          <w:lang w:eastAsia="zh-CN"/>
        </w:rPr>
        <w:t xml:space="preserve"> Yang (</w:t>
      </w:r>
      <w:r w:rsidR="0005004E">
        <w:rPr>
          <w:lang w:eastAsia="zh-CN"/>
        </w:rPr>
        <w:t>2018</w:t>
      </w:r>
      <w:r w:rsidRPr="00051177">
        <w:rPr>
          <w:lang w:eastAsia="zh-CN"/>
        </w:rPr>
        <w:t xml:space="preserve">). ” </w:t>
      </w:r>
      <w:r w:rsidRPr="00051177">
        <w:rPr>
          <w:lang w:eastAsia="zh-CN"/>
        </w:rPr>
        <w:lastRenderedPageBreak/>
        <w:t xml:space="preserve">Stronger Contributions of Urbanization to Heat Wave Trends in Wet Climates.” </w:t>
      </w:r>
      <w:r w:rsidRPr="00051177">
        <w:rPr>
          <w:b/>
          <w:i/>
          <w:lang w:eastAsia="zh-CN"/>
        </w:rPr>
        <w:t>Geophysical Research Letters</w:t>
      </w:r>
      <w:r w:rsidRPr="00051177">
        <w:rPr>
          <w:lang w:eastAsia="zh-CN"/>
        </w:rPr>
        <w:t>.</w:t>
      </w:r>
      <w:r w:rsidR="00C07C75">
        <w:rPr>
          <w:lang w:eastAsia="zh-CN"/>
        </w:rPr>
        <w:t xml:space="preserve"> Vol. 25/20. Pages: </w:t>
      </w:r>
      <w:r w:rsidR="00C07C75" w:rsidRPr="00C07C75">
        <w:rPr>
          <w:lang w:eastAsia="zh-CN"/>
        </w:rPr>
        <w:t>11,310-11,317</w:t>
      </w:r>
      <w:r w:rsidR="00C07C75">
        <w:rPr>
          <w:lang w:eastAsia="zh-CN"/>
        </w:rPr>
        <w:t>.</w:t>
      </w:r>
      <w:r w:rsidRPr="00051177">
        <w:rPr>
          <w:lang w:eastAsia="zh-CN"/>
        </w:rPr>
        <w:t xml:space="preserve"> </w:t>
      </w:r>
      <w:r w:rsidR="00B54BCC">
        <w:rPr>
          <w:lang w:eastAsia="zh-CN"/>
        </w:rPr>
        <w:t>[4.3].</w:t>
      </w:r>
    </w:p>
    <w:p w14:paraId="062FD127" w14:textId="77777777" w:rsidR="00AD537E" w:rsidRDefault="00AD537E" w:rsidP="00051177">
      <w:pPr>
        <w:pStyle w:val="ListParagraph"/>
        <w:numPr>
          <w:ilvl w:val="0"/>
          <w:numId w:val="13"/>
        </w:numPr>
        <w:rPr>
          <w:lang w:eastAsia="zh-CN"/>
        </w:rPr>
      </w:pPr>
      <w:r>
        <w:rPr>
          <w:lang w:eastAsia="zh-CN"/>
        </w:rPr>
        <w:t xml:space="preserve">Meng, Bo, Yu Liu, Robbie Andrew, Meifang Zhou, Klaus Hubacek, </w:t>
      </w:r>
      <w:proofErr w:type="spellStart"/>
      <w:r>
        <w:rPr>
          <w:lang w:eastAsia="zh-CN"/>
        </w:rPr>
        <w:t>Jinjun</w:t>
      </w:r>
      <w:proofErr w:type="spellEnd"/>
      <w:r>
        <w:rPr>
          <w:lang w:eastAsia="zh-CN"/>
        </w:rPr>
        <w:t xml:space="preserve"> Xue, Glen Peters, </w:t>
      </w:r>
      <w:proofErr w:type="spellStart"/>
      <w:r>
        <w:rPr>
          <w:lang w:eastAsia="zh-CN"/>
        </w:rPr>
        <w:t>Yuning</w:t>
      </w:r>
      <w:proofErr w:type="spellEnd"/>
      <w:r>
        <w:rPr>
          <w:lang w:eastAsia="zh-CN"/>
        </w:rPr>
        <w:t xml:space="preserve"> Gao (2018). “More than half of China’s CO2 emissions are from micro, small and medium-sized enterprises.” </w:t>
      </w:r>
      <w:r w:rsidRPr="00AD537E">
        <w:rPr>
          <w:b/>
          <w:i/>
          <w:lang w:eastAsia="zh-CN"/>
        </w:rPr>
        <w:t>Applied Energy</w:t>
      </w:r>
      <w:r>
        <w:rPr>
          <w:lang w:eastAsia="zh-CN"/>
        </w:rPr>
        <w:t xml:space="preserve">, Volume 230, Pages 712-725. </w:t>
      </w:r>
      <w:hyperlink r:id="rId31" w:history="1">
        <w:r w:rsidRPr="000A0FD8">
          <w:rPr>
            <w:rStyle w:val="Hyperlink"/>
            <w:lang w:eastAsia="zh-CN"/>
          </w:rPr>
          <w:t>https://doi.org/10.1016/j.apenergy.2018.08.107</w:t>
        </w:r>
      </w:hyperlink>
      <w:r>
        <w:rPr>
          <w:lang w:eastAsia="zh-CN"/>
        </w:rPr>
        <w:t>. [IF=</w:t>
      </w:r>
      <w:r w:rsidR="008F08CB">
        <w:rPr>
          <w:lang w:eastAsia="zh-CN"/>
        </w:rPr>
        <w:t>9</w:t>
      </w:r>
      <w:r w:rsidR="00354D53">
        <w:rPr>
          <w:lang w:eastAsia="zh-CN"/>
        </w:rPr>
        <w:t>.</w:t>
      </w:r>
      <w:r w:rsidR="008F08CB">
        <w:rPr>
          <w:lang w:eastAsia="zh-CN"/>
        </w:rPr>
        <w:t>7</w:t>
      </w:r>
      <w:r>
        <w:rPr>
          <w:lang w:eastAsia="zh-CN"/>
        </w:rPr>
        <w:t>].</w:t>
      </w:r>
    </w:p>
    <w:p w14:paraId="737784DB" w14:textId="77777777" w:rsidR="006C6DA5" w:rsidRDefault="006C6DA5" w:rsidP="006C6DA5">
      <w:pPr>
        <w:pStyle w:val="ListParagraph"/>
        <w:numPr>
          <w:ilvl w:val="0"/>
          <w:numId w:val="13"/>
        </w:numPr>
        <w:rPr>
          <w:lang w:eastAsia="zh-CN"/>
        </w:rPr>
      </w:pPr>
      <w:r w:rsidRPr="006C6DA5">
        <w:rPr>
          <w:lang w:eastAsia="zh-CN"/>
        </w:rPr>
        <w:t xml:space="preserve">Alexey </w:t>
      </w:r>
      <w:proofErr w:type="spellStart"/>
      <w:r w:rsidRPr="006C6DA5">
        <w:rPr>
          <w:lang w:eastAsia="zh-CN"/>
        </w:rPr>
        <w:t>Voinov</w:t>
      </w:r>
      <w:proofErr w:type="spellEnd"/>
      <w:r w:rsidRPr="006C6DA5">
        <w:rPr>
          <w:lang w:eastAsia="zh-CN"/>
        </w:rPr>
        <w:t xml:space="preserve">, Karen Jenni, Steven Gray, Nagesh </w:t>
      </w:r>
      <w:proofErr w:type="spellStart"/>
      <w:r w:rsidRPr="006C6DA5">
        <w:rPr>
          <w:lang w:eastAsia="zh-CN"/>
        </w:rPr>
        <w:t>Kolagani</w:t>
      </w:r>
      <w:proofErr w:type="spellEnd"/>
      <w:r w:rsidRPr="006C6DA5">
        <w:rPr>
          <w:lang w:eastAsia="zh-CN"/>
        </w:rPr>
        <w:t xml:space="preserve">, Pierre D. Glynn, Pierre Bommel, Christina Prell, Moira Zellner, Michael </w:t>
      </w:r>
      <w:proofErr w:type="spellStart"/>
      <w:r w:rsidRPr="006C6DA5">
        <w:rPr>
          <w:lang w:eastAsia="zh-CN"/>
        </w:rPr>
        <w:t>Paolisso</w:t>
      </w:r>
      <w:proofErr w:type="spellEnd"/>
      <w:r w:rsidRPr="006C6DA5">
        <w:rPr>
          <w:lang w:eastAsia="zh-CN"/>
        </w:rPr>
        <w:t xml:space="preserve">, Rebecca Jordan, Eleanor Sterling, Laura Schmitt Olabisi, Philippe J. </w:t>
      </w:r>
      <w:proofErr w:type="spellStart"/>
      <w:r w:rsidRPr="006C6DA5">
        <w:rPr>
          <w:lang w:eastAsia="zh-CN"/>
        </w:rPr>
        <w:t>Giabbanelli</w:t>
      </w:r>
      <w:proofErr w:type="spellEnd"/>
      <w:r w:rsidRPr="006C6DA5">
        <w:rPr>
          <w:lang w:eastAsia="zh-CN"/>
        </w:rPr>
        <w:t xml:space="preserve">, </w:t>
      </w:r>
      <w:proofErr w:type="spellStart"/>
      <w:r w:rsidRPr="006C6DA5">
        <w:rPr>
          <w:lang w:eastAsia="zh-CN"/>
        </w:rPr>
        <w:t>Zhanli</w:t>
      </w:r>
      <w:proofErr w:type="spellEnd"/>
      <w:r w:rsidRPr="006C6DA5">
        <w:rPr>
          <w:lang w:eastAsia="zh-CN"/>
        </w:rPr>
        <w:t xml:space="preserve"> Sun, Christophe Le Page, </w:t>
      </w:r>
      <w:proofErr w:type="spellStart"/>
      <w:r w:rsidRPr="006C6DA5">
        <w:rPr>
          <w:lang w:eastAsia="zh-CN"/>
        </w:rPr>
        <w:t>Sondoss</w:t>
      </w:r>
      <w:proofErr w:type="spellEnd"/>
      <w:r w:rsidRPr="006C6DA5">
        <w:rPr>
          <w:lang w:eastAsia="zh-CN"/>
        </w:rPr>
        <w:t xml:space="preserve"> </w:t>
      </w:r>
      <w:proofErr w:type="spellStart"/>
      <w:r w:rsidRPr="006C6DA5">
        <w:rPr>
          <w:lang w:eastAsia="zh-CN"/>
        </w:rPr>
        <w:t>Elsawah</w:t>
      </w:r>
      <w:proofErr w:type="spellEnd"/>
      <w:r w:rsidRPr="006C6DA5">
        <w:rPr>
          <w:lang w:eastAsia="zh-CN"/>
        </w:rPr>
        <w:t xml:space="preserve">, Todd K. </w:t>
      </w:r>
      <w:proofErr w:type="spellStart"/>
      <w:r w:rsidRPr="006C6DA5">
        <w:rPr>
          <w:lang w:eastAsia="zh-CN"/>
        </w:rPr>
        <w:t>BenDor</w:t>
      </w:r>
      <w:proofErr w:type="spellEnd"/>
      <w:r w:rsidRPr="006C6DA5">
        <w:rPr>
          <w:lang w:eastAsia="zh-CN"/>
        </w:rPr>
        <w:t xml:space="preserve">, </w:t>
      </w:r>
      <w:r w:rsidRPr="003E1E06">
        <w:rPr>
          <w:u w:val="single"/>
          <w:lang w:eastAsia="zh-CN"/>
        </w:rPr>
        <w:t>Klaus Hubacek</w:t>
      </w:r>
      <w:r w:rsidRPr="006C6DA5">
        <w:rPr>
          <w:lang w:eastAsia="zh-CN"/>
        </w:rPr>
        <w:t xml:space="preserve">, Bethany K. Laursen, Antonie Jetter, Laura Basco Carrera, Alison Singer, Laura Young, Jessica </w:t>
      </w:r>
      <w:proofErr w:type="spellStart"/>
      <w:r w:rsidRPr="006C6DA5">
        <w:rPr>
          <w:lang w:eastAsia="zh-CN"/>
        </w:rPr>
        <w:t>Brunacini</w:t>
      </w:r>
      <w:proofErr w:type="spellEnd"/>
      <w:r w:rsidRPr="006C6DA5">
        <w:rPr>
          <w:lang w:eastAsia="zh-CN"/>
        </w:rPr>
        <w:t xml:space="preserve">, Alex </w:t>
      </w:r>
      <w:proofErr w:type="spellStart"/>
      <w:r w:rsidRPr="006C6DA5">
        <w:rPr>
          <w:lang w:eastAsia="zh-CN"/>
        </w:rPr>
        <w:t>Smajgl</w:t>
      </w:r>
      <w:proofErr w:type="spellEnd"/>
      <w:r w:rsidRPr="006C6DA5">
        <w:rPr>
          <w:lang w:eastAsia="zh-CN"/>
        </w:rPr>
        <w:t xml:space="preserve"> (In Press). “Tools and methods in participatory modeling: selecting the right tool for the job.” </w:t>
      </w:r>
      <w:r w:rsidRPr="006C6DA5">
        <w:rPr>
          <w:b/>
          <w:i/>
          <w:lang w:eastAsia="zh-CN"/>
        </w:rPr>
        <w:t>Environmental Modelling &amp; Software</w:t>
      </w:r>
      <w:r w:rsidRPr="006C6DA5">
        <w:rPr>
          <w:lang w:eastAsia="zh-CN"/>
        </w:rPr>
        <w:t>.</w:t>
      </w:r>
      <w:r w:rsidR="00001EAC">
        <w:rPr>
          <w:lang w:eastAsia="zh-CN"/>
        </w:rPr>
        <w:t xml:space="preserve"> Vol. 109. Pages 232-255. [4.4].</w:t>
      </w:r>
    </w:p>
    <w:p w14:paraId="4B30AE88" w14:textId="77777777" w:rsidR="00F05692" w:rsidRPr="00F05692" w:rsidRDefault="00F05692" w:rsidP="0043111E">
      <w:pPr>
        <w:pStyle w:val="ListParagraph"/>
        <w:numPr>
          <w:ilvl w:val="0"/>
          <w:numId w:val="13"/>
        </w:numPr>
        <w:rPr>
          <w:lang w:eastAsia="zh-CN"/>
        </w:rPr>
      </w:pPr>
      <w:r w:rsidRPr="00F05692">
        <w:rPr>
          <w:lang w:eastAsia="zh-CN"/>
        </w:rPr>
        <w:t xml:space="preserve">Jorgenson, A., S. Fiske, </w:t>
      </w:r>
      <w:r w:rsidRPr="00F05692">
        <w:rPr>
          <w:u w:val="single"/>
          <w:lang w:eastAsia="zh-CN"/>
        </w:rPr>
        <w:t>K. Hubacek</w:t>
      </w:r>
      <w:r w:rsidRPr="00F05692">
        <w:rPr>
          <w:lang w:eastAsia="zh-CN"/>
        </w:rPr>
        <w:t xml:space="preserve">, J. Li, T. McGovern, T. Rick, J. Schor, W. Solecki, R. York, A. </w:t>
      </w:r>
      <w:proofErr w:type="spellStart"/>
      <w:r w:rsidRPr="00F05692">
        <w:rPr>
          <w:lang w:eastAsia="zh-CN"/>
        </w:rPr>
        <w:t>Zycherman</w:t>
      </w:r>
      <w:proofErr w:type="spellEnd"/>
      <w:r w:rsidRPr="00F05692">
        <w:rPr>
          <w:lang w:eastAsia="zh-CN"/>
        </w:rPr>
        <w:t xml:space="preserve">. (Forthcoming). Social Science Perspectives on Drivers of and Responses to Global Climate Change. </w:t>
      </w:r>
      <w:r w:rsidRPr="00F05692">
        <w:rPr>
          <w:b/>
          <w:i/>
          <w:lang w:eastAsia="zh-CN"/>
        </w:rPr>
        <w:t>WIREs Climate Change</w:t>
      </w:r>
      <w:r w:rsidR="007D5608">
        <w:rPr>
          <w:b/>
          <w:i/>
          <w:lang w:eastAsia="zh-CN"/>
        </w:rPr>
        <w:t>.</w:t>
      </w:r>
      <w:r w:rsidR="0043111E" w:rsidRPr="0043111E">
        <w:t xml:space="preserve"> </w:t>
      </w:r>
      <w:r w:rsidR="0043111E" w:rsidRPr="0043111E">
        <w:rPr>
          <w:lang w:eastAsia="zh-CN"/>
        </w:rPr>
        <w:t>e554. https://doi.org/10.1002/wcc.554</w:t>
      </w:r>
      <w:r w:rsidR="007D5608">
        <w:rPr>
          <w:b/>
          <w:i/>
          <w:lang w:eastAsia="zh-CN"/>
        </w:rPr>
        <w:t xml:space="preserve"> </w:t>
      </w:r>
      <w:r w:rsidR="007D5608" w:rsidRPr="007D5608">
        <w:rPr>
          <w:lang w:eastAsia="zh-CN"/>
        </w:rPr>
        <w:t>[5.1]</w:t>
      </w:r>
    </w:p>
    <w:p w14:paraId="25A483AE" w14:textId="77777777" w:rsidR="008615BC" w:rsidRPr="008615BC" w:rsidRDefault="008615BC" w:rsidP="004E61B6">
      <w:pPr>
        <w:pStyle w:val="ListParagraph"/>
        <w:numPr>
          <w:ilvl w:val="0"/>
          <w:numId w:val="13"/>
        </w:numPr>
        <w:rPr>
          <w:lang w:eastAsia="zh-CN"/>
        </w:rPr>
      </w:pPr>
      <w:r w:rsidRPr="008615BC">
        <w:rPr>
          <w:lang w:eastAsia="zh-CN"/>
        </w:rPr>
        <w:t xml:space="preserve">Rebecca Jordan, Steven Gray, Moira Zellner, Pierre D. Glynn, Alexey </w:t>
      </w:r>
      <w:proofErr w:type="spellStart"/>
      <w:r w:rsidRPr="008615BC">
        <w:rPr>
          <w:lang w:eastAsia="zh-CN"/>
        </w:rPr>
        <w:t>Voinov</w:t>
      </w:r>
      <w:proofErr w:type="spellEnd"/>
      <w:r w:rsidRPr="008615BC">
        <w:rPr>
          <w:lang w:eastAsia="zh-CN"/>
        </w:rPr>
        <w:t xml:space="preserve">, Beatrice Hedelin, Eleanor J. Sterling, Kirsten Leong, Laura Schmitt Olabisi, Klaus Hubacek, Pierre Bommel, Todd K. </w:t>
      </w:r>
      <w:proofErr w:type="spellStart"/>
      <w:r w:rsidRPr="008615BC">
        <w:rPr>
          <w:lang w:eastAsia="zh-CN"/>
        </w:rPr>
        <w:t>BenDor</w:t>
      </w:r>
      <w:proofErr w:type="spellEnd"/>
      <w:r w:rsidRPr="008615BC">
        <w:rPr>
          <w:lang w:eastAsia="zh-CN"/>
        </w:rPr>
        <w:t xml:space="preserve">, Antonie J. Jetter, Bethany Laursen, Alison Singer, Philippe J. </w:t>
      </w:r>
      <w:proofErr w:type="spellStart"/>
      <w:r w:rsidRPr="008615BC">
        <w:rPr>
          <w:lang w:eastAsia="zh-CN"/>
        </w:rPr>
        <w:t>Giabbanelli</w:t>
      </w:r>
      <w:proofErr w:type="spellEnd"/>
      <w:r w:rsidRPr="008615BC">
        <w:rPr>
          <w:lang w:eastAsia="zh-CN"/>
        </w:rPr>
        <w:t xml:space="preserve">, Nagesh </w:t>
      </w:r>
      <w:proofErr w:type="spellStart"/>
      <w:r w:rsidRPr="008615BC">
        <w:rPr>
          <w:lang w:eastAsia="zh-CN"/>
        </w:rPr>
        <w:t>Kolagani</w:t>
      </w:r>
      <w:proofErr w:type="spellEnd"/>
      <w:r w:rsidRPr="008615BC">
        <w:rPr>
          <w:lang w:eastAsia="zh-CN"/>
        </w:rPr>
        <w:t xml:space="preserve">, Laura Basco Carrera, Karen Jenni, Christina Prell. (2018). “12 Questions for the participatory modeling community’. </w:t>
      </w:r>
      <w:r w:rsidRPr="0082421C">
        <w:rPr>
          <w:b/>
          <w:i/>
          <w:lang w:eastAsia="zh-CN"/>
        </w:rPr>
        <w:t>Earth's Future</w:t>
      </w:r>
      <w:r w:rsidRPr="008615BC">
        <w:rPr>
          <w:lang w:eastAsia="zh-CN"/>
        </w:rPr>
        <w:t xml:space="preserve">. </w:t>
      </w:r>
      <w:r w:rsidR="0082421C">
        <w:rPr>
          <w:lang w:eastAsia="zh-CN"/>
        </w:rPr>
        <w:t xml:space="preserve">Vol. 6. Pages: 1046–1057. https://doi.org/10.1029/2018EF000841 </w:t>
      </w:r>
      <w:r w:rsidR="007D5608">
        <w:rPr>
          <w:lang w:eastAsia="zh-CN"/>
        </w:rPr>
        <w:t xml:space="preserve">[4.9]. </w:t>
      </w:r>
    </w:p>
    <w:p w14:paraId="335C6FBF" w14:textId="77777777" w:rsidR="002E4869" w:rsidRPr="002E4869" w:rsidRDefault="002E4869" w:rsidP="002E4869">
      <w:pPr>
        <w:pStyle w:val="ListParagraph"/>
        <w:numPr>
          <w:ilvl w:val="0"/>
          <w:numId w:val="13"/>
        </w:numPr>
        <w:rPr>
          <w:lang w:eastAsia="zh-CN"/>
        </w:rPr>
      </w:pPr>
      <w:r w:rsidRPr="002E4869">
        <w:rPr>
          <w:lang w:eastAsia="zh-CN"/>
        </w:rPr>
        <w:t xml:space="preserve">Huang, Rui, </w:t>
      </w:r>
      <w:proofErr w:type="spellStart"/>
      <w:r w:rsidRPr="002E4869">
        <w:rPr>
          <w:lang w:eastAsia="zh-CN"/>
        </w:rPr>
        <w:t>Kuishuang</w:t>
      </w:r>
      <w:proofErr w:type="spellEnd"/>
      <w:r w:rsidRPr="002E4869">
        <w:rPr>
          <w:lang w:eastAsia="zh-CN"/>
        </w:rPr>
        <w:t xml:space="preserve"> Feng, Xiaojie Li, Chao Zhang, </w:t>
      </w:r>
      <w:r w:rsidRPr="003E1E06">
        <w:rPr>
          <w:u w:val="single"/>
          <w:lang w:eastAsia="zh-CN"/>
        </w:rPr>
        <w:t>Klaus Hubacek</w:t>
      </w:r>
      <w:r w:rsidRPr="002E4869">
        <w:rPr>
          <w:lang w:eastAsia="zh-CN"/>
        </w:rPr>
        <w:t xml:space="preserve"> (In Press). “Reexamining embodied SO2 and CO2 emissions in China.” </w:t>
      </w:r>
      <w:r w:rsidRPr="002E4869">
        <w:rPr>
          <w:b/>
          <w:i/>
          <w:lang w:eastAsia="zh-CN"/>
        </w:rPr>
        <w:t>Sustainability</w:t>
      </w:r>
      <w:r w:rsidRPr="002E4869">
        <w:rPr>
          <w:lang w:eastAsia="zh-CN"/>
        </w:rPr>
        <w:t xml:space="preserve">. </w:t>
      </w:r>
      <w:r>
        <w:rPr>
          <w:lang w:eastAsia="zh-CN"/>
        </w:rPr>
        <w:t>[IF=1.8].</w:t>
      </w:r>
    </w:p>
    <w:p w14:paraId="7C37BB70" w14:textId="77777777" w:rsidR="00C863B3" w:rsidRPr="00C863B3" w:rsidRDefault="00C863B3" w:rsidP="007D73B3">
      <w:pPr>
        <w:pStyle w:val="ListParagraph"/>
        <w:numPr>
          <w:ilvl w:val="0"/>
          <w:numId w:val="13"/>
        </w:numPr>
        <w:rPr>
          <w:lang w:eastAsia="zh-CN"/>
        </w:rPr>
      </w:pPr>
      <w:r w:rsidRPr="00C863B3">
        <w:rPr>
          <w:lang w:eastAsia="zh-CN"/>
        </w:rPr>
        <w:t xml:space="preserve">Feng, </w:t>
      </w:r>
      <w:proofErr w:type="spellStart"/>
      <w:r w:rsidRPr="00C863B3">
        <w:rPr>
          <w:lang w:eastAsia="zh-CN"/>
        </w:rPr>
        <w:t>Kuishuang</w:t>
      </w:r>
      <w:proofErr w:type="spellEnd"/>
      <w:r w:rsidRPr="00C863B3">
        <w:rPr>
          <w:lang w:eastAsia="zh-CN"/>
        </w:rPr>
        <w:t xml:space="preserve">, </w:t>
      </w:r>
      <w:r w:rsidRPr="003E1E06">
        <w:rPr>
          <w:u w:val="single"/>
          <w:lang w:eastAsia="zh-CN"/>
        </w:rPr>
        <w:t>Klaus Hubacek</w:t>
      </w:r>
      <w:r w:rsidRPr="00C863B3">
        <w:rPr>
          <w:lang w:eastAsia="zh-CN"/>
        </w:rPr>
        <w:t xml:space="preserve">, Yu Liu, Estefanía </w:t>
      </w:r>
      <w:proofErr w:type="spellStart"/>
      <w:r w:rsidRPr="00C863B3">
        <w:rPr>
          <w:lang w:eastAsia="zh-CN"/>
        </w:rPr>
        <w:t>Marchán</w:t>
      </w:r>
      <w:proofErr w:type="spellEnd"/>
      <w:r w:rsidRPr="00C863B3">
        <w:rPr>
          <w:lang w:eastAsia="zh-CN"/>
        </w:rPr>
        <w:t>, Adrien Vogt-Schilb (</w:t>
      </w:r>
      <w:r w:rsidR="008615BC">
        <w:rPr>
          <w:lang w:eastAsia="zh-CN"/>
        </w:rPr>
        <w:t>2018</w:t>
      </w:r>
      <w:r w:rsidRPr="00C863B3">
        <w:rPr>
          <w:lang w:eastAsia="zh-CN"/>
        </w:rPr>
        <w:t xml:space="preserve">). “Distributional Effects of Energy Taxes and Subsidy Removal in Latin America and the Caribbean.” </w:t>
      </w:r>
      <w:r w:rsidRPr="00C863B3">
        <w:rPr>
          <w:b/>
          <w:i/>
          <w:lang w:eastAsia="zh-CN"/>
        </w:rPr>
        <w:t>Applied Energy</w:t>
      </w:r>
      <w:r w:rsidRPr="00C863B3">
        <w:rPr>
          <w:lang w:eastAsia="zh-CN"/>
        </w:rPr>
        <w:t>.</w:t>
      </w:r>
      <w:r w:rsidR="007D73B3" w:rsidRPr="007D73B3">
        <w:t xml:space="preserve"> </w:t>
      </w:r>
      <w:r w:rsidR="007D73B3" w:rsidRPr="007D73B3">
        <w:rPr>
          <w:lang w:eastAsia="zh-CN"/>
        </w:rPr>
        <w:t>Volume 225, 1 September 2018, Pages 424–436.</w:t>
      </w:r>
      <w:r w:rsidRPr="00C863B3">
        <w:rPr>
          <w:lang w:eastAsia="zh-CN"/>
        </w:rPr>
        <w:t xml:space="preserve"> </w:t>
      </w:r>
      <w:r>
        <w:rPr>
          <w:lang w:eastAsia="zh-CN"/>
        </w:rPr>
        <w:t>[IF=</w:t>
      </w:r>
      <w:r w:rsidR="008F08CB">
        <w:rPr>
          <w:lang w:eastAsia="zh-CN"/>
        </w:rPr>
        <w:t>9</w:t>
      </w:r>
      <w:r w:rsidR="00354D53">
        <w:rPr>
          <w:lang w:eastAsia="zh-CN"/>
        </w:rPr>
        <w:t>.</w:t>
      </w:r>
      <w:r w:rsidR="008F08CB">
        <w:rPr>
          <w:lang w:eastAsia="zh-CN"/>
        </w:rPr>
        <w:t>7</w:t>
      </w:r>
      <w:r>
        <w:rPr>
          <w:lang w:eastAsia="zh-CN"/>
        </w:rPr>
        <w:t>].</w:t>
      </w:r>
    </w:p>
    <w:p w14:paraId="011EBBB7" w14:textId="77777777" w:rsidR="00E673CC" w:rsidRPr="00E673CC" w:rsidRDefault="00E673CC" w:rsidP="00A9600F">
      <w:pPr>
        <w:pStyle w:val="ListParagraph"/>
        <w:numPr>
          <w:ilvl w:val="0"/>
          <w:numId w:val="13"/>
        </w:numPr>
        <w:rPr>
          <w:lang w:eastAsia="zh-CN"/>
        </w:rPr>
      </w:pPr>
      <w:r w:rsidRPr="00E673CC">
        <w:rPr>
          <w:lang w:eastAsia="zh-CN"/>
        </w:rPr>
        <w:t xml:space="preserve">Shaojian Wang, </w:t>
      </w:r>
      <w:proofErr w:type="spellStart"/>
      <w:r w:rsidRPr="00E673CC">
        <w:rPr>
          <w:lang w:eastAsia="zh-CN"/>
        </w:rPr>
        <w:t>Chuanglin</w:t>
      </w:r>
      <w:proofErr w:type="spellEnd"/>
      <w:r w:rsidRPr="00E673CC">
        <w:rPr>
          <w:lang w:eastAsia="zh-CN"/>
        </w:rPr>
        <w:t xml:space="preserve"> Fang*, </w:t>
      </w:r>
      <w:proofErr w:type="spellStart"/>
      <w:r w:rsidRPr="00E673CC">
        <w:rPr>
          <w:lang w:eastAsia="zh-CN"/>
        </w:rPr>
        <w:t>Yongxian</w:t>
      </w:r>
      <w:proofErr w:type="spellEnd"/>
      <w:r w:rsidRPr="00E673CC">
        <w:rPr>
          <w:lang w:eastAsia="zh-CN"/>
        </w:rPr>
        <w:t xml:space="preserve"> Su, Xiuzhi Chen, </w:t>
      </w:r>
      <w:proofErr w:type="spellStart"/>
      <w:r w:rsidRPr="00E673CC">
        <w:rPr>
          <w:lang w:eastAsia="zh-CN"/>
        </w:rPr>
        <w:t>Chunshan</w:t>
      </w:r>
      <w:proofErr w:type="spellEnd"/>
      <w:r w:rsidRPr="00E673CC">
        <w:rPr>
          <w:lang w:eastAsia="zh-CN"/>
        </w:rPr>
        <w:t xml:space="preserve"> Zhou, </w:t>
      </w:r>
      <w:proofErr w:type="spellStart"/>
      <w:r w:rsidRPr="00E673CC">
        <w:rPr>
          <w:lang w:eastAsia="zh-CN"/>
        </w:rPr>
        <w:t>Laixiang</w:t>
      </w:r>
      <w:proofErr w:type="spellEnd"/>
      <w:r w:rsidRPr="00E673CC">
        <w:rPr>
          <w:lang w:eastAsia="zh-CN"/>
        </w:rPr>
        <w:t xml:space="preserve"> Sun, </w:t>
      </w:r>
      <w:proofErr w:type="spellStart"/>
      <w:r w:rsidRPr="00E673CC">
        <w:rPr>
          <w:lang w:eastAsia="zh-CN"/>
        </w:rPr>
        <w:t>Kuishuang</w:t>
      </w:r>
      <w:proofErr w:type="spellEnd"/>
      <w:r w:rsidRPr="00E673CC">
        <w:rPr>
          <w:lang w:eastAsia="zh-CN"/>
        </w:rPr>
        <w:t xml:space="preserve"> Feng*, </w:t>
      </w:r>
      <w:r w:rsidRPr="003E1E06">
        <w:rPr>
          <w:u w:val="single"/>
          <w:lang w:eastAsia="zh-CN"/>
        </w:rPr>
        <w:t>Klaus Hubacek</w:t>
      </w:r>
      <w:r w:rsidRPr="00E673CC">
        <w:rPr>
          <w:lang w:eastAsia="zh-CN"/>
        </w:rPr>
        <w:t xml:space="preserve">* (In Press). “Declining carbon intensity in China's urban agglomerations.” </w:t>
      </w:r>
      <w:r w:rsidRPr="00E673CC">
        <w:rPr>
          <w:b/>
          <w:i/>
          <w:lang w:eastAsia="zh-CN"/>
        </w:rPr>
        <w:t>The Annals of the American Association of Geographers</w:t>
      </w:r>
      <w:r w:rsidRPr="00E673CC">
        <w:rPr>
          <w:lang w:eastAsia="zh-CN"/>
        </w:rPr>
        <w:t xml:space="preserve">. </w:t>
      </w:r>
      <w:r w:rsidR="00A9600F" w:rsidRPr="00A9600F">
        <w:rPr>
          <w:lang w:eastAsia="zh-CN"/>
        </w:rPr>
        <w:t>109:1, 266-285, DOI:10.1080/24694452.2018.1484683.</w:t>
      </w:r>
      <w:r w:rsidR="00550FFA">
        <w:rPr>
          <w:lang w:eastAsia="zh-CN"/>
        </w:rPr>
        <w:t xml:space="preserve"> </w:t>
      </w:r>
      <w:r>
        <w:rPr>
          <w:lang w:eastAsia="zh-CN"/>
        </w:rPr>
        <w:t>[2.8].</w:t>
      </w:r>
    </w:p>
    <w:p w14:paraId="1314110F" w14:textId="77777777" w:rsidR="00EE7EC2" w:rsidRPr="00EE7EC2" w:rsidRDefault="00EE7EC2" w:rsidP="00407BAA">
      <w:pPr>
        <w:pStyle w:val="ListParagraph"/>
        <w:numPr>
          <w:ilvl w:val="0"/>
          <w:numId w:val="13"/>
        </w:numPr>
        <w:rPr>
          <w:lang w:eastAsia="zh-CN"/>
        </w:rPr>
      </w:pPr>
      <w:r w:rsidRPr="00EE7EC2">
        <w:rPr>
          <w:lang w:eastAsia="zh-CN"/>
        </w:rPr>
        <w:t xml:space="preserve">Yuli Shan, Dabo Guan, </w:t>
      </w:r>
      <w:r w:rsidRPr="004B218D">
        <w:rPr>
          <w:u w:val="single"/>
          <w:lang w:eastAsia="zh-CN"/>
        </w:rPr>
        <w:t>Klaus Hubacek</w:t>
      </w:r>
      <w:r w:rsidRPr="00EE7EC2">
        <w:rPr>
          <w:lang w:eastAsia="zh-CN"/>
        </w:rPr>
        <w:t xml:space="preserve">, Bo Zheng, Steven J. Davis, </w:t>
      </w:r>
      <w:proofErr w:type="spellStart"/>
      <w:r w:rsidRPr="00EE7EC2">
        <w:rPr>
          <w:lang w:eastAsia="zh-CN"/>
        </w:rPr>
        <w:t>Lichao</w:t>
      </w:r>
      <w:proofErr w:type="spellEnd"/>
      <w:r w:rsidRPr="00EE7EC2">
        <w:rPr>
          <w:lang w:eastAsia="zh-CN"/>
        </w:rPr>
        <w:t xml:space="preserve"> Jia, </w:t>
      </w:r>
      <w:proofErr w:type="spellStart"/>
      <w:r w:rsidRPr="00EE7EC2">
        <w:rPr>
          <w:lang w:eastAsia="zh-CN"/>
        </w:rPr>
        <w:t>Jianghua</w:t>
      </w:r>
      <w:proofErr w:type="spellEnd"/>
      <w:r w:rsidRPr="00EE7EC2">
        <w:rPr>
          <w:lang w:eastAsia="zh-CN"/>
        </w:rPr>
        <w:t xml:space="preserve"> Liu, Zhu Liu, Neil Fromer, </w:t>
      </w:r>
      <w:proofErr w:type="spellStart"/>
      <w:r w:rsidRPr="00EE7EC2">
        <w:rPr>
          <w:lang w:eastAsia="zh-CN"/>
        </w:rPr>
        <w:t>Zhifu</w:t>
      </w:r>
      <w:proofErr w:type="spellEnd"/>
      <w:r w:rsidRPr="00EE7EC2">
        <w:rPr>
          <w:lang w:eastAsia="zh-CN"/>
        </w:rPr>
        <w:t xml:space="preserve"> Mi, Jing Meng, </w:t>
      </w:r>
      <w:proofErr w:type="spellStart"/>
      <w:r w:rsidRPr="00EE7EC2">
        <w:rPr>
          <w:lang w:eastAsia="zh-CN"/>
        </w:rPr>
        <w:t>Xiangzheng</w:t>
      </w:r>
      <w:proofErr w:type="spellEnd"/>
      <w:r w:rsidRPr="00EE7EC2">
        <w:rPr>
          <w:lang w:eastAsia="zh-CN"/>
        </w:rPr>
        <w:t xml:space="preserve"> Deng, Yuan Li, </w:t>
      </w:r>
      <w:proofErr w:type="spellStart"/>
      <w:r w:rsidRPr="00EE7EC2">
        <w:rPr>
          <w:lang w:eastAsia="zh-CN"/>
        </w:rPr>
        <w:t>Jintai</w:t>
      </w:r>
      <w:proofErr w:type="spellEnd"/>
      <w:r w:rsidRPr="00EE7EC2">
        <w:rPr>
          <w:lang w:eastAsia="zh-CN"/>
        </w:rPr>
        <w:t xml:space="preserve"> Lin, Heike Schroeder, Helga Weisz, and Hans Joachim </w:t>
      </w:r>
      <w:proofErr w:type="spellStart"/>
      <w:r w:rsidRPr="00EE7EC2">
        <w:rPr>
          <w:lang w:eastAsia="zh-CN"/>
        </w:rPr>
        <w:t>Schellnhuber</w:t>
      </w:r>
      <w:proofErr w:type="spellEnd"/>
      <w:r w:rsidRPr="00EE7EC2">
        <w:rPr>
          <w:lang w:eastAsia="zh-CN"/>
        </w:rPr>
        <w:t>. (</w:t>
      </w:r>
      <w:r w:rsidR="00407BAA">
        <w:rPr>
          <w:lang w:eastAsia="zh-CN"/>
        </w:rPr>
        <w:t>2018</w:t>
      </w:r>
      <w:r w:rsidRPr="00EE7EC2">
        <w:rPr>
          <w:lang w:eastAsia="zh-CN"/>
        </w:rPr>
        <w:t xml:space="preserve">). “City-level climate change mitigation in China.” </w:t>
      </w:r>
      <w:r w:rsidRPr="00EE7EC2">
        <w:rPr>
          <w:b/>
          <w:i/>
          <w:lang w:eastAsia="zh-CN"/>
        </w:rPr>
        <w:t>Science Advances</w:t>
      </w:r>
      <w:r w:rsidRPr="00EE7EC2">
        <w:rPr>
          <w:lang w:eastAsia="zh-CN"/>
        </w:rPr>
        <w:t>.</w:t>
      </w:r>
      <w:r w:rsidR="00407BAA">
        <w:rPr>
          <w:lang w:eastAsia="zh-CN"/>
        </w:rPr>
        <w:t xml:space="preserve"> </w:t>
      </w:r>
      <w:r w:rsidR="00407BAA" w:rsidRPr="00407BAA">
        <w:rPr>
          <w:lang w:eastAsia="zh-CN"/>
        </w:rPr>
        <w:t>Vol. 4, no. 6, eaaq0390</w:t>
      </w:r>
    </w:p>
    <w:p w14:paraId="03DF1B0F" w14:textId="77777777" w:rsidR="00536962" w:rsidRDefault="00536962" w:rsidP="001F6FAF">
      <w:pPr>
        <w:pStyle w:val="ListParagraph"/>
        <w:numPr>
          <w:ilvl w:val="0"/>
          <w:numId w:val="13"/>
        </w:numPr>
        <w:rPr>
          <w:lang w:eastAsia="zh-CN"/>
        </w:rPr>
      </w:pPr>
      <w:r w:rsidRPr="005D513F">
        <w:rPr>
          <w:lang w:val="nl-NL" w:eastAsia="zh-CN"/>
        </w:rPr>
        <w:t xml:space="preserve">Wei, Zhang, Feng Wang; </w:t>
      </w:r>
      <w:r w:rsidRPr="005D513F">
        <w:rPr>
          <w:u w:val="single"/>
          <w:lang w:val="nl-NL" w:eastAsia="zh-CN"/>
        </w:rPr>
        <w:t xml:space="preserve">Klaus </w:t>
      </w:r>
      <w:proofErr w:type="spellStart"/>
      <w:r w:rsidRPr="005D513F">
        <w:rPr>
          <w:u w:val="single"/>
          <w:lang w:val="nl-NL" w:eastAsia="zh-CN"/>
        </w:rPr>
        <w:t>Hubacek</w:t>
      </w:r>
      <w:proofErr w:type="spellEnd"/>
      <w:r w:rsidRPr="005D513F">
        <w:rPr>
          <w:lang w:val="nl-NL" w:eastAsia="zh-CN"/>
        </w:rPr>
        <w:t xml:space="preserve">, </w:t>
      </w:r>
      <w:proofErr w:type="spellStart"/>
      <w:r w:rsidRPr="005D513F">
        <w:rPr>
          <w:lang w:val="nl-NL" w:eastAsia="zh-CN"/>
        </w:rPr>
        <w:t>Yu</w:t>
      </w:r>
      <w:proofErr w:type="spellEnd"/>
      <w:r w:rsidRPr="005D513F">
        <w:rPr>
          <w:lang w:val="nl-NL" w:eastAsia="zh-CN"/>
        </w:rPr>
        <w:t xml:space="preserve"> </w:t>
      </w:r>
      <w:proofErr w:type="spellStart"/>
      <w:r w:rsidRPr="005D513F">
        <w:rPr>
          <w:lang w:val="nl-NL" w:eastAsia="zh-CN"/>
        </w:rPr>
        <w:t>Liu</w:t>
      </w:r>
      <w:proofErr w:type="spellEnd"/>
      <w:r w:rsidRPr="005D513F">
        <w:rPr>
          <w:lang w:val="nl-NL" w:eastAsia="zh-CN"/>
        </w:rPr>
        <w:t xml:space="preserve">, </w:t>
      </w:r>
      <w:proofErr w:type="spellStart"/>
      <w:r w:rsidRPr="005D513F">
        <w:rPr>
          <w:lang w:val="nl-NL" w:eastAsia="zh-CN"/>
        </w:rPr>
        <w:t>Jinnan</w:t>
      </w:r>
      <w:proofErr w:type="spellEnd"/>
      <w:r w:rsidRPr="005D513F">
        <w:rPr>
          <w:lang w:val="nl-NL" w:eastAsia="zh-CN"/>
        </w:rPr>
        <w:t xml:space="preserve"> Wang, </w:t>
      </w:r>
      <w:proofErr w:type="spellStart"/>
      <w:r w:rsidRPr="005D513F">
        <w:rPr>
          <w:lang w:val="nl-NL" w:eastAsia="zh-CN"/>
        </w:rPr>
        <w:t>Kuishuang</w:t>
      </w:r>
      <w:proofErr w:type="spellEnd"/>
      <w:r w:rsidRPr="005D513F">
        <w:rPr>
          <w:lang w:val="nl-NL" w:eastAsia="zh-CN"/>
        </w:rPr>
        <w:t xml:space="preserve"> Feng, Ling </w:t>
      </w:r>
      <w:proofErr w:type="spellStart"/>
      <w:r w:rsidRPr="005D513F">
        <w:rPr>
          <w:lang w:val="nl-NL" w:eastAsia="zh-CN"/>
        </w:rPr>
        <w:t>Jiang</w:t>
      </w:r>
      <w:proofErr w:type="spellEnd"/>
      <w:r w:rsidRPr="005D513F">
        <w:rPr>
          <w:lang w:val="nl-NL" w:eastAsia="zh-CN"/>
        </w:rPr>
        <w:t xml:space="preserve">, </w:t>
      </w:r>
      <w:proofErr w:type="spellStart"/>
      <w:r w:rsidRPr="005D513F">
        <w:rPr>
          <w:lang w:val="nl-NL" w:eastAsia="zh-CN"/>
        </w:rPr>
        <w:t>Hongqiang</w:t>
      </w:r>
      <w:proofErr w:type="spellEnd"/>
      <w:r w:rsidRPr="005D513F">
        <w:rPr>
          <w:lang w:val="nl-NL" w:eastAsia="zh-CN"/>
        </w:rPr>
        <w:t xml:space="preserve"> </w:t>
      </w:r>
      <w:proofErr w:type="spellStart"/>
      <w:r w:rsidRPr="005D513F">
        <w:rPr>
          <w:lang w:val="nl-NL" w:eastAsia="zh-CN"/>
        </w:rPr>
        <w:t>Jiang</w:t>
      </w:r>
      <w:proofErr w:type="spellEnd"/>
      <w:r w:rsidRPr="005D513F">
        <w:rPr>
          <w:lang w:val="nl-NL" w:eastAsia="zh-CN"/>
        </w:rPr>
        <w:t>, Bing Zhang, Jun Bi, (</w:t>
      </w:r>
      <w:r w:rsidR="003A0310" w:rsidRPr="005D513F">
        <w:rPr>
          <w:lang w:val="nl-NL" w:eastAsia="zh-CN"/>
        </w:rPr>
        <w:t>2018</w:t>
      </w:r>
      <w:r w:rsidRPr="005D513F">
        <w:rPr>
          <w:lang w:val="nl-NL" w:eastAsia="zh-CN"/>
        </w:rPr>
        <w:t xml:space="preserve">). </w:t>
      </w:r>
      <w:r w:rsidRPr="00536962">
        <w:rPr>
          <w:lang w:eastAsia="zh-CN"/>
        </w:rPr>
        <w:t>“</w:t>
      </w:r>
      <w:r w:rsidR="001F6FAF" w:rsidRPr="001F6FAF">
        <w:rPr>
          <w:lang w:eastAsia="zh-CN"/>
        </w:rPr>
        <w:t>Revealing Environmental Inequality Hidden in China’s Inter-regional Trade</w:t>
      </w:r>
      <w:r w:rsidRPr="00536962">
        <w:rPr>
          <w:lang w:eastAsia="zh-CN"/>
        </w:rPr>
        <w:t xml:space="preserve">" </w:t>
      </w:r>
      <w:r w:rsidRPr="003A0310">
        <w:rPr>
          <w:b/>
          <w:i/>
          <w:lang w:eastAsia="zh-CN"/>
        </w:rPr>
        <w:t>Environmental Science &amp; Technology</w:t>
      </w:r>
      <w:r w:rsidRPr="00536962">
        <w:rPr>
          <w:lang w:eastAsia="zh-CN"/>
        </w:rPr>
        <w:t>.</w:t>
      </w:r>
      <w:r w:rsidR="008E1B72">
        <w:rPr>
          <w:lang w:eastAsia="zh-CN"/>
        </w:rPr>
        <w:t xml:space="preserve"> </w:t>
      </w:r>
      <w:r w:rsidR="003A0310">
        <w:rPr>
          <w:lang w:eastAsia="zh-CN"/>
        </w:rPr>
        <w:t xml:space="preserve">52 (13), pp 7171− 7181. dx.doi.org/10.1021/acs.est.8b00009. </w:t>
      </w:r>
      <w:r w:rsidR="008E1B72">
        <w:rPr>
          <w:lang w:eastAsia="zh-CN"/>
        </w:rPr>
        <w:t>[6.2]</w:t>
      </w:r>
    </w:p>
    <w:p w14:paraId="211DCCAE" w14:textId="77777777" w:rsidR="00AA23A3" w:rsidRPr="002B78D1" w:rsidRDefault="00AA23A3" w:rsidP="00536962">
      <w:pPr>
        <w:pStyle w:val="ListParagraph"/>
        <w:numPr>
          <w:ilvl w:val="0"/>
          <w:numId w:val="13"/>
        </w:numPr>
        <w:rPr>
          <w:rFonts w:ascii="Arial" w:hAnsi="Arial" w:cs="Arial"/>
          <w:lang w:eastAsia="zh-CN"/>
        </w:rPr>
      </w:pPr>
      <w:r>
        <w:rPr>
          <w:lang w:eastAsia="zh-CN"/>
        </w:rPr>
        <w:t xml:space="preserve">He, Pan, Giovanni Baiocchi, Klaus Hubacek, </w:t>
      </w:r>
      <w:proofErr w:type="spellStart"/>
      <w:r>
        <w:rPr>
          <w:lang w:eastAsia="zh-CN"/>
        </w:rPr>
        <w:t>Kuishuang</w:t>
      </w:r>
      <w:proofErr w:type="spellEnd"/>
      <w:r>
        <w:rPr>
          <w:lang w:eastAsia="zh-CN"/>
        </w:rPr>
        <w:t xml:space="preserve"> Feng, Yang Yu. (</w:t>
      </w:r>
      <w:r w:rsidR="004B218D">
        <w:rPr>
          <w:lang w:eastAsia="zh-CN"/>
        </w:rPr>
        <w:t>2018</w:t>
      </w:r>
      <w:r>
        <w:rPr>
          <w:lang w:eastAsia="zh-CN"/>
        </w:rPr>
        <w:t xml:space="preserve">). “The environmental impacts of rapidly changing diets and their quality in China" </w:t>
      </w:r>
      <w:r w:rsidRPr="002B78D1">
        <w:rPr>
          <w:b/>
          <w:i/>
          <w:lang w:eastAsia="zh-CN"/>
        </w:rPr>
        <w:t>Nature Sustainability</w:t>
      </w:r>
      <w:r w:rsidRPr="00AA23A3">
        <w:rPr>
          <w:i/>
          <w:lang w:eastAsia="zh-CN"/>
        </w:rPr>
        <w:t>.</w:t>
      </w:r>
      <w:r w:rsidR="002B78D1" w:rsidRPr="002B78D1">
        <w:rPr>
          <w:rFonts w:ascii="Garamond" w:hAnsi="Garamond"/>
          <w:noProof/>
        </w:rPr>
        <w:t xml:space="preserve"> </w:t>
      </w:r>
      <w:r w:rsidR="002B78D1" w:rsidRPr="002B78D1">
        <w:rPr>
          <w:rFonts w:ascii="Arial" w:hAnsi="Arial" w:cs="Arial"/>
          <w:noProof/>
        </w:rPr>
        <w:t>1, pages 122–127. doi:10.1038/s41893-018-0035-y</w:t>
      </w:r>
    </w:p>
    <w:p w14:paraId="0F41F037" w14:textId="77777777" w:rsidR="00257938" w:rsidRPr="00257938" w:rsidRDefault="00257938" w:rsidP="008A782F">
      <w:pPr>
        <w:pStyle w:val="ListParagraph"/>
        <w:numPr>
          <w:ilvl w:val="0"/>
          <w:numId w:val="13"/>
        </w:numPr>
        <w:rPr>
          <w:lang w:eastAsia="zh-CN"/>
        </w:rPr>
      </w:pPr>
      <w:proofErr w:type="spellStart"/>
      <w:r w:rsidRPr="00257938">
        <w:rPr>
          <w:lang w:eastAsia="zh-CN"/>
        </w:rPr>
        <w:t>Enrici</w:t>
      </w:r>
      <w:proofErr w:type="spellEnd"/>
      <w:r w:rsidRPr="00257938">
        <w:rPr>
          <w:lang w:eastAsia="zh-CN"/>
        </w:rPr>
        <w:t>, Ashley</w:t>
      </w:r>
      <w:r w:rsidR="00BD133E" w:rsidRPr="004B218D">
        <w:rPr>
          <w:rFonts w:ascii="Arial" w:hAnsi="Arial"/>
          <w:sz w:val="20"/>
          <w:szCs w:val="20"/>
          <w:vertAlign w:val="superscript"/>
        </w:rPr>
        <w:t>#</w:t>
      </w:r>
      <w:r w:rsidRPr="00257938">
        <w:rPr>
          <w:lang w:eastAsia="zh-CN"/>
        </w:rPr>
        <w:t xml:space="preserve"> and </w:t>
      </w:r>
      <w:r w:rsidRPr="004B218D">
        <w:rPr>
          <w:u w:val="single"/>
          <w:lang w:eastAsia="zh-CN"/>
        </w:rPr>
        <w:t>Klaus Hubacek</w:t>
      </w:r>
      <w:r w:rsidRPr="00257938">
        <w:rPr>
          <w:lang w:eastAsia="zh-CN"/>
        </w:rPr>
        <w:t xml:space="preserve"> (</w:t>
      </w:r>
      <w:r w:rsidR="004B218D">
        <w:rPr>
          <w:lang w:eastAsia="zh-CN"/>
        </w:rPr>
        <w:t>2018</w:t>
      </w:r>
      <w:r w:rsidRPr="00257938">
        <w:rPr>
          <w:lang w:eastAsia="zh-CN"/>
        </w:rPr>
        <w:t xml:space="preserve">). “Challenges for effective REDD+ projects in Indonesia: a case study of three project cites. </w:t>
      </w:r>
      <w:r w:rsidRPr="004B218D">
        <w:rPr>
          <w:b/>
          <w:i/>
          <w:lang w:eastAsia="zh-CN"/>
        </w:rPr>
        <w:t>Ecology &amp; Society</w:t>
      </w:r>
      <w:r w:rsidRPr="00257938">
        <w:rPr>
          <w:lang w:eastAsia="zh-CN"/>
        </w:rPr>
        <w:t>.</w:t>
      </w:r>
      <w:r w:rsidR="004B218D" w:rsidRPr="004B218D">
        <w:t xml:space="preserve"> </w:t>
      </w:r>
      <w:r w:rsidR="004B218D">
        <w:rPr>
          <w:lang w:eastAsia="zh-CN"/>
        </w:rPr>
        <w:t>23 (2):7. [online] URL: https://www.ecologyandsociety.org/vol23/iss2/art7/</w:t>
      </w:r>
      <w:r w:rsidRPr="00257938">
        <w:rPr>
          <w:lang w:eastAsia="zh-CN"/>
        </w:rPr>
        <w:t xml:space="preserve"> </w:t>
      </w:r>
      <w:r>
        <w:rPr>
          <w:lang w:eastAsia="zh-CN"/>
        </w:rPr>
        <w:t>[IF=2.8].</w:t>
      </w:r>
    </w:p>
    <w:p w14:paraId="6FA92443" w14:textId="77777777" w:rsidR="009D16BD" w:rsidRPr="000A2418" w:rsidRDefault="009D16BD" w:rsidP="009D16BD">
      <w:pPr>
        <w:pStyle w:val="ListParagraph"/>
        <w:numPr>
          <w:ilvl w:val="0"/>
          <w:numId w:val="13"/>
        </w:numPr>
        <w:rPr>
          <w:lang w:eastAsia="zh-CN"/>
        </w:rPr>
      </w:pPr>
      <w:r w:rsidRPr="000F1FEC">
        <w:rPr>
          <w:lang w:eastAsia="zh-CN"/>
        </w:rPr>
        <w:t xml:space="preserve">Gray, S., </w:t>
      </w:r>
      <w:proofErr w:type="spellStart"/>
      <w:r w:rsidRPr="000F1FEC">
        <w:rPr>
          <w:lang w:eastAsia="zh-CN"/>
        </w:rPr>
        <w:t>Voinov</w:t>
      </w:r>
      <w:proofErr w:type="spellEnd"/>
      <w:r w:rsidRPr="000F1FEC">
        <w:rPr>
          <w:lang w:eastAsia="zh-CN"/>
        </w:rPr>
        <w:t xml:space="preserve">, A., </w:t>
      </w:r>
      <w:proofErr w:type="spellStart"/>
      <w:r w:rsidRPr="000F1FEC">
        <w:rPr>
          <w:lang w:eastAsia="zh-CN"/>
        </w:rPr>
        <w:t>Paolisso</w:t>
      </w:r>
      <w:proofErr w:type="spellEnd"/>
      <w:r w:rsidRPr="000F1FEC">
        <w:rPr>
          <w:lang w:eastAsia="zh-CN"/>
        </w:rPr>
        <w:t xml:space="preserve">, M., Jordan, R., </w:t>
      </w:r>
      <w:proofErr w:type="spellStart"/>
      <w:r w:rsidRPr="000F1FEC">
        <w:rPr>
          <w:lang w:eastAsia="zh-CN"/>
        </w:rPr>
        <w:t>BenDor</w:t>
      </w:r>
      <w:proofErr w:type="spellEnd"/>
      <w:r w:rsidRPr="000F1FEC">
        <w:rPr>
          <w:lang w:eastAsia="zh-CN"/>
        </w:rPr>
        <w:t xml:space="preserve">, T., Bommel, P., Glynn, P., Hedelin, B., </w:t>
      </w:r>
      <w:r w:rsidRPr="000F1FEC">
        <w:rPr>
          <w:u w:val="single"/>
          <w:lang w:eastAsia="zh-CN"/>
        </w:rPr>
        <w:t>Hubacek, K</w:t>
      </w:r>
      <w:r w:rsidRPr="000F1FEC">
        <w:rPr>
          <w:lang w:eastAsia="zh-CN"/>
        </w:rPr>
        <w:t xml:space="preserve">., Introne, J., </w:t>
      </w:r>
      <w:proofErr w:type="spellStart"/>
      <w:r w:rsidRPr="000F1FEC">
        <w:rPr>
          <w:lang w:eastAsia="zh-CN"/>
        </w:rPr>
        <w:t>Kolagani</w:t>
      </w:r>
      <w:proofErr w:type="spellEnd"/>
      <w:r w:rsidRPr="000F1FEC">
        <w:rPr>
          <w:lang w:eastAsia="zh-CN"/>
        </w:rPr>
        <w:t xml:space="preserve">, N., Laursen, B., Prell, C., Schmitt Olabisi, L., Singer, A., Sterling, E. and Zellner, M. (2018). </w:t>
      </w:r>
      <w:r>
        <w:rPr>
          <w:lang w:eastAsia="zh-CN"/>
        </w:rPr>
        <w:t xml:space="preserve">“Purpose, processes, </w:t>
      </w:r>
      <w:r>
        <w:rPr>
          <w:lang w:eastAsia="zh-CN"/>
        </w:rPr>
        <w:lastRenderedPageBreak/>
        <w:t xml:space="preserve">partnerships, and products: four Ps to advance participatory socio-environmental modeling.” </w:t>
      </w:r>
      <w:r w:rsidRPr="009D16BD">
        <w:rPr>
          <w:b/>
          <w:i/>
          <w:lang w:eastAsia="zh-CN"/>
        </w:rPr>
        <w:t>Ecological Applications</w:t>
      </w:r>
      <w:r>
        <w:rPr>
          <w:lang w:eastAsia="zh-CN"/>
        </w:rPr>
        <w:t xml:space="preserve">. 28/1. pp. 46–61. doi:10.1002/eap.1627 </w:t>
      </w:r>
      <w:r w:rsidRPr="000A2418">
        <w:rPr>
          <w:lang w:eastAsia="zh-CN"/>
        </w:rPr>
        <w:t xml:space="preserve"> </w:t>
      </w:r>
      <w:r>
        <w:rPr>
          <w:lang w:eastAsia="zh-CN"/>
        </w:rPr>
        <w:t>[IF=4.3].</w:t>
      </w:r>
    </w:p>
    <w:p w14:paraId="46E12253" w14:textId="77777777" w:rsidR="004C3144" w:rsidRDefault="004C3144" w:rsidP="004C3144">
      <w:pPr>
        <w:pStyle w:val="ListParagraph"/>
        <w:numPr>
          <w:ilvl w:val="0"/>
          <w:numId w:val="13"/>
        </w:numPr>
        <w:rPr>
          <w:lang w:eastAsia="zh-CN"/>
        </w:rPr>
      </w:pPr>
      <w:r>
        <w:rPr>
          <w:lang w:eastAsia="zh-CN"/>
        </w:rPr>
        <w:t>David White</w:t>
      </w:r>
      <w:r w:rsidRPr="004C3144">
        <w:rPr>
          <w:vertAlign w:val="superscript"/>
          <w:lang w:eastAsia="zh-CN"/>
        </w:rPr>
        <w:t>#</w:t>
      </w:r>
      <w:r>
        <w:rPr>
          <w:lang w:eastAsia="zh-CN"/>
        </w:rPr>
        <w:t xml:space="preserve">, </w:t>
      </w:r>
      <w:r w:rsidRPr="00BD133E">
        <w:rPr>
          <w:u w:val="single"/>
          <w:lang w:eastAsia="zh-CN"/>
        </w:rPr>
        <w:t>Klaus Hubacek</w:t>
      </w:r>
      <w:r>
        <w:rPr>
          <w:lang w:eastAsia="zh-CN"/>
        </w:rPr>
        <w:t xml:space="preserve">, </w:t>
      </w:r>
      <w:proofErr w:type="spellStart"/>
      <w:r>
        <w:rPr>
          <w:lang w:eastAsia="zh-CN"/>
        </w:rPr>
        <w:t>Kuishuang</w:t>
      </w:r>
      <w:proofErr w:type="spellEnd"/>
      <w:r>
        <w:rPr>
          <w:lang w:eastAsia="zh-CN"/>
        </w:rPr>
        <w:t xml:space="preserve"> Feng, </w:t>
      </w:r>
      <w:proofErr w:type="spellStart"/>
      <w:r>
        <w:rPr>
          <w:lang w:eastAsia="zh-CN"/>
        </w:rPr>
        <w:t>Laixiang</w:t>
      </w:r>
      <w:proofErr w:type="spellEnd"/>
      <w:r>
        <w:rPr>
          <w:lang w:eastAsia="zh-CN"/>
        </w:rPr>
        <w:t xml:space="preserve"> Sun, Bo Meng (2018). The Water-Energy-Food Nexus in East Asia: A Tele-connected Value Chain Analysis Using Inter-Regional Input-Output Analysis. </w:t>
      </w:r>
      <w:r w:rsidRPr="005641A4">
        <w:rPr>
          <w:b/>
          <w:i/>
          <w:lang w:eastAsia="zh-CN"/>
        </w:rPr>
        <w:t>Applied Energy</w:t>
      </w:r>
      <w:r>
        <w:rPr>
          <w:lang w:eastAsia="zh-CN"/>
        </w:rPr>
        <w:t xml:space="preserve">. </w:t>
      </w:r>
      <w:r w:rsidRPr="004C3144">
        <w:rPr>
          <w:lang w:eastAsia="zh-CN"/>
        </w:rPr>
        <w:t xml:space="preserve">Volume 210, Pages 550-567. doi.org/10.1016/j.apenergy.2017.05.159 </w:t>
      </w:r>
      <w:r>
        <w:rPr>
          <w:lang w:eastAsia="zh-CN"/>
        </w:rPr>
        <w:t>[IF=</w:t>
      </w:r>
      <w:r w:rsidR="006D365A">
        <w:rPr>
          <w:lang w:eastAsia="zh-CN"/>
        </w:rPr>
        <w:t>9</w:t>
      </w:r>
      <w:r w:rsidR="00354D53">
        <w:rPr>
          <w:lang w:eastAsia="zh-CN"/>
        </w:rPr>
        <w:t>.</w:t>
      </w:r>
      <w:r w:rsidR="006D365A">
        <w:rPr>
          <w:lang w:eastAsia="zh-CN"/>
        </w:rPr>
        <w:t>7</w:t>
      </w:r>
      <w:r>
        <w:rPr>
          <w:lang w:eastAsia="zh-CN"/>
        </w:rPr>
        <w:t>].</w:t>
      </w:r>
    </w:p>
    <w:p w14:paraId="45EEB5AD" w14:textId="77777777" w:rsidR="002B5E30" w:rsidRDefault="002B5E30" w:rsidP="00721139">
      <w:pPr>
        <w:pStyle w:val="ListParagraph"/>
        <w:numPr>
          <w:ilvl w:val="0"/>
          <w:numId w:val="13"/>
        </w:numPr>
        <w:rPr>
          <w:lang w:eastAsia="zh-CN"/>
        </w:rPr>
      </w:pPr>
      <w:r w:rsidRPr="002B5E30">
        <w:rPr>
          <w:lang w:eastAsia="zh-CN"/>
        </w:rPr>
        <w:t xml:space="preserve">Mi, </w:t>
      </w:r>
      <w:proofErr w:type="spellStart"/>
      <w:r w:rsidRPr="002B5E30">
        <w:rPr>
          <w:lang w:eastAsia="zh-CN"/>
        </w:rPr>
        <w:t>Zhifu</w:t>
      </w:r>
      <w:proofErr w:type="spellEnd"/>
      <w:r w:rsidRPr="002B5E30">
        <w:rPr>
          <w:lang w:eastAsia="zh-CN"/>
        </w:rPr>
        <w:t xml:space="preserve">, Jing Meng, Dabo Guan , Yuli Shan, Malin Song, Yi-Ming Wei, Zhu Liu, </w:t>
      </w:r>
      <w:r w:rsidRPr="00BD133E">
        <w:rPr>
          <w:u w:val="single"/>
          <w:lang w:eastAsia="zh-CN"/>
        </w:rPr>
        <w:t>Klaus Hubacek</w:t>
      </w:r>
      <w:r w:rsidRPr="002B5E30">
        <w:rPr>
          <w:lang w:eastAsia="zh-CN"/>
        </w:rPr>
        <w:t>. (</w:t>
      </w:r>
      <w:r w:rsidR="00721139">
        <w:rPr>
          <w:lang w:eastAsia="zh-CN"/>
        </w:rPr>
        <w:t>2017</w:t>
      </w:r>
      <w:r w:rsidRPr="002B5E30">
        <w:rPr>
          <w:lang w:eastAsia="zh-CN"/>
        </w:rPr>
        <w:t xml:space="preserve">). “China’s reversing emission flows.” </w:t>
      </w:r>
      <w:r w:rsidRPr="002B5E30">
        <w:rPr>
          <w:b/>
          <w:i/>
          <w:lang w:eastAsia="zh-CN"/>
        </w:rPr>
        <w:t>Nature Communications</w:t>
      </w:r>
      <w:r w:rsidRPr="002B5E30">
        <w:rPr>
          <w:lang w:eastAsia="zh-CN"/>
        </w:rPr>
        <w:t>.</w:t>
      </w:r>
      <w:r>
        <w:rPr>
          <w:lang w:eastAsia="zh-CN"/>
        </w:rPr>
        <w:t xml:space="preserve"> </w:t>
      </w:r>
      <w:r w:rsidR="00721139" w:rsidRPr="00721139">
        <w:rPr>
          <w:lang w:eastAsia="zh-CN"/>
        </w:rPr>
        <w:t xml:space="preserve">Vol. 8.1. 1712. 10.1038/s41467-017-01820-w </w:t>
      </w:r>
      <w:r>
        <w:rPr>
          <w:lang w:eastAsia="zh-CN"/>
        </w:rPr>
        <w:t>[11.5].</w:t>
      </w:r>
    </w:p>
    <w:p w14:paraId="71BC7A6C" w14:textId="77777777" w:rsidR="00240208" w:rsidRPr="00240208" w:rsidRDefault="00240208" w:rsidP="00EA17C1">
      <w:pPr>
        <w:pStyle w:val="ListParagraph"/>
        <w:numPr>
          <w:ilvl w:val="0"/>
          <w:numId w:val="13"/>
        </w:numPr>
        <w:rPr>
          <w:lang w:eastAsia="zh-CN"/>
        </w:rPr>
      </w:pPr>
      <w:r w:rsidRPr="00240208">
        <w:rPr>
          <w:lang w:eastAsia="zh-CN"/>
        </w:rPr>
        <w:t>Munoz Castillo</w:t>
      </w:r>
      <w:r w:rsidR="004C3144" w:rsidRPr="004C3144">
        <w:rPr>
          <w:vertAlign w:val="superscript"/>
          <w:lang w:eastAsia="zh-CN"/>
        </w:rPr>
        <w:t>#</w:t>
      </w:r>
      <w:r w:rsidRPr="00240208">
        <w:rPr>
          <w:lang w:eastAsia="zh-CN"/>
        </w:rPr>
        <w:t xml:space="preserve">, Raul,  </w:t>
      </w:r>
      <w:proofErr w:type="spellStart"/>
      <w:r w:rsidRPr="00240208">
        <w:rPr>
          <w:lang w:eastAsia="zh-CN"/>
        </w:rPr>
        <w:t>Kuishuang</w:t>
      </w:r>
      <w:proofErr w:type="spellEnd"/>
      <w:r w:rsidRPr="00240208">
        <w:rPr>
          <w:lang w:eastAsia="zh-CN"/>
        </w:rPr>
        <w:t xml:space="preserve"> Feng, </w:t>
      </w:r>
      <w:r w:rsidRPr="00BD133E">
        <w:rPr>
          <w:u w:val="single"/>
          <w:lang w:eastAsia="zh-CN"/>
        </w:rPr>
        <w:t>Klaus Hubacek</w:t>
      </w:r>
      <w:r w:rsidRPr="00240208">
        <w:rPr>
          <w:lang w:eastAsia="zh-CN"/>
        </w:rPr>
        <w:t xml:space="preserve">, </w:t>
      </w:r>
      <w:proofErr w:type="spellStart"/>
      <w:r w:rsidRPr="00240208">
        <w:rPr>
          <w:lang w:eastAsia="zh-CN"/>
        </w:rPr>
        <w:t>Laixiang</w:t>
      </w:r>
      <w:proofErr w:type="spellEnd"/>
      <w:r w:rsidRPr="00240208">
        <w:rPr>
          <w:lang w:eastAsia="zh-CN"/>
        </w:rPr>
        <w:t xml:space="preserve"> Sun, Joaquim </w:t>
      </w:r>
      <w:proofErr w:type="spellStart"/>
      <w:r w:rsidRPr="00240208">
        <w:rPr>
          <w:lang w:eastAsia="zh-CN"/>
        </w:rPr>
        <w:t>Guilhoto</w:t>
      </w:r>
      <w:proofErr w:type="spellEnd"/>
      <w:r w:rsidRPr="00240208">
        <w:rPr>
          <w:lang w:eastAsia="zh-CN"/>
        </w:rPr>
        <w:t>, Fernando Miralles-Wilhelm (</w:t>
      </w:r>
      <w:r w:rsidR="00EA17C1">
        <w:rPr>
          <w:lang w:eastAsia="zh-CN"/>
        </w:rPr>
        <w:t>2017</w:t>
      </w:r>
      <w:r w:rsidRPr="00240208">
        <w:rPr>
          <w:lang w:eastAsia="zh-CN"/>
        </w:rPr>
        <w:t xml:space="preserve">). “ Uncovering the Green, Blue and Grey Water Footprint and Virtual Water of Biofuel Production in Brazil, a Nexus perspective.” </w:t>
      </w:r>
      <w:r w:rsidRPr="00240208">
        <w:rPr>
          <w:b/>
          <w:i/>
          <w:lang w:eastAsia="zh-CN"/>
        </w:rPr>
        <w:t>Sustainability</w:t>
      </w:r>
      <w:r w:rsidRPr="00240208">
        <w:rPr>
          <w:lang w:eastAsia="zh-CN"/>
        </w:rPr>
        <w:t xml:space="preserve">. </w:t>
      </w:r>
      <w:r w:rsidR="00EA17C1" w:rsidRPr="00EA17C1">
        <w:rPr>
          <w:lang w:eastAsia="zh-CN"/>
        </w:rPr>
        <w:t xml:space="preserve">9, 2049; doi:10.3390/su9112049 </w:t>
      </w:r>
      <w:r>
        <w:rPr>
          <w:lang w:eastAsia="zh-CN"/>
        </w:rPr>
        <w:t>[IF=1.8].</w:t>
      </w:r>
    </w:p>
    <w:p w14:paraId="66B1737F" w14:textId="77777777" w:rsidR="005F443F" w:rsidRDefault="005F443F" w:rsidP="002B5E30">
      <w:pPr>
        <w:pStyle w:val="ListParagraph"/>
        <w:numPr>
          <w:ilvl w:val="0"/>
          <w:numId w:val="13"/>
        </w:numPr>
        <w:rPr>
          <w:lang w:eastAsia="zh-CN"/>
        </w:rPr>
      </w:pPr>
      <w:r w:rsidRPr="00BD133E">
        <w:rPr>
          <w:u w:val="single"/>
          <w:lang w:eastAsia="zh-CN"/>
        </w:rPr>
        <w:t>Hubacek, K.</w:t>
      </w:r>
      <w:r>
        <w:rPr>
          <w:lang w:eastAsia="zh-CN"/>
        </w:rPr>
        <w:t>, Baiocchi, G., Feng, K., Patwardhan (</w:t>
      </w:r>
      <w:r w:rsidR="00240208">
        <w:rPr>
          <w:lang w:eastAsia="zh-CN"/>
        </w:rPr>
        <w:t>2017</w:t>
      </w:r>
      <w:r>
        <w:rPr>
          <w:lang w:eastAsia="zh-CN"/>
        </w:rPr>
        <w:t xml:space="preserve">). “Poverty eradication in a carbon constrained world.” </w:t>
      </w:r>
      <w:r w:rsidRPr="005F443F">
        <w:rPr>
          <w:b/>
          <w:i/>
          <w:lang w:eastAsia="zh-CN"/>
        </w:rPr>
        <w:t>Nature Communications</w:t>
      </w:r>
      <w:r>
        <w:rPr>
          <w:lang w:eastAsia="zh-CN"/>
        </w:rPr>
        <w:t xml:space="preserve">. </w:t>
      </w:r>
      <w:r w:rsidR="00F7466F">
        <w:rPr>
          <w:lang w:eastAsia="zh-CN"/>
        </w:rPr>
        <w:t>8: 912.</w:t>
      </w:r>
      <w:r>
        <w:rPr>
          <w:lang w:eastAsia="zh-CN"/>
        </w:rPr>
        <w:t xml:space="preserve"> [IF=11.5].</w:t>
      </w:r>
    </w:p>
    <w:p w14:paraId="40A8CF7D" w14:textId="77777777" w:rsidR="005F443F" w:rsidRDefault="005F443F" w:rsidP="0000625C">
      <w:pPr>
        <w:pStyle w:val="ListParagraph"/>
        <w:numPr>
          <w:ilvl w:val="0"/>
          <w:numId w:val="13"/>
        </w:numPr>
        <w:rPr>
          <w:lang w:eastAsia="zh-CN"/>
        </w:rPr>
      </w:pPr>
      <w:r w:rsidRPr="00BD133E">
        <w:rPr>
          <w:u w:val="single"/>
          <w:lang w:eastAsia="zh-CN"/>
        </w:rPr>
        <w:t>Hubacek, K</w:t>
      </w:r>
      <w:r>
        <w:rPr>
          <w:lang w:eastAsia="zh-CN"/>
        </w:rPr>
        <w:t xml:space="preserve">., Baiocchi, G., Feng, K., Munoz Castillo, R., Sun, L, Xue, </w:t>
      </w:r>
      <w:proofErr w:type="spellStart"/>
      <w:r>
        <w:rPr>
          <w:lang w:eastAsia="zh-CN"/>
        </w:rPr>
        <w:t>Jinjun</w:t>
      </w:r>
      <w:proofErr w:type="spellEnd"/>
      <w:r>
        <w:rPr>
          <w:lang w:eastAsia="zh-CN"/>
        </w:rPr>
        <w:t>. (</w:t>
      </w:r>
      <w:r w:rsidR="00240208">
        <w:rPr>
          <w:lang w:eastAsia="zh-CN"/>
        </w:rPr>
        <w:t>2017</w:t>
      </w:r>
      <w:r>
        <w:rPr>
          <w:lang w:eastAsia="zh-CN"/>
        </w:rPr>
        <w:t xml:space="preserve">). “Global carbon inequality.”  </w:t>
      </w:r>
      <w:r w:rsidRPr="005F443F">
        <w:rPr>
          <w:b/>
          <w:i/>
          <w:lang w:eastAsia="zh-CN"/>
        </w:rPr>
        <w:t>Energy, Ecology and Environment</w:t>
      </w:r>
      <w:r>
        <w:rPr>
          <w:lang w:eastAsia="zh-CN"/>
        </w:rPr>
        <w:t>.</w:t>
      </w:r>
      <w:r w:rsidR="0000625C">
        <w:rPr>
          <w:lang w:eastAsia="zh-CN"/>
        </w:rPr>
        <w:t xml:space="preserve"> </w:t>
      </w:r>
      <w:r w:rsidR="0000625C" w:rsidRPr="0000625C">
        <w:rPr>
          <w:lang w:eastAsia="zh-CN"/>
        </w:rPr>
        <w:t>Volume 2, Issue 6, pp 361–369.</w:t>
      </w:r>
    </w:p>
    <w:p w14:paraId="272CCE05" w14:textId="77777777" w:rsidR="00FA6CD4" w:rsidRPr="00FA6CD4" w:rsidRDefault="00FA6CD4" w:rsidP="005641A4">
      <w:pPr>
        <w:pStyle w:val="ListParagraph"/>
        <w:numPr>
          <w:ilvl w:val="0"/>
          <w:numId w:val="13"/>
        </w:numPr>
        <w:rPr>
          <w:lang w:eastAsia="zh-CN"/>
        </w:rPr>
      </w:pPr>
      <w:r w:rsidRPr="00FA6CD4">
        <w:rPr>
          <w:lang w:eastAsia="zh-CN"/>
        </w:rPr>
        <w:t xml:space="preserve">Prell, C., L. Sun, K. Feng, J. He, </w:t>
      </w:r>
      <w:r w:rsidRPr="00BD133E">
        <w:rPr>
          <w:u w:val="single"/>
          <w:lang w:eastAsia="zh-CN"/>
        </w:rPr>
        <w:t>K. Hubacek</w:t>
      </w:r>
      <w:r w:rsidRPr="00FA6CD4">
        <w:rPr>
          <w:lang w:eastAsia="zh-CN"/>
        </w:rPr>
        <w:t xml:space="preserve"> (</w:t>
      </w:r>
      <w:r w:rsidR="009D16BD">
        <w:rPr>
          <w:lang w:eastAsia="zh-CN"/>
        </w:rPr>
        <w:t>2017</w:t>
      </w:r>
      <w:r w:rsidRPr="00FA6CD4">
        <w:rPr>
          <w:lang w:eastAsia="zh-CN"/>
        </w:rPr>
        <w:t xml:space="preserve">). “Uncovering the spatially distant feedback loops of global trade: A network and input-output approach.” </w:t>
      </w:r>
      <w:r w:rsidRPr="00FA6CD4">
        <w:rPr>
          <w:b/>
          <w:i/>
          <w:lang w:eastAsia="zh-CN"/>
        </w:rPr>
        <w:t>Science of the Total Environment</w:t>
      </w:r>
      <w:r>
        <w:rPr>
          <w:lang w:eastAsia="zh-CN"/>
        </w:rPr>
        <w:t xml:space="preserve"> </w:t>
      </w:r>
      <w:r w:rsidR="007C61D6" w:rsidRPr="007C61D6">
        <w:rPr>
          <w:lang w:eastAsia="zh-CN"/>
        </w:rPr>
        <w:t>Volume 586, 15 May 2017, Pages 401–408</w:t>
      </w:r>
      <w:r w:rsidR="007C61D6">
        <w:rPr>
          <w:lang w:eastAsia="zh-CN"/>
        </w:rPr>
        <w:t>.</w:t>
      </w:r>
      <w:r w:rsidR="007C61D6" w:rsidRPr="007C61D6">
        <w:rPr>
          <w:lang w:eastAsia="zh-CN"/>
        </w:rPr>
        <w:t xml:space="preserve"> </w:t>
      </w:r>
      <w:r>
        <w:rPr>
          <w:lang w:eastAsia="zh-CN"/>
        </w:rPr>
        <w:t>[IF=4.0]</w:t>
      </w:r>
      <w:r w:rsidRPr="00FA6CD4">
        <w:rPr>
          <w:lang w:eastAsia="zh-CN"/>
        </w:rPr>
        <w:t>.</w:t>
      </w:r>
    </w:p>
    <w:p w14:paraId="7CE866F6" w14:textId="77777777" w:rsidR="009B1618" w:rsidRDefault="009B1618" w:rsidP="009B1618">
      <w:pPr>
        <w:pStyle w:val="ListParagraph"/>
        <w:numPr>
          <w:ilvl w:val="0"/>
          <w:numId w:val="13"/>
        </w:numPr>
        <w:rPr>
          <w:lang w:eastAsia="zh-CN"/>
        </w:rPr>
      </w:pPr>
      <w:r>
        <w:rPr>
          <w:lang w:eastAsia="zh-CN"/>
        </w:rPr>
        <w:t>Marselis, Suzanne</w:t>
      </w:r>
      <w:r w:rsidR="004C3144" w:rsidRPr="004C3144">
        <w:rPr>
          <w:vertAlign w:val="superscript"/>
          <w:lang w:eastAsia="zh-CN"/>
        </w:rPr>
        <w:t>#</w:t>
      </w:r>
      <w:r>
        <w:rPr>
          <w:lang w:eastAsia="zh-CN"/>
        </w:rPr>
        <w:t xml:space="preserve">; </w:t>
      </w:r>
      <w:proofErr w:type="spellStart"/>
      <w:r>
        <w:rPr>
          <w:lang w:eastAsia="zh-CN"/>
        </w:rPr>
        <w:t>Kuishuang</w:t>
      </w:r>
      <w:proofErr w:type="spellEnd"/>
      <w:r>
        <w:rPr>
          <w:lang w:eastAsia="zh-CN"/>
        </w:rPr>
        <w:t xml:space="preserve"> Feng; Yu Liu; Jose D. Teodoro; </w:t>
      </w:r>
      <w:r w:rsidRPr="00BD133E">
        <w:rPr>
          <w:u w:val="single"/>
          <w:lang w:eastAsia="zh-CN"/>
        </w:rPr>
        <w:t>Klaus Hubacek</w:t>
      </w:r>
      <w:r>
        <w:rPr>
          <w:lang w:eastAsia="zh-CN"/>
        </w:rPr>
        <w:t xml:space="preserve"> (2017). Agricultural land displacement and undernourishment. </w:t>
      </w:r>
      <w:r w:rsidRPr="005641A4">
        <w:rPr>
          <w:b/>
          <w:i/>
          <w:lang w:eastAsia="zh-CN"/>
        </w:rPr>
        <w:t>Journal of Cleaner Production</w:t>
      </w:r>
      <w:r>
        <w:rPr>
          <w:lang w:eastAsia="zh-CN"/>
        </w:rPr>
        <w:t xml:space="preserve">. </w:t>
      </w:r>
      <w:r w:rsidRPr="009B1618">
        <w:rPr>
          <w:lang w:eastAsia="zh-CN"/>
        </w:rPr>
        <w:t xml:space="preserve">Vol. 161. </w:t>
      </w:r>
      <w:r>
        <w:rPr>
          <w:lang w:eastAsia="zh-CN"/>
        </w:rPr>
        <w:t xml:space="preserve">Pages: </w:t>
      </w:r>
      <w:r w:rsidRPr="009B1618">
        <w:rPr>
          <w:lang w:eastAsia="zh-CN"/>
        </w:rPr>
        <w:t xml:space="preserve">619-628. </w:t>
      </w:r>
      <w:r>
        <w:rPr>
          <w:lang w:eastAsia="zh-CN"/>
        </w:rPr>
        <w:t>[IF=5</w:t>
      </w:r>
      <w:r w:rsidR="002031C1">
        <w:rPr>
          <w:lang w:eastAsia="zh-CN"/>
        </w:rPr>
        <w:t>.7</w:t>
      </w:r>
      <w:r>
        <w:rPr>
          <w:lang w:eastAsia="zh-CN"/>
        </w:rPr>
        <w:t>].</w:t>
      </w:r>
    </w:p>
    <w:p w14:paraId="7AC2E0B4" w14:textId="77777777" w:rsidR="00936748" w:rsidRPr="00936748" w:rsidRDefault="00936748" w:rsidP="00936748">
      <w:pPr>
        <w:pStyle w:val="ListParagraph"/>
        <w:numPr>
          <w:ilvl w:val="0"/>
          <w:numId w:val="13"/>
        </w:numPr>
        <w:rPr>
          <w:lang w:eastAsia="zh-CN"/>
        </w:rPr>
      </w:pPr>
      <w:r w:rsidRPr="00936748">
        <w:rPr>
          <w:lang w:eastAsia="zh-CN"/>
        </w:rPr>
        <w:t xml:space="preserve">Wang, Shaojian, </w:t>
      </w:r>
      <w:proofErr w:type="spellStart"/>
      <w:r w:rsidRPr="00936748">
        <w:rPr>
          <w:lang w:eastAsia="zh-CN"/>
        </w:rPr>
        <w:t>Chunshan</w:t>
      </w:r>
      <w:proofErr w:type="spellEnd"/>
      <w:r w:rsidRPr="00936748">
        <w:rPr>
          <w:lang w:eastAsia="zh-CN"/>
        </w:rPr>
        <w:t xml:space="preserve"> Zhou, </w:t>
      </w:r>
      <w:proofErr w:type="spellStart"/>
      <w:r w:rsidRPr="00936748">
        <w:rPr>
          <w:lang w:eastAsia="zh-CN"/>
        </w:rPr>
        <w:t>Zhenbo</w:t>
      </w:r>
      <w:proofErr w:type="spellEnd"/>
      <w:r w:rsidRPr="00936748">
        <w:rPr>
          <w:lang w:eastAsia="zh-CN"/>
        </w:rPr>
        <w:t xml:space="preserve"> Wang, </w:t>
      </w:r>
      <w:proofErr w:type="spellStart"/>
      <w:r w:rsidRPr="00936748">
        <w:rPr>
          <w:lang w:eastAsia="zh-CN"/>
        </w:rPr>
        <w:t>Kuishuang</w:t>
      </w:r>
      <w:proofErr w:type="spellEnd"/>
      <w:r w:rsidRPr="00936748">
        <w:rPr>
          <w:lang w:eastAsia="zh-CN"/>
        </w:rPr>
        <w:t xml:space="preserve"> Feng, </w:t>
      </w:r>
      <w:r w:rsidRPr="00BD133E">
        <w:rPr>
          <w:u w:val="single"/>
          <w:lang w:eastAsia="zh-CN"/>
        </w:rPr>
        <w:t>Klaus Hubacek</w:t>
      </w:r>
      <w:r w:rsidRPr="00936748">
        <w:rPr>
          <w:lang w:eastAsia="zh-CN"/>
        </w:rPr>
        <w:t xml:space="preserve">* (2017). “The characteristics and drivers of fine particulate matter (PM2.5) distribution in China.” </w:t>
      </w:r>
      <w:r w:rsidRPr="00936748">
        <w:rPr>
          <w:b/>
          <w:i/>
          <w:lang w:eastAsia="zh-CN"/>
        </w:rPr>
        <w:t>Journal of Cleaner Production</w:t>
      </w:r>
      <w:r w:rsidRPr="00936748">
        <w:rPr>
          <w:lang w:eastAsia="zh-CN"/>
        </w:rPr>
        <w:t>, Volume 142, Part 4, Pages 1800-1809.</w:t>
      </w:r>
      <w:r>
        <w:rPr>
          <w:lang w:eastAsia="zh-CN"/>
        </w:rPr>
        <w:t xml:space="preserve"> [IF=5</w:t>
      </w:r>
      <w:r w:rsidR="002031C1">
        <w:rPr>
          <w:lang w:eastAsia="zh-CN"/>
        </w:rPr>
        <w:t>.7</w:t>
      </w:r>
      <w:r>
        <w:rPr>
          <w:lang w:eastAsia="zh-CN"/>
        </w:rPr>
        <w:t>].</w:t>
      </w:r>
    </w:p>
    <w:p w14:paraId="2133449D" w14:textId="77777777" w:rsidR="00BD5AF0" w:rsidRDefault="00F925F9" w:rsidP="007A6584">
      <w:pPr>
        <w:numPr>
          <w:ilvl w:val="0"/>
          <w:numId w:val="13"/>
        </w:numPr>
        <w:rPr>
          <w:lang w:eastAsia="zh-CN"/>
        </w:rPr>
      </w:pPr>
      <w:r w:rsidRPr="00BD5AF0">
        <w:rPr>
          <w:lang w:eastAsia="zh-CN"/>
        </w:rPr>
        <w:t>Acquaye</w:t>
      </w:r>
      <w:r>
        <w:rPr>
          <w:lang w:eastAsia="zh-CN"/>
        </w:rPr>
        <w:t>,</w:t>
      </w:r>
      <w:r w:rsidRPr="00BD5AF0">
        <w:rPr>
          <w:lang w:eastAsia="zh-CN"/>
        </w:rPr>
        <w:t xml:space="preserve"> </w:t>
      </w:r>
      <w:r w:rsidR="00BD5AF0" w:rsidRPr="00BD5AF0">
        <w:rPr>
          <w:lang w:eastAsia="zh-CN"/>
        </w:rPr>
        <w:t xml:space="preserve">Adolf, </w:t>
      </w:r>
      <w:proofErr w:type="spellStart"/>
      <w:r w:rsidR="00BD5AF0" w:rsidRPr="00BD5AF0">
        <w:rPr>
          <w:lang w:eastAsia="zh-CN"/>
        </w:rPr>
        <w:t>Kuishuang</w:t>
      </w:r>
      <w:proofErr w:type="spellEnd"/>
      <w:r w:rsidR="00BD5AF0" w:rsidRPr="00BD5AF0">
        <w:rPr>
          <w:lang w:eastAsia="zh-CN"/>
        </w:rPr>
        <w:t xml:space="preserve"> Feng, Eunice </w:t>
      </w:r>
      <w:proofErr w:type="spellStart"/>
      <w:r w:rsidR="00BD5AF0" w:rsidRPr="00BD5AF0">
        <w:rPr>
          <w:lang w:eastAsia="zh-CN"/>
        </w:rPr>
        <w:t>Oppon</w:t>
      </w:r>
      <w:proofErr w:type="spellEnd"/>
      <w:r w:rsidR="00BD5AF0" w:rsidRPr="00BD5AF0">
        <w:rPr>
          <w:lang w:eastAsia="zh-CN"/>
        </w:rPr>
        <w:t xml:space="preserve">, Said Salhi, </w:t>
      </w:r>
      <w:proofErr w:type="spellStart"/>
      <w:r w:rsidR="00BD5AF0" w:rsidRPr="00BD5AF0">
        <w:rPr>
          <w:lang w:eastAsia="zh-CN"/>
        </w:rPr>
        <w:t>Taofeeq</w:t>
      </w:r>
      <w:proofErr w:type="spellEnd"/>
      <w:r w:rsidR="00BD5AF0" w:rsidRPr="00BD5AF0">
        <w:rPr>
          <w:lang w:eastAsia="zh-CN"/>
        </w:rPr>
        <w:t xml:space="preserve"> Ibn-Mohammed; Andrea Genovese, </w:t>
      </w:r>
      <w:r w:rsidR="00BD5AF0" w:rsidRPr="00F925F9">
        <w:rPr>
          <w:u w:val="single"/>
          <w:lang w:eastAsia="zh-CN"/>
        </w:rPr>
        <w:t>Klaus Hubacek</w:t>
      </w:r>
      <w:r w:rsidR="00BD5AF0" w:rsidRPr="00BD5AF0">
        <w:rPr>
          <w:lang w:eastAsia="zh-CN"/>
        </w:rPr>
        <w:t>* (</w:t>
      </w:r>
      <w:r w:rsidR="007A6584">
        <w:rPr>
          <w:lang w:eastAsia="zh-CN"/>
        </w:rPr>
        <w:t>2017</w:t>
      </w:r>
      <w:r w:rsidR="00BD5AF0" w:rsidRPr="00BD5AF0">
        <w:rPr>
          <w:lang w:eastAsia="zh-CN"/>
        </w:rPr>
        <w:t xml:space="preserve">). Measuring the Environmental Sustainability Performance of Global Supply Chains: a Multi-Regional Input-Output analysis for Carbon, Sulphur Oxide and Water Footprints. </w:t>
      </w:r>
      <w:r w:rsidR="00BD5AF0" w:rsidRPr="00F925F9">
        <w:rPr>
          <w:b/>
          <w:i/>
          <w:lang w:eastAsia="zh-CN"/>
        </w:rPr>
        <w:t>Journal of Environmental Management</w:t>
      </w:r>
      <w:r w:rsidR="00BD5AF0" w:rsidRPr="00BD5AF0">
        <w:rPr>
          <w:lang w:eastAsia="zh-CN"/>
        </w:rPr>
        <w:t>.</w:t>
      </w:r>
      <w:r w:rsidR="00BD5AF0">
        <w:rPr>
          <w:lang w:eastAsia="zh-CN"/>
        </w:rPr>
        <w:t xml:space="preserve"> </w:t>
      </w:r>
      <w:r w:rsidR="007A6584" w:rsidRPr="007A6584">
        <w:rPr>
          <w:lang w:eastAsia="zh-CN"/>
        </w:rPr>
        <w:t xml:space="preserve">Volume 187, 1 February 2017, Pages 571–585. </w:t>
      </w:r>
      <w:r w:rsidR="00BD5AF0">
        <w:rPr>
          <w:lang w:eastAsia="zh-CN"/>
        </w:rPr>
        <w:t>[IF=3.1].</w:t>
      </w:r>
    </w:p>
    <w:p w14:paraId="46DC122D" w14:textId="77777777" w:rsidR="00490881" w:rsidRPr="005638F1" w:rsidRDefault="00490881" w:rsidP="00795475">
      <w:pPr>
        <w:numPr>
          <w:ilvl w:val="0"/>
          <w:numId w:val="13"/>
        </w:numPr>
        <w:rPr>
          <w:b/>
          <w:i/>
          <w:noProof/>
        </w:rPr>
      </w:pPr>
      <w:r w:rsidRPr="00247C10">
        <w:rPr>
          <w:noProof/>
          <w:lang w:val="de-AT"/>
        </w:rPr>
        <w:t>Brizga Janis</w:t>
      </w:r>
      <w:r w:rsidRPr="00247C10">
        <w:rPr>
          <w:rFonts w:ascii="Arial" w:hAnsi="Arial"/>
          <w:b/>
          <w:sz w:val="20"/>
          <w:szCs w:val="20"/>
          <w:vertAlign w:val="superscript"/>
          <w:lang w:val="de-AT"/>
        </w:rPr>
        <w:t>#</w:t>
      </w:r>
      <w:r w:rsidRPr="00247C10">
        <w:rPr>
          <w:noProof/>
          <w:lang w:val="de-AT"/>
        </w:rPr>
        <w:t xml:space="preserve">, Kuishuang Feng, </w:t>
      </w:r>
      <w:r w:rsidRPr="00247C10">
        <w:rPr>
          <w:noProof/>
          <w:u w:val="single"/>
          <w:lang w:val="de-AT"/>
        </w:rPr>
        <w:t>Klaus Hubacek</w:t>
      </w:r>
      <w:r w:rsidRPr="00247C10">
        <w:rPr>
          <w:noProof/>
          <w:lang w:val="de-AT"/>
        </w:rPr>
        <w:t xml:space="preserve">* (2017). </w:t>
      </w:r>
      <w:r w:rsidRPr="005638F1">
        <w:rPr>
          <w:noProof/>
        </w:rPr>
        <w:t xml:space="preserve">“Household carbon footprints in the Baltic States: a global multi-regional input-output analysis from 1995-2011.” </w:t>
      </w:r>
      <w:r w:rsidRPr="005638F1">
        <w:rPr>
          <w:b/>
          <w:i/>
          <w:noProof/>
        </w:rPr>
        <w:t>Applied Energy</w:t>
      </w:r>
      <w:r>
        <w:rPr>
          <w:b/>
          <w:i/>
          <w:noProof/>
        </w:rPr>
        <w:t xml:space="preserve">. </w:t>
      </w:r>
      <w:r w:rsidR="00795475" w:rsidRPr="00795475">
        <w:rPr>
          <w:noProof/>
        </w:rPr>
        <w:t>Volume</w:t>
      </w:r>
      <w:r w:rsidR="00795475">
        <w:rPr>
          <w:b/>
          <w:i/>
          <w:noProof/>
        </w:rPr>
        <w:t xml:space="preserve"> </w:t>
      </w:r>
      <w:r w:rsidR="00795475" w:rsidRPr="00795475">
        <w:rPr>
          <w:noProof/>
        </w:rPr>
        <w:t>189 pages: 780–788.</w:t>
      </w:r>
      <w:r w:rsidRPr="005638F1">
        <w:rPr>
          <w:b/>
          <w:i/>
          <w:noProof/>
        </w:rPr>
        <w:t xml:space="preserve"> </w:t>
      </w:r>
      <w:r>
        <w:rPr>
          <w:noProof/>
        </w:rPr>
        <w:t>[IF=</w:t>
      </w:r>
      <w:r w:rsidR="00354D53">
        <w:rPr>
          <w:lang w:eastAsia="zh-CN"/>
        </w:rPr>
        <w:t>8.4</w:t>
      </w:r>
      <w:r>
        <w:rPr>
          <w:noProof/>
        </w:rPr>
        <w:t>].</w:t>
      </w:r>
    </w:p>
    <w:p w14:paraId="03B22BB5" w14:textId="77777777" w:rsidR="00452AA9" w:rsidRDefault="00452AA9" w:rsidP="00435719">
      <w:pPr>
        <w:numPr>
          <w:ilvl w:val="0"/>
          <w:numId w:val="13"/>
        </w:numPr>
        <w:rPr>
          <w:lang w:eastAsia="zh-CN"/>
        </w:rPr>
      </w:pPr>
      <w:r>
        <w:rPr>
          <w:lang w:eastAsia="zh-CN"/>
        </w:rPr>
        <w:t xml:space="preserve">Picciolo, Francesco, Andreas Papandreou, </w:t>
      </w:r>
      <w:r w:rsidRPr="00F925F9">
        <w:rPr>
          <w:u w:val="single"/>
          <w:lang w:eastAsia="zh-CN"/>
        </w:rPr>
        <w:t>Klaus Hubacek</w:t>
      </w:r>
      <w:r w:rsidR="00F925F9">
        <w:rPr>
          <w:u w:val="single"/>
          <w:lang w:eastAsia="zh-CN"/>
        </w:rPr>
        <w:t>*</w:t>
      </w:r>
      <w:r>
        <w:rPr>
          <w:lang w:eastAsia="zh-CN"/>
        </w:rPr>
        <w:t xml:space="preserve">, Franco </w:t>
      </w:r>
      <w:proofErr w:type="spellStart"/>
      <w:r>
        <w:rPr>
          <w:lang w:eastAsia="zh-CN"/>
        </w:rPr>
        <w:t>Ruzzenenti</w:t>
      </w:r>
      <w:proofErr w:type="spellEnd"/>
      <w:r>
        <w:rPr>
          <w:lang w:eastAsia="zh-CN"/>
        </w:rPr>
        <w:t xml:space="preserve"> (</w:t>
      </w:r>
      <w:r w:rsidR="00936748">
        <w:rPr>
          <w:lang w:eastAsia="zh-CN"/>
        </w:rPr>
        <w:t>2017</w:t>
      </w:r>
      <w:r>
        <w:rPr>
          <w:lang w:eastAsia="zh-CN"/>
        </w:rPr>
        <w:t xml:space="preserve">). “How crude oil prices shape the global division of labor.” </w:t>
      </w:r>
      <w:r w:rsidRPr="00452AA9">
        <w:rPr>
          <w:b/>
          <w:i/>
          <w:lang w:eastAsia="zh-CN"/>
        </w:rPr>
        <w:t>Applied Energy</w:t>
      </w:r>
      <w:r>
        <w:rPr>
          <w:lang w:eastAsia="zh-CN"/>
        </w:rPr>
        <w:t>.</w:t>
      </w:r>
      <w:r w:rsidRPr="00452AA9">
        <w:rPr>
          <w:noProof/>
        </w:rPr>
        <w:t xml:space="preserve"> </w:t>
      </w:r>
      <w:r w:rsidR="00435719" w:rsidRPr="00435719">
        <w:rPr>
          <w:noProof/>
        </w:rPr>
        <w:t xml:space="preserve">Volume 189, 1 March 2017, Pages 753–761 </w:t>
      </w:r>
      <w:r>
        <w:rPr>
          <w:noProof/>
        </w:rPr>
        <w:t>[IF=</w:t>
      </w:r>
      <w:r w:rsidR="00354D53">
        <w:rPr>
          <w:lang w:eastAsia="zh-CN"/>
        </w:rPr>
        <w:t>8.4</w:t>
      </w:r>
      <w:r>
        <w:rPr>
          <w:noProof/>
        </w:rPr>
        <w:t>].</w:t>
      </w:r>
      <w:bookmarkEnd w:id="2"/>
    </w:p>
    <w:p w14:paraId="65436CAF" w14:textId="77777777" w:rsidR="00196FAF" w:rsidRPr="003E7AA2" w:rsidRDefault="00196FAF" w:rsidP="00196FAF">
      <w:pPr>
        <w:pStyle w:val="ListParagraph"/>
        <w:numPr>
          <w:ilvl w:val="0"/>
          <w:numId w:val="13"/>
        </w:numPr>
        <w:jc w:val="both"/>
        <w:rPr>
          <w:rFonts w:ascii="Arial" w:hAnsi="Arial" w:cs="Arial"/>
          <w:noProof/>
        </w:rPr>
      </w:pPr>
      <w:r w:rsidRPr="003E7AA2">
        <w:rPr>
          <w:rFonts w:ascii="Arial" w:hAnsi="Arial" w:cs="Arial"/>
          <w:noProof/>
        </w:rPr>
        <w:t>Koh, S.C.L, Ibn-Mohammed, T., Acquaye, A., Feng, K., Reaney, I.M., Hubacek, K., Khatab, K. (</w:t>
      </w:r>
      <w:r>
        <w:rPr>
          <w:rFonts w:ascii="Arial" w:hAnsi="Arial" w:cs="Arial"/>
          <w:noProof/>
        </w:rPr>
        <w:t>2016</w:t>
      </w:r>
      <w:r w:rsidRPr="003E7AA2">
        <w:rPr>
          <w:rFonts w:ascii="Arial" w:hAnsi="Arial" w:cs="Arial"/>
          <w:noProof/>
        </w:rPr>
        <w:t xml:space="preserve">). “Drivers of US toxicological footprints trajectory 1998 - 2013". </w:t>
      </w:r>
      <w:r w:rsidRPr="003E7AA2">
        <w:rPr>
          <w:rFonts w:ascii="Arial" w:hAnsi="Arial" w:cs="Arial"/>
          <w:b/>
          <w:i/>
          <w:noProof/>
        </w:rPr>
        <w:t>Scientific Reports</w:t>
      </w:r>
      <w:r>
        <w:rPr>
          <w:rFonts w:ascii="Arial" w:hAnsi="Arial" w:cs="Arial"/>
          <w:b/>
          <w:noProof/>
        </w:rPr>
        <w:t xml:space="preserve">. </w:t>
      </w:r>
      <w:r w:rsidRPr="00196FAF">
        <w:rPr>
          <w:rFonts w:ascii="Arial" w:hAnsi="Arial" w:cs="Arial"/>
          <w:noProof/>
        </w:rPr>
        <w:t>6:39514</w:t>
      </w:r>
      <w:r>
        <w:rPr>
          <w:rFonts w:ascii="Arial" w:hAnsi="Arial" w:cs="Arial"/>
          <w:noProof/>
        </w:rPr>
        <w:t>.</w:t>
      </w:r>
      <w:r w:rsidRPr="00196FAF">
        <w:rPr>
          <w:rFonts w:ascii="Arial" w:hAnsi="Arial" w:cs="Arial"/>
          <w:noProof/>
        </w:rPr>
        <w:t xml:space="preserve"> </w:t>
      </w:r>
      <w:r w:rsidRPr="003E7AA2">
        <w:rPr>
          <w:rFonts w:ascii="Arial" w:hAnsi="Arial" w:cs="Arial"/>
          <w:noProof/>
        </w:rPr>
        <w:t>[IF=5.2]</w:t>
      </w:r>
    </w:p>
    <w:p w14:paraId="66AD5CAC" w14:textId="77777777" w:rsidR="00196FAF" w:rsidRDefault="00196FAF" w:rsidP="00196FAF">
      <w:pPr>
        <w:numPr>
          <w:ilvl w:val="0"/>
          <w:numId w:val="13"/>
        </w:numPr>
        <w:rPr>
          <w:lang w:eastAsia="zh-CN"/>
        </w:rPr>
      </w:pPr>
      <w:r>
        <w:rPr>
          <w:lang w:eastAsia="zh-CN"/>
        </w:rPr>
        <w:t xml:space="preserve">Hofferth, Sandra, Emilio Moran, Barbara Entwisle, J. Lawrence Aber, Henry Brady, Dalton Conley, Susan Cutter, Catherine Eckel, Darrick Hamilton, and </w:t>
      </w:r>
      <w:r w:rsidRPr="00F925F9">
        <w:rPr>
          <w:u w:val="single"/>
          <w:lang w:eastAsia="zh-CN"/>
        </w:rPr>
        <w:t>Klaus Hubacek</w:t>
      </w:r>
      <w:r>
        <w:rPr>
          <w:lang w:eastAsia="zh-CN"/>
        </w:rPr>
        <w:t xml:space="preserve"> (2016). “Introduction: History and Motivation.” In New Developments in Data Collection: Linking Data across Levels. Edited by Sandra Hofferth and Emilio Moran. Special issue. </w:t>
      </w:r>
      <w:r w:rsidRPr="00F925F9">
        <w:rPr>
          <w:b/>
          <w:i/>
          <w:lang w:eastAsia="zh-CN"/>
        </w:rPr>
        <w:t>Annals of the American Association of Political and Social Science</w:t>
      </w:r>
      <w:r>
        <w:rPr>
          <w:lang w:eastAsia="zh-CN"/>
        </w:rPr>
        <w:t>.</w:t>
      </w:r>
      <w:r w:rsidRPr="00196FAF">
        <w:t xml:space="preserve"> </w:t>
      </w:r>
      <w:r w:rsidRPr="00196FAF">
        <w:rPr>
          <w:lang w:eastAsia="zh-CN"/>
        </w:rPr>
        <w:t>vol. 669, 1: pp. 6-17</w:t>
      </w:r>
      <w:r>
        <w:rPr>
          <w:lang w:eastAsia="zh-CN"/>
        </w:rPr>
        <w:t>. [IF=1.7].</w:t>
      </w:r>
    </w:p>
    <w:p w14:paraId="23C9304B" w14:textId="77777777" w:rsidR="00196FAF" w:rsidRDefault="00196FAF" w:rsidP="007A6584">
      <w:pPr>
        <w:numPr>
          <w:ilvl w:val="0"/>
          <w:numId w:val="13"/>
        </w:numPr>
        <w:rPr>
          <w:lang w:eastAsia="zh-CN"/>
        </w:rPr>
      </w:pPr>
      <w:r w:rsidRPr="000F1FEC">
        <w:rPr>
          <w:lang w:eastAsia="zh-CN"/>
        </w:rPr>
        <w:lastRenderedPageBreak/>
        <w:t xml:space="preserve">Liu, Zhu,  </w:t>
      </w:r>
      <w:proofErr w:type="spellStart"/>
      <w:r w:rsidRPr="000F1FEC">
        <w:rPr>
          <w:lang w:eastAsia="zh-CN"/>
        </w:rPr>
        <w:t>Kuishuang</w:t>
      </w:r>
      <w:proofErr w:type="spellEnd"/>
      <w:r w:rsidRPr="000F1FEC">
        <w:rPr>
          <w:lang w:eastAsia="zh-CN"/>
        </w:rPr>
        <w:t xml:space="preserve"> Feng, Steven J. Davis, Dabo Guan, Bin Chen, </w:t>
      </w:r>
      <w:r w:rsidRPr="000F1FEC">
        <w:rPr>
          <w:u w:val="single"/>
          <w:lang w:eastAsia="zh-CN"/>
        </w:rPr>
        <w:t>Klaus Hubacek</w:t>
      </w:r>
      <w:r w:rsidRPr="000F1FEC">
        <w:rPr>
          <w:lang w:eastAsia="zh-CN"/>
        </w:rPr>
        <w:t xml:space="preserve">, </w:t>
      </w:r>
      <w:proofErr w:type="spellStart"/>
      <w:r w:rsidRPr="000F1FEC">
        <w:rPr>
          <w:lang w:eastAsia="zh-CN"/>
        </w:rPr>
        <w:t>Jinyue</w:t>
      </w:r>
      <w:proofErr w:type="spellEnd"/>
      <w:r w:rsidRPr="000F1FEC">
        <w:rPr>
          <w:lang w:eastAsia="zh-CN"/>
        </w:rPr>
        <w:t xml:space="preserve"> Yan. </w:t>
      </w:r>
      <w:r>
        <w:rPr>
          <w:lang w:eastAsia="zh-CN"/>
        </w:rPr>
        <w:t>(</w:t>
      </w:r>
      <w:r w:rsidR="007A6584">
        <w:rPr>
          <w:lang w:eastAsia="zh-CN"/>
        </w:rPr>
        <w:t>2016</w:t>
      </w:r>
      <w:r>
        <w:rPr>
          <w:lang w:eastAsia="zh-CN"/>
        </w:rPr>
        <w:t xml:space="preserve">). “Understanding the energy consumption and greenhouse gas emissions and the implication for achieving climate change mitigation targets.” </w:t>
      </w:r>
      <w:r w:rsidRPr="008B74B3">
        <w:rPr>
          <w:b/>
          <w:i/>
          <w:lang w:eastAsia="zh-CN"/>
        </w:rPr>
        <w:t>Applied</w:t>
      </w:r>
      <w:r>
        <w:rPr>
          <w:lang w:eastAsia="zh-CN"/>
        </w:rPr>
        <w:t xml:space="preserve"> </w:t>
      </w:r>
      <w:r w:rsidRPr="008B74B3">
        <w:rPr>
          <w:b/>
          <w:i/>
          <w:lang w:eastAsia="zh-CN"/>
        </w:rPr>
        <w:t>Energy</w:t>
      </w:r>
      <w:r>
        <w:rPr>
          <w:lang w:eastAsia="zh-CN"/>
        </w:rPr>
        <w:t xml:space="preserve">. </w:t>
      </w:r>
      <w:r w:rsidR="007A6584" w:rsidRPr="007A6584">
        <w:rPr>
          <w:lang w:eastAsia="zh-CN"/>
        </w:rPr>
        <w:t xml:space="preserve">Volume 184, Pages 737-741 </w:t>
      </w:r>
      <w:r>
        <w:rPr>
          <w:noProof/>
        </w:rPr>
        <w:t>[IF=</w:t>
      </w:r>
      <w:r w:rsidR="00354D53">
        <w:rPr>
          <w:lang w:eastAsia="zh-CN"/>
        </w:rPr>
        <w:t>8.4</w:t>
      </w:r>
      <w:r>
        <w:rPr>
          <w:noProof/>
        </w:rPr>
        <w:t>].</w:t>
      </w:r>
    </w:p>
    <w:p w14:paraId="784E5FBF" w14:textId="77777777" w:rsidR="00500E86" w:rsidRPr="00500E86" w:rsidRDefault="00500E86" w:rsidP="002E50F4">
      <w:pPr>
        <w:pStyle w:val="ListParagraph"/>
        <w:numPr>
          <w:ilvl w:val="0"/>
          <w:numId w:val="13"/>
        </w:numPr>
        <w:rPr>
          <w:lang w:eastAsia="zh-CN"/>
        </w:rPr>
      </w:pPr>
      <w:proofErr w:type="spellStart"/>
      <w:r w:rsidRPr="00500E86">
        <w:rPr>
          <w:lang w:eastAsia="zh-CN"/>
        </w:rPr>
        <w:t>Motesharrei</w:t>
      </w:r>
      <w:proofErr w:type="spellEnd"/>
      <w:r w:rsidRPr="00500E86">
        <w:rPr>
          <w:lang w:eastAsia="zh-CN"/>
        </w:rPr>
        <w:t xml:space="preserve">, Safa,  Jorge Rivas, Eugenia </w:t>
      </w:r>
      <w:proofErr w:type="spellStart"/>
      <w:r w:rsidRPr="00500E86">
        <w:rPr>
          <w:lang w:eastAsia="zh-CN"/>
        </w:rPr>
        <w:t>Kalnay</w:t>
      </w:r>
      <w:proofErr w:type="spellEnd"/>
      <w:r w:rsidRPr="00500E86">
        <w:rPr>
          <w:lang w:eastAsia="zh-CN"/>
        </w:rPr>
        <w:t xml:space="preserve">, </w:t>
      </w:r>
      <w:proofErr w:type="spellStart"/>
      <w:r w:rsidRPr="00500E86">
        <w:rPr>
          <w:lang w:eastAsia="zh-CN"/>
        </w:rPr>
        <w:t>Ghassem</w:t>
      </w:r>
      <w:proofErr w:type="spellEnd"/>
      <w:r w:rsidRPr="00500E86">
        <w:rPr>
          <w:lang w:eastAsia="zh-CN"/>
        </w:rPr>
        <w:t xml:space="preserve"> Asrar, Antonio Busalacchi, Robert Cahalan, Mark A. Cane, Rita Colwell, </w:t>
      </w:r>
      <w:proofErr w:type="spellStart"/>
      <w:r w:rsidRPr="00500E86">
        <w:rPr>
          <w:lang w:eastAsia="zh-CN"/>
        </w:rPr>
        <w:t>Kuishuang</w:t>
      </w:r>
      <w:proofErr w:type="spellEnd"/>
      <w:r w:rsidRPr="00500E86">
        <w:rPr>
          <w:lang w:eastAsia="zh-CN"/>
        </w:rPr>
        <w:t xml:space="preserve"> Feng, Rachel Franklin, </w:t>
      </w:r>
      <w:r w:rsidRPr="00500E86">
        <w:rPr>
          <w:u w:val="single"/>
          <w:lang w:eastAsia="zh-CN"/>
        </w:rPr>
        <w:t>Klaus Hubacek</w:t>
      </w:r>
      <w:r w:rsidRPr="00500E86">
        <w:rPr>
          <w:lang w:eastAsia="zh-CN"/>
        </w:rPr>
        <w:t xml:space="preserve">, Fernando Miralles-Wilhelm, </w:t>
      </w:r>
      <w:proofErr w:type="spellStart"/>
      <w:r w:rsidRPr="00500E86">
        <w:rPr>
          <w:lang w:eastAsia="zh-CN"/>
        </w:rPr>
        <w:t>Takemasa</w:t>
      </w:r>
      <w:proofErr w:type="spellEnd"/>
      <w:r w:rsidRPr="00500E86">
        <w:rPr>
          <w:lang w:eastAsia="zh-CN"/>
        </w:rPr>
        <w:t xml:space="preserve"> Miyoshi, Matthias Ruth, Roald Sagdeev, Adel </w:t>
      </w:r>
      <w:proofErr w:type="spellStart"/>
      <w:r w:rsidRPr="00500E86">
        <w:rPr>
          <w:lang w:eastAsia="zh-CN"/>
        </w:rPr>
        <w:t>Shirmohammadi</w:t>
      </w:r>
      <w:proofErr w:type="spellEnd"/>
      <w:r w:rsidRPr="00500E86">
        <w:rPr>
          <w:lang w:eastAsia="zh-CN"/>
        </w:rPr>
        <w:t xml:space="preserve">, Jagadish Shukla, Jelena </w:t>
      </w:r>
      <w:proofErr w:type="spellStart"/>
      <w:r w:rsidRPr="00500E86">
        <w:rPr>
          <w:lang w:eastAsia="zh-CN"/>
        </w:rPr>
        <w:t>Srebric</w:t>
      </w:r>
      <w:proofErr w:type="spellEnd"/>
      <w:r w:rsidRPr="00500E86">
        <w:rPr>
          <w:lang w:eastAsia="zh-CN"/>
        </w:rPr>
        <w:t>, Victor Yakovenko, and Ning Zeng. (</w:t>
      </w:r>
      <w:r w:rsidR="002E50F4">
        <w:rPr>
          <w:lang w:eastAsia="zh-CN"/>
        </w:rPr>
        <w:t>2016</w:t>
      </w:r>
      <w:r w:rsidRPr="00500E86">
        <w:rPr>
          <w:lang w:eastAsia="zh-CN"/>
        </w:rPr>
        <w:t xml:space="preserve">). “Population, Inequality, and Resource-Use: Modeling Sustainability Requires Bidirectional Coupling of the Earth and Human Systems.” </w:t>
      </w:r>
      <w:r w:rsidRPr="00500E86">
        <w:rPr>
          <w:b/>
          <w:i/>
          <w:lang w:eastAsia="zh-CN"/>
        </w:rPr>
        <w:t>National Science Review</w:t>
      </w:r>
      <w:r w:rsidRPr="00500E86">
        <w:rPr>
          <w:lang w:eastAsia="zh-CN"/>
        </w:rPr>
        <w:t>.</w:t>
      </w:r>
      <w:r>
        <w:rPr>
          <w:lang w:eastAsia="zh-CN"/>
        </w:rPr>
        <w:t xml:space="preserve"> </w:t>
      </w:r>
      <w:r w:rsidR="002E50F4" w:rsidRPr="002E50F4">
        <w:rPr>
          <w:lang w:eastAsia="zh-CN"/>
        </w:rPr>
        <w:t xml:space="preserve">3: 470–494 </w:t>
      </w:r>
      <w:r>
        <w:rPr>
          <w:lang w:eastAsia="zh-CN"/>
        </w:rPr>
        <w:t>[IF=8.0].</w:t>
      </w:r>
    </w:p>
    <w:p w14:paraId="71BC0C8F" w14:textId="77777777" w:rsidR="000B43E8" w:rsidRDefault="000B43E8" w:rsidP="007A6584">
      <w:pPr>
        <w:numPr>
          <w:ilvl w:val="0"/>
          <w:numId w:val="13"/>
        </w:numPr>
        <w:rPr>
          <w:lang w:eastAsia="zh-CN"/>
        </w:rPr>
      </w:pPr>
      <w:r w:rsidRPr="000F1FEC">
        <w:rPr>
          <w:lang w:eastAsia="zh-CN"/>
        </w:rPr>
        <w:t xml:space="preserve">Qian Wang, </w:t>
      </w:r>
      <w:r w:rsidRPr="000F1FEC">
        <w:rPr>
          <w:u w:val="single"/>
          <w:lang w:eastAsia="zh-CN"/>
        </w:rPr>
        <w:t>Klaus Hubacek</w:t>
      </w:r>
      <w:r w:rsidRPr="000F1FEC">
        <w:rPr>
          <w:lang w:eastAsia="zh-CN"/>
        </w:rPr>
        <w:t xml:space="preserve">,* </w:t>
      </w:r>
      <w:proofErr w:type="spellStart"/>
      <w:r w:rsidRPr="000F1FEC">
        <w:rPr>
          <w:lang w:eastAsia="zh-CN"/>
        </w:rPr>
        <w:t>Kuishuang</w:t>
      </w:r>
      <w:proofErr w:type="spellEnd"/>
      <w:r w:rsidRPr="000F1FEC">
        <w:rPr>
          <w:lang w:eastAsia="zh-CN"/>
        </w:rPr>
        <w:t xml:space="preserve"> Feng, Yi-Ming Wei, Qiao-Mei Liang. </w:t>
      </w:r>
      <w:r>
        <w:rPr>
          <w:lang w:eastAsia="zh-CN"/>
        </w:rPr>
        <w:t>(</w:t>
      </w:r>
      <w:r w:rsidR="007A6584">
        <w:rPr>
          <w:lang w:eastAsia="zh-CN"/>
        </w:rPr>
        <w:t>2016</w:t>
      </w:r>
      <w:r>
        <w:rPr>
          <w:lang w:eastAsia="zh-CN"/>
        </w:rPr>
        <w:t xml:space="preserve">). “Distributional effects of carbon taxation.” </w:t>
      </w:r>
      <w:r w:rsidRPr="000B43E8">
        <w:rPr>
          <w:b/>
          <w:i/>
          <w:lang w:eastAsia="zh-CN"/>
        </w:rPr>
        <w:t>Applied Energy</w:t>
      </w:r>
      <w:r>
        <w:rPr>
          <w:lang w:eastAsia="zh-CN"/>
        </w:rPr>
        <w:t xml:space="preserve">. </w:t>
      </w:r>
      <w:r w:rsidR="007A6584" w:rsidRPr="007A6584">
        <w:rPr>
          <w:lang w:eastAsia="zh-CN"/>
        </w:rPr>
        <w:t xml:space="preserve">Volume 184, Pages 1123-1131 </w:t>
      </w:r>
      <w:r>
        <w:rPr>
          <w:noProof/>
        </w:rPr>
        <w:t>[IF=</w:t>
      </w:r>
      <w:r w:rsidR="006D365A">
        <w:rPr>
          <w:lang w:eastAsia="zh-CN"/>
        </w:rPr>
        <w:t>9</w:t>
      </w:r>
      <w:r w:rsidR="00354D53">
        <w:rPr>
          <w:lang w:eastAsia="zh-CN"/>
        </w:rPr>
        <w:t>.</w:t>
      </w:r>
      <w:r w:rsidR="006D365A">
        <w:rPr>
          <w:lang w:eastAsia="zh-CN"/>
        </w:rPr>
        <w:t>7</w:t>
      </w:r>
      <w:r>
        <w:rPr>
          <w:noProof/>
        </w:rPr>
        <w:t>].</w:t>
      </w:r>
    </w:p>
    <w:p w14:paraId="563AB29F" w14:textId="77777777" w:rsidR="000B43E8" w:rsidRDefault="000B43E8" w:rsidP="007A6584">
      <w:pPr>
        <w:numPr>
          <w:ilvl w:val="0"/>
          <w:numId w:val="13"/>
        </w:numPr>
        <w:rPr>
          <w:lang w:eastAsia="zh-CN"/>
        </w:rPr>
      </w:pPr>
      <w:r>
        <w:rPr>
          <w:lang w:eastAsia="zh-CN"/>
        </w:rPr>
        <w:t xml:space="preserve">Liu, Yu, Bo Meng, Klaus Hubacek, </w:t>
      </w:r>
      <w:proofErr w:type="spellStart"/>
      <w:r>
        <w:rPr>
          <w:lang w:eastAsia="zh-CN"/>
        </w:rPr>
        <w:t>Jinjun</w:t>
      </w:r>
      <w:proofErr w:type="spellEnd"/>
      <w:r>
        <w:rPr>
          <w:lang w:eastAsia="zh-CN"/>
        </w:rPr>
        <w:t xml:space="preserve"> Xue, </w:t>
      </w:r>
      <w:proofErr w:type="spellStart"/>
      <w:r>
        <w:rPr>
          <w:lang w:eastAsia="zh-CN"/>
        </w:rPr>
        <w:t>Kuishuang</w:t>
      </w:r>
      <w:proofErr w:type="spellEnd"/>
      <w:r>
        <w:rPr>
          <w:lang w:eastAsia="zh-CN"/>
        </w:rPr>
        <w:t xml:space="preserve"> Feng, </w:t>
      </w:r>
      <w:proofErr w:type="spellStart"/>
      <w:r>
        <w:rPr>
          <w:lang w:eastAsia="zh-CN"/>
        </w:rPr>
        <w:t>Yuning</w:t>
      </w:r>
      <w:proofErr w:type="spellEnd"/>
      <w:r>
        <w:rPr>
          <w:lang w:eastAsia="zh-CN"/>
        </w:rPr>
        <w:t xml:space="preserve"> Gao (</w:t>
      </w:r>
      <w:r w:rsidR="007A6584">
        <w:rPr>
          <w:lang w:eastAsia="zh-CN"/>
        </w:rPr>
        <w:t>2016</w:t>
      </w:r>
      <w:r>
        <w:rPr>
          <w:lang w:eastAsia="zh-CN"/>
        </w:rPr>
        <w:t xml:space="preserve">). “‘Made in China’: A reevaluation of embodied CO2 emissions in Chinese exports using firm heterogeneity information.” </w:t>
      </w:r>
      <w:r w:rsidRPr="000B43E8">
        <w:rPr>
          <w:b/>
          <w:i/>
          <w:lang w:eastAsia="zh-CN"/>
        </w:rPr>
        <w:t>Applied Energy</w:t>
      </w:r>
      <w:r>
        <w:rPr>
          <w:lang w:eastAsia="zh-CN"/>
        </w:rPr>
        <w:t xml:space="preserve">. </w:t>
      </w:r>
      <w:r w:rsidR="007A6584" w:rsidRPr="007A6584">
        <w:rPr>
          <w:lang w:eastAsia="zh-CN"/>
        </w:rPr>
        <w:t xml:space="preserve">Volume 184, Pages 1106-1113 </w:t>
      </w:r>
      <w:r>
        <w:rPr>
          <w:noProof/>
        </w:rPr>
        <w:t>[IF=</w:t>
      </w:r>
      <w:r w:rsidR="006D365A">
        <w:rPr>
          <w:lang w:eastAsia="zh-CN"/>
        </w:rPr>
        <w:t>9</w:t>
      </w:r>
      <w:r w:rsidR="00354D53">
        <w:rPr>
          <w:lang w:eastAsia="zh-CN"/>
        </w:rPr>
        <w:t>.</w:t>
      </w:r>
      <w:r w:rsidR="006D365A">
        <w:rPr>
          <w:lang w:eastAsia="zh-CN"/>
        </w:rPr>
        <w:t>7</w:t>
      </w:r>
      <w:r>
        <w:rPr>
          <w:noProof/>
        </w:rPr>
        <w:t>].</w:t>
      </w:r>
    </w:p>
    <w:p w14:paraId="24E37486" w14:textId="77777777" w:rsidR="003173AD" w:rsidRDefault="003173AD" w:rsidP="0034600F">
      <w:pPr>
        <w:numPr>
          <w:ilvl w:val="0"/>
          <w:numId w:val="13"/>
        </w:numPr>
        <w:rPr>
          <w:lang w:eastAsia="zh-CN"/>
        </w:rPr>
      </w:pPr>
      <w:r>
        <w:rPr>
          <w:lang w:eastAsia="zh-CN"/>
        </w:rPr>
        <w:t xml:space="preserve">Xu Zhao, </w:t>
      </w:r>
      <w:proofErr w:type="spellStart"/>
      <w:r>
        <w:rPr>
          <w:lang w:eastAsia="zh-CN"/>
        </w:rPr>
        <w:t>Junguo</w:t>
      </w:r>
      <w:proofErr w:type="spellEnd"/>
      <w:r>
        <w:rPr>
          <w:lang w:eastAsia="zh-CN"/>
        </w:rPr>
        <w:t xml:space="preserve"> Liu, Hong Yang, Rosa Duarte, Martin R Tillotson, </w:t>
      </w:r>
      <w:r w:rsidRPr="00500E86">
        <w:rPr>
          <w:u w:val="single"/>
          <w:lang w:eastAsia="zh-CN"/>
        </w:rPr>
        <w:t>Klaus Hubacek</w:t>
      </w:r>
      <w:r>
        <w:rPr>
          <w:lang w:eastAsia="zh-CN"/>
        </w:rPr>
        <w:t xml:space="preserve"> (In Press). “Burden-shifting of water quantity and quality stress from mega-city Shanghai.” </w:t>
      </w:r>
      <w:r w:rsidRPr="003173AD">
        <w:rPr>
          <w:b/>
          <w:i/>
          <w:lang w:eastAsia="zh-CN"/>
        </w:rPr>
        <w:t>Water Resources Research</w:t>
      </w:r>
      <w:r>
        <w:rPr>
          <w:lang w:eastAsia="zh-CN"/>
        </w:rPr>
        <w:t xml:space="preserve">. </w:t>
      </w:r>
      <w:r w:rsidR="0034600F" w:rsidRPr="0034600F">
        <w:rPr>
          <w:lang w:eastAsia="zh-CN"/>
        </w:rPr>
        <w:t xml:space="preserve">52, 6916–6927, doi:10.1002/2016WR018595 </w:t>
      </w:r>
      <w:r>
        <w:rPr>
          <w:lang w:eastAsia="zh-CN"/>
        </w:rPr>
        <w:t>[IF=3.7]</w:t>
      </w:r>
    </w:p>
    <w:p w14:paraId="44FA0EB3" w14:textId="77777777" w:rsidR="00B24F6F" w:rsidRPr="00B24F6F" w:rsidRDefault="00B24F6F" w:rsidP="00B24F6F">
      <w:pPr>
        <w:numPr>
          <w:ilvl w:val="0"/>
          <w:numId w:val="13"/>
        </w:numPr>
        <w:rPr>
          <w:lang w:eastAsia="zh-CN"/>
        </w:rPr>
      </w:pPr>
      <w:r w:rsidRPr="00247C10">
        <w:rPr>
          <w:lang w:val="de-AT" w:eastAsia="zh-CN"/>
        </w:rPr>
        <w:t xml:space="preserve">Kronenberg, Jakub and </w:t>
      </w:r>
      <w:r w:rsidRPr="00247C10">
        <w:rPr>
          <w:u w:val="single"/>
          <w:lang w:val="de-AT" w:eastAsia="zh-CN"/>
        </w:rPr>
        <w:t xml:space="preserve">Klaus </w:t>
      </w:r>
      <w:proofErr w:type="spellStart"/>
      <w:r w:rsidRPr="00247C10">
        <w:rPr>
          <w:u w:val="single"/>
          <w:lang w:val="de-AT" w:eastAsia="zh-CN"/>
        </w:rPr>
        <w:t>Hubacek</w:t>
      </w:r>
      <w:proofErr w:type="spellEnd"/>
      <w:r w:rsidRPr="00247C10">
        <w:rPr>
          <w:lang w:val="de-AT" w:eastAsia="zh-CN"/>
        </w:rPr>
        <w:t xml:space="preserve"> (</w:t>
      </w:r>
      <w:r w:rsidR="00500E86" w:rsidRPr="00247C10">
        <w:rPr>
          <w:lang w:val="de-AT" w:eastAsia="zh-CN"/>
        </w:rPr>
        <w:t>2016</w:t>
      </w:r>
      <w:r w:rsidRPr="00247C10">
        <w:rPr>
          <w:lang w:val="de-AT" w:eastAsia="zh-CN"/>
        </w:rPr>
        <w:t xml:space="preserve">). </w:t>
      </w:r>
      <w:r w:rsidRPr="00B24F6F">
        <w:rPr>
          <w:lang w:eastAsia="zh-CN"/>
        </w:rPr>
        <w:t xml:space="preserve">“From poverty trap to ecosystem service curse.” </w:t>
      </w:r>
      <w:r w:rsidRPr="00B24F6F">
        <w:rPr>
          <w:b/>
          <w:i/>
          <w:lang w:eastAsia="zh-CN"/>
        </w:rPr>
        <w:t>Sustainability Science</w:t>
      </w:r>
      <w:r w:rsidRPr="00B24F6F">
        <w:rPr>
          <w:lang w:eastAsia="zh-CN"/>
        </w:rPr>
        <w:t xml:space="preserve">. </w:t>
      </w:r>
      <w:r>
        <w:rPr>
          <w:lang w:eastAsia="zh-CN"/>
        </w:rPr>
        <w:t>[IF=3.1].</w:t>
      </w:r>
    </w:p>
    <w:p w14:paraId="4812B095" w14:textId="77777777" w:rsidR="00B24F6F" w:rsidRDefault="00B24F6F" w:rsidP="00AD7BC2">
      <w:pPr>
        <w:numPr>
          <w:ilvl w:val="0"/>
          <w:numId w:val="13"/>
        </w:numPr>
        <w:rPr>
          <w:lang w:eastAsia="zh-CN"/>
        </w:rPr>
      </w:pPr>
      <w:r>
        <w:rPr>
          <w:lang w:eastAsia="zh-CN"/>
        </w:rPr>
        <w:t xml:space="preserve">Zhang, Yan, Hongmei Zheng, Bin Chen, Xiangyi Yu, </w:t>
      </w:r>
      <w:r w:rsidRPr="00D13082">
        <w:rPr>
          <w:u w:val="single"/>
          <w:lang w:eastAsia="zh-CN"/>
        </w:rPr>
        <w:t>Klaus Hubacek</w:t>
      </w:r>
      <w:r>
        <w:rPr>
          <w:lang w:eastAsia="zh-CN"/>
        </w:rPr>
        <w:t xml:space="preserve">, </w:t>
      </w:r>
      <w:proofErr w:type="spellStart"/>
      <w:r>
        <w:rPr>
          <w:lang w:eastAsia="zh-CN"/>
        </w:rPr>
        <w:t>Ruilin</w:t>
      </w:r>
      <w:proofErr w:type="spellEnd"/>
      <w:r>
        <w:rPr>
          <w:lang w:eastAsia="zh-CN"/>
        </w:rPr>
        <w:t xml:space="preserve"> Wu, Xiaoxi Sun (In Press). “Ecological network analysis of embodied energy exchanges among the seven regions of China” </w:t>
      </w:r>
      <w:r w:rsidRPr="00B24F6F">
        <w:rPr>
          <w:b/>
          <w:i/>
          <w:lang w:eastAsia="zh-CN"/>
        </w:rPr>
        <w:t xml:space="preserve">Industrial Ecology </w:t>
      </w:r>
      <w:r w:rsidR="00AD7BC2" w:rsidRPr="00AD7BC2">
        <w:rPr>
          <w:lang w:eastAsia="zh-CN"/>
        </w:rPr>
        <w:t>Volume 20, Issue 3, Pages: 472–483,</w:t>
      </w:r>
      <w:r w:rsidR="00AD7BC2" w:rsidRPr="00AD7BC2">
        <w:rPr>
          <w:b/>
          <w:i/>
          <w:lang w:eastAsia="zh-CN"/>
        </w:rPr>
        <w:t xml:space="preserve"> </w:t>
      </w:r>
      <w:r w:rsidRPr="002A17DE">
        <w:rPr>
          <w:noProof/>
        </w:rPr>
        <w:t>[IF</w:t>
      </w:r>
      <w:r>
        <w:rPr>
          <w:noProof/>
        </w:rPr>
        <w:t>=</w:t>
      </w:r>
      <w:r w:rsidR="002031C1">
        <w:rPr>
          <w:noProof/>
        </w:rPr>
        <w:t>4.1</w:t>
      </w:r>
      <w:r w:rsidRPr="002A17DE">
        <w:rPr>
          <w:noProof/>
        </w:rPr>
        <w:t>].</w:t>
      </w:r>
    </w:p>
    <w:p w14:paraId="100D2FE1" w14:textId="77777777" w:rsidR="0070391C" w:rsidRPr="0070391C" w:rsidRDefault="0070391C" w:rsidP="00AD7BC2">
      <w:pPr>
        <w:numPr>
          <w:ilvl w:val="0"/>
          <w:numId w:val="13"/>
        </w:numPr>
        <w:rPr>
          <w:lang w:eastAsia="zh-CN"/>
        </w:rPr>
      </w:pPr>
      <w:proofErr w:type="spellStart"/>
      <w:r w:rsidRPr="00247C10">
        <w:rPr>
          <w:u w:val="single"/>
          <w:lang w:val="de-AT" w:eastAsia="zh-CN"/>
        </w:rPr>
        <w:t>Hubacek</w:t>
      </w:r>
      <w:proofErr w:type="spellEnd"/>
      <w:r w:rsidRPr="00247C10">
        <w:rPr>
          <w:u w:val="single"/>
          <w:lang w:val="de-AT" w:eastAsia="zh-CN"/>
        </w:rPr>
        <w:t xml:space="preserve"> Klaus</w:t>
      </w:r>
      <w:r w:rsidR="00D13082" w:rsidRPr="00247C10">
        <w:rPr>
          <w:lang w:val="de-AT" w:eastAsia="zh-CN"/>
        </w:rPr>
        <w:t>*</w:t>
      </w:r>
      <w:r w:rsidRPr="00247C10">
        <w:rPr>
          <w:lang w:val="de-AT" w:eastAsia="zh-CN"/>
        </w:rPr>
        <w:t xml:space="preserve">, </w:t>
      </w:r>
      <w:proofErr w:type="spellStart"/>
      <w:r w:rsidRPr="00247C10">
        <w:rPr>
          <w:lang w:val="de-AT" w:eastAsia="zh-CN"/>
        </w:rPr>
        <w:t>Kuishuang</w:t>
      </w:r>
      <w:proofErr w:type="spellEnd"/>
      <w:r w:rsidRPr="00247C10">
        <w:rPr>
          <w:lang w:val="de-AT" w:eastAsia="zh-CN"/>
        </w:rPr>
        <w:t xml:space="preserve"> Feng, Chen Bin, </w:t>
      </w:r>
      <w:proofErr w:type="spellStart"/>
      <w:r w:rsidRPr="00247C10">
        <w:rPr>
          <w:lang w:val="de-AT" w:eastAsia="zh-CN"/>
        </w:rPr>
        <w:t>Shigemi</w:t>
      </w:r>
      <w:proofErr w:type="spellEnd"/>
      <w:r w:rsidRPr="00247C10">
        <w:rPr>
          <w:lang w:val="de-AT" w:eastAsia="zh-CN"/>
        </w:rPr>
        <w:t xml:space="preserve"> Kagawa (</w:t>
      </w:r>
      <w:r w:rsidR="00AD7BC2" w:rsidRPr="00247C10">
        <w:rPr>
          <w:lang w:val="de-AT" w:eastAsia="zh-CN"/>
        </w:rPr>
        <w:t>2016</w:t>
      </w:r>
      <w:r w:rsidRPr="00247C10">
        <w:rPr>
          <w:lang w:val="de-AT" w:eastAsia="zh-CN"/>
        </w:rPr>
        <w:t xml:space="preserve">). </w:t>
      </w:r>
      <w:r w:rsidRPr="0070391C">
        <w:rPr>
          <w:lang w:eastAsia="zh-CN"/>
        </w:rPr>
        <w:t xml:space="preserve">“Linking Local Consumption to Global Impacts.”  </w:t>
      </w:r>
      <w:r w:rsidRPr="0070391C">
        <w:rPr>
          <w:b/>
          <w:i/>
          <w:lang w:eastAsia="zh-CN"/>
        </w:rPr>
        <w:t>Industrial Ecology</w:t>
      </w:r>
      <w:r>
        <w:rPr>
          <w:b/>
          <w:i/>
          <w:lang w:eastAsia="zh-CN"/>
        </w:rPr>
        <w:t xml:space="preserve"> </w:t>
      </w:r>
      <w:r w:rsidR="00AD7BC2" w:rsidRPr="00AD7BC2">
        <w:rPr>
          <w:lang w:eastAsia="zh-CN"/>
        </w:rPr>
        <w:t xml:space="preserve">Volume 20, Issue 3, Pages: 382–386. </w:t>
      </w:r>
      <w:r w:rsidRPr="002A17DE">
        <w:rPr>
          <w:noProof/>
        </w:rPr>
        <w:t>[IF</w:t>
      </w:r>
      <w:r>
        <w:rPr>
          <w:noProof/>
        </w:rPr>
        <w:t>=</w:t>
      </w:r>
      <w:r w:rsidR="002031C1">
        <w:rPr>
          <w:noProof/>
        </w:rPr>
        <w:t>4.1</w:t>
      </w:r>
      <w:r w:rsidRPr="002A17DE">
        <w:rPr>
          <w:noProof/>
        </w:rPr>
        <w:t>].</w:t>
      </w:r>
    </w:p>
    <w:p w14:paraId="64F285DB" w14:textId="77777777" w:rsidR="00F218BE" w:rsidRPr="00F218BE" w:rsidRDefault="00F218BE" w:rsidP="00F218BE">
      <w:pPr>
        <w:numPr>
          <w:ilvl w:val="0"/>
          <w:numId w:val="13"/>
        </w:numPr>
        <w:rPr>
          <w:noProof/>
        </w:rPr>
      </w:pPr>
      <w:r w:rsidRPr="005D513F">
        <w:rPr>
          <w:noProof/>
          <w:lang w:val="nl-NL"/>
        </w:rPr>
        <w:t>Feng, Kuishuang</w:t>
      </w:r>
      <w:r w:rsidR="00C63D95" w:rsidRPr="005D513F">
        <w:rPr>
          <w:rFonts w:ascii="Arial" w:hAnsi="Arial"/>
          <w:b/>
          <w:sz w:val="20"/>
          <w:szCs w:val="20"/>
          <w:vertAlign w:val="superscript"/>
          <w:lang w:val="nl-NL"/>
        </w:rPr>
        <w:t>#</w:t>
      </w:r>
      <w:r w:rsidRPr="005D513F">
        <w:rPr>
          <w:noProof/>
          <w:lang w:val="nl-NL"/>
        </w:rPr>
        <w:t xml:space="preserve">, Steven Davis, Laixiang Sun, </w:t>
      </w:r>
      <w:r w:rsidRPr="005D513F">
        <w:rPr>
          <w:noProof/>
          <w:u w:val="single"/>
          <w:lang w:val="nl-NL"/>
        </w:rPr>
        <w:t>Klaus Hubacek</w:t>
      </w:r>
      <w:r w:rsidR="00D13082" w:rsidRPr="005D513F">
        <w:rPr>
          <w:noProof/>
          <w:lang w:val="nl-NL"/>
        </w:rPr>
        <w:t>*</w:t>
      </w:r>
      <w:r w:rsidRPr="005D513F">
        <w:rPr>
          <w:noProof/>
          <w:lang w:val="nl-NL"/>
        </w:rPr>
        <w:t xml:space="preserve"> (2016). </w:t>
      </w:r>
      <w:r w:rsidRPr="00F218BE">
        <w:rPr>
          <w:noProof/>
        </w:rPr>
        <w:t xml:space="preserve">Reply to "Contribution of Natural Gas to U.S. CO2 Emission Reductions Since 2007 Greater than Proposed. </w:t>
      </w:r>
      <w:r w:rsidRPr="00F218BE">
        <w:rPr>
          <w:b/>
          <w:i/>
          <w:noProof/>
        </w:rPr>
        <w:t>Nature Communications.</w:t>
      </w:r>
      <w:r w:rsidR="0070391C">
        <w:rPr>
          <w:b/>
          <w:i/>
          <w:noProof/>
        </w:rPr>
        <w:t xml:space="preserve"> </w:t>
      </w:r>
      <w:r w:rsidR="0070391C" w:rsidRPr="002A17DE">
        <w:rPr>
          <w:noProof/>
        </w:rPr>
        <w:t>[IF</w:t>
      </w:r>
      <w:r w:rsidR="0070391C">
        <w:rPr>
          <w:noProof/>
        </w:rPr>
        <w:t>=11.5</w:t>
      </w:r>
      <w:r w:rsidR="0070391C" w:rsidRPr="002A17DE">
        <w:rPr>
          <w:noProof/>
        </w:rPr>
        <w:t>].</w:t>
      </w:r>
    </w:p>
    <w:p w14:paraId="47060876" w14:textId="77777777" w:rsidR="0086416C" w:rsidRPr="0086416C" w:rsidRDefault="0086416C" w:rsidP="00490881">
      <w:pPr>
        <w:numPr>
          <w:ilvl w:val="0"/>
          <w:numId w:val="13"/>
        </w:numPr>
        <w:rPr>
          <w:noProof/>
        </w:rPr>
      </w:pPr>
      <w:r w:rsidRPr="0086416C">
        <w:rPr>
          <w:noProof/>
        </w:rPr>
        <w:t xml:space="preserve">Duarte, Rosa, Kuishuang Feng, </w:t>
      </w:r>
      <w:r w:rsidRPr="00D13082">
        <w:rPr>
          <w:noProof/>
          <w:u w:val="single"/>
        </w:rPr>
        <w:t>Klaus Hubacek</w:t>
      </w:r>
      <w:r w:rsidRPr="0086416C">
        <w:rPr>
          <w:noProof/>
        </w:rPr>
        <w:t>, Julio Sánchez-Chóliz, Cristina Sarasa</w:t>
      </w:r>
      <w:r w:rsidR="007A6584">
        <w:rPr>
          <w:rFonts w:ascii="Arial" w:hAnsi="Arial"/>
          <w:b/>
          <w:sz w:val="20"/>
          <w:szCs w:val="20"/>
          <w:vertAlign w:val="superscript"/>
        </w:rPr>
        <w:t>#</w:t>
      </w:r>
      <w:r w:rsidRPr="0086416C">
        <w:rPr>
          <w:noProof/>
        </w:rPr>
        <w:t>, and Laixiang Sun (</w:t>
      </w:r>
      <w:r w:rsidR="007A6584">
        <w:rPr>
          <w:noProof/>
        </w:rPr>
        <w:t>2016</w:t>
      </w:r>
      <w:r w:rsidRPr="0086416C">
        <w:rPr>
          <w:noProof/>
        </w:rPr>
        <w:t xml:space="preserve">). “Modeling the carbon consequences of pro-environmental consumer behavior.” </w:t>
      </w:r>
      <w:r w:rsidRPr="0086416C">
        <w:rPr>
          <w:b/>
          <w:i/>
          <w:noProof/>
        </w:rPr>
        <w:t>Applied Energy</w:t>
      </w:r>
      <w:r>
        <w:rPr>
          <w:noProof/>
        </w:rPr>
        <w:t xml:space="preserve">. </w:t>
      </w:r>
      <w:r w:rsidR="00490881" w:rsidRPr="00490881">
        <w:rPr>
          <w:noProof/>
        </w:rPr>
        <w:t xml:space="preserve">Volume 184, Pages 1207-1216 </w:t>
      </w:r>
      <w:r>
        <w:rPr>
          <w:noProof/>
        </w:rPr>
        <w:t>[IF=</w:t>
      </w:r>
      <w:r w:rsidR="006D365A">
        <w:rPr>
          <w:lang w:eastAsia="zh-CN"/>
        </w:rPr>
        <w:t>9</w:t>
      </w:r>
      <w:r w:rsidR="00354D53">
        <w:rPr>
          <w:lang w:eastAsia="zh-CN"/>
        </w:rPr>
        <w:t>.</w:t>
      </w:r>
      <w:r w:rsidR="006D365A">
        <w:rPr>
          <w:lang w:eastAsia="zh-CN"/>
        </w:rPr>
        <w:t>7</w:t>
      </w:r>
      <w:r>
        <w:rPr>
          <w:noProof/>
        </w:rPr>
        <w:t>].</w:t>
      </w:r>
    </w:p>
    <w:p w14:paraId="4D7F71E8" w14:textId="77777777" w:rsidR="0017339C" w:rsidRPr="002A17DE" w:rsidRDefault="0017339C" w:rsidP="00AD7BC2">
      <w:pPr>
        <w:numPr>
          <w:ilvl w:val="0"/>
          <w:numId w:val="13"/>
        </w:numPr>
        <w:rPr>
          <w:noProof/>
        </w:rPr>
      </w:pPr>
      <w:r w:rsidRPr="002A17DE">
        <w:rPr>
          <w:noProof/>
        </w:rPr>
        <w:t>Yu, Yang</w:t>
      </w:r>
      <w:r w:rsidR="00C63D95">
        <w:rPr>
          <w:rFonts w:ascii="Arial" w:hAnsi="Arial"/>
          <w:b/>
          <w:sz w:val="20"/>
          <w:szCs w:val="20"/>
          <w:vertAlign w:val="superscript"/>
        </w:rPr>
        <w:t>#</w:t>
      </w:r>
      <w:r w:rsidRPr="002A17DE">
        <w:rPr>
          <w:noProof/>
        </w:rPr>
        <w:t xml:space="preserve"> and Feng, Kuishuang and </w:t>
      </w:r>
      <w:r w:rsidRPr="00D13082">
        <w:rPr>
          <w:noProof/>
          <w:u w:val="single"/>
        </w:rPr>
        <w:t>Hubacek, Klaus</w:t>
      </w:r>
      <w:r w:rsidR="00D13082">
        <w:rPr>
          <w:noProof/>
          <w:u w:val="single"/>
        </w:rPr>
        <w:t>*</w:t>
      </w:r>
      <w:r w:rsidRPr="002A17DE">
        <w:rPr>
          <w:noProof/>
        </w:rPr>
        <w:t xml:space="preserve"> and Sun, Laixiang (</w:t>
      </w:r>
      <w:r w:rsidR="00AD7BC2">
        <w:rPr>
          <w:noProof/>
        </w:rPr>
        <w:t>2016</w:t>
      </w:r>
      <w:r w:rsidRPr="002A17DE">
        <w:rPr>
          <w:noProof/>
        </w:rPr>
        <w:t xml:space="preserve">). “Global Implications of China’s Future Food Consumption.”  </w:t>
      </w:r>
      <w:r w:rsidRPr="002A17DE">
        <w:rPr>
          <w:b/>
          <w:i/>
          <w:noProof/>
        </w:rPr>
        <w:t>Industrial Ecology</w:t>
      </w:r>
      <w:r w:rsidRPr="002A17DE">
        <w:rPr>
          <w:noProof/>
        </w:rPr>
        <w:t xml:space="preserve"> . </w:t>
      </w:r>
      <w:r w:rsidR="00AD7BC2" w:rsidRPr="00AD7BC2">
        <w:rPr>
          <w:noProof/>
        </w:rPr>
        <w:t xml:space="preserve">Volume 20, Issue 3, Pages: 593–602, </w:t>
      </w:r>
      <w:r w:rsidRPr="002A17DE">
        <w:rPr>
          <w:noProof/>
        </w:rPr>
        <w:t>[IF</w:t>
      </w:r>
      <w:r w:rsidR="0086416C">
        <w:rPr>
          <w:noProof/>
        </w:rPr>
        <w:t>=</w:t>
      </w:r>
      <w:r w:rsidR="002031C1">
        <w:rPr>
          <w:noProof/>
        </w:rPr>
        <w:t>4.1</w:t>
      </w:r>
      <w:r w:rsidRPr="002A17DE">
        <w:rPr>
          <w:noProof/>
        </w:rPr>
        <w:t>].</w:t>
      </w:r>
    </w:p>
    <w:p w14:paraId="2D419F5C" w14:textId="77777777" w:rsidR="000B43E8" w:rsidRPr="0086416C" w:rsidRDefault="000B43E8" w:rsidP="00490881">
      <w:pPr>
        <w:numPr>
          <w:ilvl w:val="0"/>
          <w:numId w:val="13"/>
        </w:numPr>
        <w:rPr>
          <w:noProof/>
        </w:rPr>
      </w:pPr>
      <w:r>
        <w:rPr>
          <w:noProof/>
        </w:rPr>
        <w:t xml:space="preserve">Choi, Jun-Ki, Bhavik Bhaskhi, </w:t>
      </w:r>
      <w:r w:rsidRPr="000B43E8">
        <w:rPr>
          <w:noProof/>
          <w:u w:val="single"/>
        </w:rPr>
        <w:t>Klaus Hubacek</w:t>
      </w:r>
      <w:r>
        <w:rPr>
          <w:noProof/>
        </w:rPr>
        <w:t xml:space="preserve"> (</w:t>
      </w:r>
      <w:r w:rsidR="00A03AF8">
        <w:rPr>
          <w:noProof/>
        </w:rPr>
        <w:t>2016</w:t>
      </w:r>
      <w:r>
        <w:rPr>
          <w:noProof/>
        </w:rPr>
        <w:t xml:space="preserve">). “A Sequential Input-Output Framework to Analyze the Economic and Environmental Implications of Energy Policies: Gas Taxes and Fuel Subsidies”. </w:t>
      </w:r>
      <w:r w:rsidRPr="0086416C">
        <w:rPr>
          <w:b/>
          <w:i/>
          <w:noProof/>
        </w:rPr>
        <w:t>Applied Energy</w:t>
      </w:r>
      <w:r>
        <w:rPr>
          <w:noProof/>
        </w:rPr>
        <w:t xml:space="preserve">. </w:t>
      </w:r>
      <w:r w:rsidR="00490881" w:rsidRPr="00490881">
        <w:rPr>
          <w:noProof/>
        </w:rPr>
        <w:t xml:space="preserve">Volume 184, Pages 830-839. </w:t>
      </w:r>
      <w:r>
        <w:rPr>
          <w:noProof/>
        </w:rPr>
        <w:t>[IF=</w:t>
      </w:r>
      <w:r w:rsidR="006D365A">
        <w:rPr>
          <w:lang w:eastAsia="zh-CN"/>
        </w:rPr>
        <w:t>9</w:t>
      </w:r>
      <w:r w:rsidR="00354D53">
        <w:rPr>
          <w:lang w:eastAsia="zh-CN"/>
        </w:rPr>
        <w:t>.</w:t>
      </w:r>
      <w:r w:rsidR="006D365A">
        <w:rPr>
          <w:lang w:eastAsia="zh-CN"/>
        </w:rPr>
        <w:t>7</w:t>
      </w:r>
      <w:r>
        <w:rPr>
          <w:noProof/>
        </w:rPr>
        <w:t>].</w:t>
      </w:r>
    </w:p>
    <w:p w14:paraId="498B4A3D" w14:textId="77777777" w:rsidR="005E214F" w:rsidRPr="000B43E8" w:rsidRDefault="005E214F" w:rsidP="007A6584">
      <w:pPr>
        <w:numPr>
          <w:ilvl w:val="0"/>
          <w:numId w:val="13"/>
        </w:numPr>
        <w:rPr>
          <w:b/>
          <w:i/>
          <w:noProof/>
        </w:rPr>
      </w:pPr>
      <w:r w:rsidRPr="005638F1">
        <w:rPr>
          <w:noProof/>
        </w:rPr>
        <w:lastRenderedPageBreak/>
        <w:t>Feng, K</w:t>
      </w:r>
      <w:r w:rsidR="00C63D95" w:rsidRPr="000B43E8">
        <w:rPr>
          <w:rFonts w:ascii="Arial" w:hAnsi="Arial"/>
          <w:b/>
          <w:sz w:val="20"/>
          <w:szCs w:val="20"/>
          <w:vertAlign w:val="superscript"/>
        </w:rPr>
        <w:t>#</w:t>
      </w:r>
      <w:r w:rsidRPr="005638F1">
        <w:rPr>
          <w:noProof/>
        </w:rPr>
        <w:t xml:space="preserve"> and </w:t>
      </w:r>
      <w:r w:rsidRPr="000B43E8">
        <w:rPr>
          <w:noProof/>
          <w:u w:val="single"/>
        </w:rPr>
        <w:t>K. Hubacek</w:t>
      </w:r>
      <w:r w:rsidR="00D13082">
        <w:rPr>
          <w:noProof/>
        </w:rPr>
        <w:t>*</w:t>
      </w:r>
      <w:r w:rsidRPr="005638F1">
        <w:rPr>
          <w:noProof/>
        </w:rPr>
        <w:t xml:space="preserve"> (</w:t>
      </w:r>
      <w:r>
        <w:rPr>
          <w:noProof/>
        </w:rPr>
        <w:t>2016</w:t>
      </w:r>
      <w:r w:rsidRPr="005638F1">
        <w:rPr>
          <w:noProof/>
        </w:rPr>
        <w:t xml:space="preserve">). “Carbon implications of China's urbanization.” </w:t>
      </w:r>
      <w:r w:rsidRPr="000B43E8">
        <w:rPr>
          <w:b/>
          <w:i/>
          <w:noProof/>
        </w:rPr>
        <w:t>Energy, Ecology and Environment.</w:t>
      </w:r>
      <w:r w:rsidRPr="005638F1">
        <w:t xml:space="preserve"> </w:t>
      </w:r>
      <w:r w:rsidRPr="005E214F">
        <w:t>1/1: 39-44.</w:t>
      </w:r>
    </w:p>
    <w:p w14:paraId="7FABDA60" w14:textId="77777777" w:rsidR="00FD75FC" w:rsidRPr="001B4BCD" w:rsidRDefault="00FD75FC" w:rsidP="00FD75FC">
      <w:pPr>
        <w:numPr>
          <w:ilvl w:val="0"/>
          <w:numId w:val="13"/>
        </w:numPr>
        <w:rPr>
          <w:noProof/>
        </w:rPr>
      </w:pPr>
      <w:r w:rsidRPr="00C61FED">
        <w:rPr>
          <w:noProof/>
          <w:u w:val="single"/>
        </w:rPr>
        <w:t>Hubacek</w:t>
      </w:r>
      <w:r w:rsidR="00C61FED" w:rsidRPr="00C61FED">
        <w:rPr>
          <w:noProof/>
          <w:u w:val="single"/>
        </w:rPr>
        <w:t>, K.</w:t>
      </w:r>
      <w:r w:rsidR="00D13082">
        <w:rPr>
          <w:noProof/>
          <w:u w:val="single"/>
        </w:rPr>
        <w:t>*</w:t>
      </w:r>
      <w:r w:rsidRPr="001B4BCD">
        <w:rPr>
          <w:noProof/>
        </w:rPr>
        <w:t xml:space="preserve"> and </w:t>
      </w:r>
      <w:r w:rsidR="00C61FED">
        <w:rPr>
          <w:noProof/>
        </w:rPr>
        <w:t xml:space="preserve">K. </w:t>
      </w:r>
      <w:r w:rsidRPr="001B4BCD">
        <w:rPr>
          <w:noProof/>
        </w:rPr>
        <w:t>Feng (</w:t>
      </w:r>
      <w:r>
        <w:rPr>
          <w:noProof/>
        </w:rPr>
        <w:t>2016</w:t>
      </w:r>
      <w:r w:rsidRPr="001B4BCD">
        <w:rPr>
          <w:noProof/>
        </w:rPr>
        <w:t xml:space="preserve">). “Comparing apples and oranges: some confusion about using and interpreting physical trade matrices versus multi-regional input-output analysis" </w:t>
      </w:r>
      <w:r w:rsidRPr="001B4BCD">
        <w:rPr>
          <w:b/>
          <w:i/>
          <w:noProof/>
        </w:rPr>
        <w:t>Land Use Policy</w:t>
      </w:r>
      <w:r w:rsidRPr="001B4BCD">
        <w:rPr>
          <w:noProof/>
        </w:rPr>
        <w:t>.</w:t>
      </w:r>
      <w:r w:rsidRPr="00FD75FC">
        <w:t xml:space="preserve"> </w:t>
      </w:r>
      <w:r w:rsidRPr="00FD75FC">
        <w:rPr>
          <w:noProof/>
        </w:rPr>
        <w:t>Volume 50. Pages 194-201.</w:t>
      </w:r>
      <w:r>
        <w:rPr>
          <w:noProof/>
        </w:rPr>
        <w:t xml:space="preserve"> [IF=2.6].</w:t>
      </w:r>
    </w:p>
    <w:p w14:paraId="7EE59B5E" w14:textId="77777777" w:rsidR="00FD75FC" w:rsidRPr="002A17DE" w:rsidRDefault="00FD75FC" w:rsidP="00FD75FC">
      <w:pPr>
        <w:numPr>
          <w:ilvl w:val="0"/>
          <w:numId w:val="13"/>
        </w:numPr>
        <w:rPr>
          <w:noProof/>
        </w:rPr>
      </w:pPr>
      <w:r w:rsidRPr="002A17DE">
        <w:rPr>
          <w:noProof/>
        </w:rPr>
        <w:t xml:space="preserve">Liu, Zhu, Steven J. Davis, Kuishuang Feng, </w:t>
      </w:r>
      <w:r w:rsidRPr="00C61FED">
        <w:rPr>
          <w:noProof/>
          <w:u w:val="single"/>
        </w:rPr>
        <w:t>Klaus Hubacek</w:t>
      </w:r>
      <w:r w:rsidRPr="002A17DE">
        <w:rPr>
          <w:noProof/>
        </w:rPr>
        <w:t>, Sai Liang, Laura Diaz Anadon, Bin Che</w:t>
      </w:r>
      <w:r>
        <w:rPr>
          <w:noProof/>
        </w:rPr>
        <w:t>n, Jingru Liu and Dabo Guan. (2016</w:t>
      </w:r>
      <w:r w:rsidRPr="002A17DE">
        <w:rPr>
          <w:noProof/>
        </w:rPr>
        <w:t xml:space="preserve">). “Targeted opportunities to address the climate-trade dilemma in China.” </w:t>
      </w:r>
      <w:r w:rsidRPr="002A17DE">
        <w:rPr>
          <w:b/>
          <w:i/>
          <w:noProof/>
        </w:rPr>
        <w:t>Nature Climate Change</w:t>
      </w:r>
      <w:r w:rsidRPr="002A17DE">
        <w:rPr>
          <w:noProof/>
        </w:rPr>
        <w:t>.</w:t>
      </w:r>
      <w:r w:rsidRPr="00FD75FC">
        <w:rPr>
          <w:rFonts w:ascii="Tahoma" w:hAnsi="Tahoma"/>
          <w:noProof/>
        </w:rPr>
        <w:t xml:space="preserve"> </w:t>
      </w:r>
      <w:r w:rsidRPr="006C01FF">
        <w:rPr>
          <w:rFonts w:ascii="Tahoma" w:hAnsi="Tahoma"/>
          <w:noProof/>
        </w:rPr>
        <w:t>6, 201–206</w:t>
      </w:r>
      <w:r>
        <w:rPr>
          <w:rFonts w:ascii="Tahoma" w:hAnsi="Tahoma"/>
          <w:noProof/>
        </w:rPr>
        <w:t>.</w:t>
      </w:r>
      <w:r w:rsidRPr="002A17DE">
        <w:rPr>
          <w:noProof/>
        </w:rPr>
        <w:t xml:space="preserve"> </w:t>
      </w:r>
      <w:r w:rsidRPr="002A17DE">
        <w:rPr>
          <w:rFonts w:cs="Arial"/>
        </w:rPr>
        <w:t>[IF=15.3].</w:t>
      </w:r>
    </w:p>
    <w:p w14:paraId="49866726" w14:textId="77777777" w:rsidR="00914C56" w:rsidRPr="002A17DE" w:rsidRDefault="00914C56" w:rsidP="00914C56">
      <w:pPr>
        <w:numPr>
          <w:ilvl w:val="0"/>
          <w:numId w:val="13"/>
        </w:numPr>
        <w:rPr>
          <w:noProof/>
        </w:rPr>
      </w:pPr>
      <w:r w:rsidRPr="002A17DE">
        <w:rPr>
          <w:noProof/>
        </w:rPr>
        <w:t xml:space="preserve">Wang, H., S. Qureshi, S. Knapp, C.R. Friedman, and </w:t>
      </w:r>
      <w:r w:rsidRPr="00C61FED">
        <w:rPr>
          <w:noProof/>
          <w:u w:val="single"/>
        </w:rPr>
        <w:t>K. Hubacek</w:t>
      </w:r>
      <w:r w:rsidRPr="002A17DE">
        <w:rPr>
          <w:noProof/>
        </w:rPr>
        <w:t xml:space="preserve"> (</w:t>
      </w:r>
      <w:r>
        <w:rPr>
          <w:noProof/>
        </w:rPr>
        <w:t>2015</w:t>
      </w:r>
      <w:r w:rsidRPr="002A17DE">
        <w:rPr>
          <w:noProof/>
        </w:rPr>
        <w:t xml:space="preserve">). “A basic assessment of residential plant diversity and its ecosystem services and disservices in Beijing, China.” </w:t>
      </w:r>
      <w:r w:rsidRPr="002A17DE">
        <w:rPr>
          <w:b/>
          <w:i/>
          <w:noProof/>
        </w:rPr>
        <w:t>Applied Geography</w:t>
      </w:r>
      <w:r w:rsidRPr="002A17DE">
        <w:rPr>
          <w:noProof/>
        </w:rPr>
        <w:t>.</w:t>
      </w:r>
      <w:r>
        <w:rPr>
          <w:noProof/>
        </w:rPr>
        <w:t xml:space="preserve"> </w:t>
      </w:r>
      <w:r w:rsidRPr="00914C56">
        <w:rPr>
          <w:noProof/>
        </w:rPr>
        <w:t>Vol. 64, pages 121-131</w:t>
      </w:r>
      <w:r w:rsidRPr="002A17DE">
        <w:rPr>
          <w:noProof/>
        </w:rPr>
        <w:t xml:space="preserve"> [IF=3.1].</w:t>
      </w:r>
    </w:p>
    <w:p w14:paraId="442FFC57" w14:textId="77777777" w:rsidR="00914C56" w:rsidRDefault="00914C56" w:rsidP="00914C56">
      <w:pPr>
        <w:numPr>
          <w:ilvl w:val="0"/>
          <w:numId w:val="13"/>
        </w:numPr>
        <w:rPr>
          <w:noProof/>
        </w:rPr>
      </w:pPr>
      <w:r w:rsidRPr="0016674B">
        <w:rPr>
          <w:noProof/>
        </w:rPr>
        <w:t xml:space="preserve">Oteros-Rozas, Elisa, Berta Martín-López, Tim Daw, Erin Bohensky, James Butler, Rosemary Hill, Julia Martin-Ortega, Allyson Quinlan, Federica Ravera, Isabel Ruiz-Mallén, Matilda Thyresson, Jayalaxshmi Mistry, Ignacio Palomo, Garry Peterson, Tobias Plieninger, Kerry Waylen, Dylan Beach, Iris Bohnet, Maike Hamann, Jan Hanspach, </w:t>
      </w:r>
      <w:r w:rsidRPr="00C61FED">
        <w:rPr>
          <w:noProof/>
          <w:u w:val="single"/>
        </w:rPr>
        <w:t>Klaus Hubacek</w:t>
      </w:r>
      <w:r w:rsidRPr="0016674B">
        <w:rPr>
          <w:noProof/>
        </w:rPr>
        <w:t>, Sandra Lavorel, Sandra Vilardy (</w:t>
      </w:r>
      <w:r>
        <w:rPr>
          <w:noProof/>
        </w:rPr>
        <w:t>2015</w:t>
      </w:r>
      <w:r w:rsidRPr="0016674B">
        <w:rPr>
          <w:noProof/>
        </w:rPr>
        <w:t xml:space="preserve">). “Participatory scenario-planning in place-based social-ecological research: insights and experiences from 23 case studies.” </w:t>
      </w:r>
      <w:r w:rsidRPr="0016674B">
        <w:rPr>
          <w:b/>
          <w:i/>
          <w:noProof/>
        </w:rPr>
        <w:t>Ecology &amp; Society</w:t>
      </w:r>
      <w:r w:rsidRPr="0016674B">
        <w:rPr>
          <w:noProof/>
        </w:rPr>
        <w:t xml:space="preserve">. </w:t>
      </w:r>
      <w:r w:rsidRPr="00E72381">
        <w:rPr>
          <w:noProof/>
        </w:rPr>
        <w:t xml:space="preserve">ES-2015-7985. </w:t>
      </w:r>
      <w:r>
        <w:rPr>
          <w:noProof/>
        </w:rPr>
        <w:t>[IF=2.7].</w:t>
      </w:r>
    </w:p>
    <w:p w14:paraId="7FF05FC8" w14:textId="77777777" w:rsidR="008B5F78" w:rsidRPr="008B5F78" w:rsidRDefault="008B5F78" w:rsidP="008B5F78">
      <w:pPr>
        <w:numPr>
          <w:ilvl w:val="0"/>
          <w:numId w:val="13"/>
        </w:numPr>
        <w:rPr>
          <w:rFonts w:cs="Arial"/>
        </w:rPr>
      </w:pPr>
      <w:r w:rsidRPr="000F1FEC">
        <w:rPr>
          <w:rFonts w:cs="Arial"/>
          <w:lang w:val="de-AT"/>
        </w:rPr>
        <w:t xml:space="preserve">Zhou, </w:t>
      </w:r>
      <w:proofErr w:type="spellStart"/>
      <w:r w:rsidRPr="000F1FEC">
        <w:rPr>
          <w:rFonts w:cs="Arial"/>
          <w:lang w:val="de-AT"/>
        </w:rPr>
        <w:t>Naijun</w:t>
      </w:r>
      <w:proofErr w:type="spellEnd"/>
      <w:r w:rsidRPr="000F1FEC">
        <w:rPr>
          <w:rFonts w:cs="Arial"/>
          <w:lang w:val="de-AT"/>
        </w:rPr>
        <w:t xml:space="preserve">, </w:t>
      </w:r>
      <w:r w:rsidRPr="000F1FEC">
        <w:rPr>
          <w:rFonts w:cs="Arial"/>
          <w:u w:val="single"/>
          <w:lang w:val="de-AT"/>
        </w:rPr>
        <w:t xml:space="preserve">Klaus </w:t>
      </w:r>
      <w:proofErr w:type="spellStart"/>
      <w:r w:rsidRPr="000F1FEC">
        <w:rPr>
          <w:rFonts w:cs="Arial"/>
          <w:u w:val="single"/>
          <w:lang w:val="de-AT"/>
        </w:rPr>
        <w:t>Hubacek</w:t>
      </w:r>
      <w:proofErr w:type="spellEnd"/>
      <w:r w:rsidR="00D13082" w:rsidRPr="000F1FEC">
        <w:rPr>
          <w:rFonts w:cs="Arial"/>
          <w:u w:val="single"/>
          <w:lang w:val="de-AT"/>
        </w:rPr>
        <w:t>*</w:t>
      </w:r>
      <w:r w:rsidRPr="000F1FEC">
        <w:rPr>
          <w:rFonts w:cs="Arial"/>
          <w:lang w:val="de-AT"/>
        </w:rPr>
        <w:t xml:space="preserve"> and Mark Peters (2015). </w:t>
      </w:r>
      <w:r w:rsidRPr="008B5F78">
        <w:rPr>
          <w:rFonts w:cs="Arial"/>
        </w:rPr>
        <w:t xml:space="preserve">Analysis of Spatial Economic Growth Patterns across South Asia using DMSP-OLS Night-time Lights Data Applied Geography. </w:t>
      </w:r>
      <w:r w:rsidRPr="0017339C">
        <w:rPr>
          <w:rFonts w:cs="Arial"/>
          <w:b/>
          <w:i/>
        </w:rPr>
        <w:t>Applied Geography.</w:t>
      </w:r>
      <w:r w:rsidRPr="008B5F78">
        <w:rPr>
          <w:rFonts w:cs="Arial"/>
        </w:rPr>
        <w:t xml:space="preserve"> Volume 63, pp. 292-303.</w:t>
      </w:r>
      <w:r w:rsidR="00646E0A">
        <w:rPr>
          <w:rFonts w:cs="Arial"/>
        </w:rPr>
        <w:t xml:space="preserve"> [IF=3.1].</w:t>
      </w:r>
    </w:p>
    <w:p w14:paraId="4397751D" w14:textId="77777777" w:rsidR="00014FBD" w:rsidRPr="00014FBD" w:rsidRDefault="00014FBD" w:rsidP="00E33C2E">
      <w:pPr>
        <w:numPr>
          <w:ilvl w:val="0"/>
          <w:numId w:val="13"/>
        </w:numPr>
        <w:ind w:left="738" w:hanging="454"/>
        <w:rPr>
          <w:rFonts w:cs="Arial"/>
        </w:rPr>
      </w:pPr>
      <w:r w:rsidRPr="005D513F">
        <w:rPr>
          <w:rFonts w:cs="Arial"/>
          <w:lang w:val="nl-NL"/>
        </w:rPr>
        <w:t xml:space="preserve">Feng, </w:t>
      </w:r>
      <w:proofErr w:type="spellStart"/>
      <w:r w:rsidRPr="005D513F">
        <w:rPr>
          <w:rFonts w:cs="Arial"/>
          <w:lang w:val="nl-NL"/>
        </w:rPr>
        <w:t>Kuishuang</w:t>
      </w:r>
      <w:proofErr w:type="spellEnd"/>
      <w:r w:rsidR="00C63D95" w:rsidRPr="005D513F">
        <w:rPr>
          <w:rFonts w:ascii="Arial" w:hAnsi="Arial"/>
          <w:b/>
          <w:sz w:val="20"/>
          <w:szCs w:val="20"/>
          <w:vertAlign w:val="superscript"/>
          <w:lang w:val="nl-NL"/>
        </w:rPr>
        <w:t>#</w:t>
      </w:r>
      <w:r w:rsidRPr="005D513F">
        <w:rPr>
          <w:rFonts w:cs="Arial"/>
          <w:lang w:val="nl-NL"/>
        </w:rPr>
        <w:t xml:space="preserve">, Steven Davis, </w:t>
      </w:r>
      <w:proofErr w:type="spellStart"/>
      <w:r w:rsidRPr="005D513F">
        <w:rPr>
          <w:rFonts w:cs="Arial"/>
          <w:lang w:val="nl-NL"/>
        </w:rPr>
        <w:t>Laixiang</w:t>
      </w:r>
      <w:proofErr w:type="spellEnd"/>
      <w:r w:rsidRPr="005D513F">
        <w:rPr>
          <w:rFonts w:cs="Arial"/>
          <w:lang w:val="nl-NL"/>
        </w:rPr>
        <w:t xml:space="preserve"> Sun, </w:t>
      </w:r>
      <w:r w:rsidRPr="005D513F">
        <w:rPr>
          <w:rFonts w:cs="Arial"/>
          <w:u w:val="single"/>
          <w:lang w:val="nl-NL"/>
        </w:rPr>
        <w:t xml:space="preserve">Klaus </w:t>
      </w:r>
      <w:proofErr w:type="spellStart"/>
      <w:r w:rsidRPr="005D513F">
        <w:rPr>
          <w:rFonts w:cs="Arial"/>
          <w:u w:val="single"/>
          <w:lang w:val="nl-NL"/>
        </w:rPr>
        <w:t>Hubacek</w:t>
      </w:r>
      <w:proofErr w:type="spellEnd"/>
      <w:r w:rsidR="00D13082" w:rsidRPr="005D513F">
        <w:rPr>
          <w:rFonts w:cs="Arial"/>
          <w:u w:val="single"/>
          <w:lang w:val="nl-NL"/>
        </w:rPr>
        <w:t>*</w:t>
      </w:r>
      <w:r w:rsidRPr="005D513F">
        <w:rPr>
          <w:rFonts w:cs="Arial"/>
          <w:lang w:val="nl-NL"/>
        </w:rPr>
        <w:t xml:space="preserve"> (</w:t>
      </w:r>
      <w:r w:rsidR="008B5F78" w:rsidRPr="005D513F">
        <w:rPr>
          <w:rFonts w:cs="Arial"/>
          <w:lang w:val="nl-NL"/>
        </w:rPr>
        <w:t>2015</w:t>
      </w:r>
      <w:r w:rsidRPr="005D513F">
        <w:rPr>
          <w:rFonts w:cs="Arial"/>
          <w:lang w:val="nl-NL"/>
        </w:rPr>
        <w:t xml:space="preserve">). </w:t>
      </w:r>
      <w:r w:rsidRPr="00014FBD">
        <w:rPr>
          <w:rFonts w:cs="Arial"/>
        </w:rPr>
        <w:t xml:space="preserve">Drivers of U.S. CO2 emissions 1997-2013. </w:t>
      </w:r>
      <w:r w:rsidRPr="00014FBD">
        <w:rPr>
          <w:rFonts w:cs="Arial"/>
          <w:b/>
          <w:i/>
        </w:rPr>
        <w:t>Nature Communications</w:t>
      </w:r>
      <w:r w:rsidRPr="00014FBD">
        <w:rPr>
          <w:rFonts w:cs="Arial"/>
        </w:rPr>
        <w:t>.</w:t>
      </w:r>
      <w:r>
        <w:rPr>
          <w:rFonts w:cs="Arial"/>
        </w:rPr>
        <w:t xml:space="preserve"> </w:t>
      </w:r>
      <w:r w:rsidR="008B5F78">
        <w:rPr>
          <w:rFonts w:cs="Arial"/>
        </w:rPr>
        <w:t xml:space="preserve">6, 7714. </w:t>
      </w:r>
      <w:r>
        <w:rPr>
          <w:rFonts w:cs="Arial"/>
        </w:rPr>
        <w:t>[IF=1</w:t>
      </w:r>
      <w:r w:rsidR="008B5F78">
        <w:rPr>
          <w:rFonts w:cs="Arial"/>
        </w:rPr>
        <w:t>1</w:t>
      </w:r>
      <w:r w:rsidR="007B46B8">
        <w:rPr>
          <w:rFonts w:cs="Arial"/>
        </w:rPr>
        <w:t>.</w:t>
      </w:r>
      <w:r w:rsidR="008B5F78">
        <w:rPr>
          <w:rFonts w:cs="Arial"/>
        </w:rPr>
        <w:t>5</w:t>
      </w:r>
      <w:r>
        <w:rPr>
          <w:rFonts w:cs="Arial"/>
        </w:rPr>
        <w:t>].</w:t>
      </w:r>
    </w:p>
    <w:p w14:paraId="2474C44F" w14:textId="77777777" w:rsidR="00C97F9D" w:rsidRDefault="00C97F9D" w:rsidP="00E33C2E">
      <w:pPr>
        <w:numPr>
          <w:ilvl w:val="0"/>
          <w:numId w:val="13"/>
        </w:numPr>
        <w:ind w:left="738" w:hanging="454"/>
        <w:rPr>
          <w:rFonts w:cs="Arial"/>
        </w:rPr>
      </w:pPr>
      <w:r w:rsidRPr="00C97F9D">
        <w:rPr>
          <w:rFonts w:cs="Arial"/>
        </w:rPr>
        <w:t xml:space="preserve">Kagawa, Shigemi, Sangwon Suh; </w:t>
      </w:r>
      <w:r w:rsidRPr="00C61FED">
        <w:rPr>
          <w:rFonts w:cs="Arial"/>
          <w:u w:val="single"/>
        </w:rPr>
        <w:t>Klaus Hubacek</w:t>
      </w:r>
      <w:r w:rsidRPr="00C97F9D">
        <w:rPr>
          <w:rFonts w:cs="Arial"/>
        </w:rPr>
        <w:t xml:space="preserve">; Thomas Wiedmann, Keisuke </w:t>
      </w:r>
      <w:proofErr w:type="spellStart"/>
      <w:r w:rsidRPr="00C97F9D">
        <w:rPr>
          <w:rFonts w:cs="Arial"/>
        </w:rPr>
        <w:t>Nansai</w:t>
      </w:r>
      <w:proofErr w:type="spellEnd"/>
      <w:r w:rsidRPr="00C97F9D">
        <w:rPr>
          <w:rFonts w:cs="Arial"/>
        </w:rPr>
        <w:t>; Jan Minx (</w:t>
      </w:r>
      <w:r w:rsidR="00FD75FC">
        <w:rPr>
          <w:rFonts w:cs="Arial"/>
        </w:rPr>
        <w:t>2015</w:t>
      </w:r>
      <w:r w:rsidRPr="00C97F9D">
        <w:rPr>
          <w:rFonts w:cs="Arial"/>
        </w:rPr>
        <w:t xml:space="preserve">). “Identification of CO2 Emission Clusters </w:t>
      </w:r>
      <w:r w:rsidR="00D73C21">
        <w:rPr>
          <w:rFonts w:cs="Arial"/>
        </w:rPr>
        <w:t>w</w:t>
      </w:r>
      <w:r w:rsidRPr="00C97F9D">
        <w:rPr>
          <w:rFonts w:cs="Arial"/>
        </w:rPr>
        <w:t xml:space="preserve">ithin Global Supply-Chain Networks and the Implications for Climate Mitigation Global Environmental Change.” </w:t>
      </w:r>
      <w:r w:rsidRPr="00C97F9D">
        <w:rPr>
          <w:rFonts w:cs="Arial"/>
          <w:b/>
          <w:i/>
        </w:rPr>
        <w:t>Global Environmental Change.</w:t>
      </w:r>
      <w:r w:rsidR="00D73C21">
        <w:rPr>
          <w:rFonts w:cs="Arial"/>
          <w:b/>
          <w:i/>
        </w:rPr>
        <w:t xml:space="preserve"> </w:t>
      </w:r>
      <w:r w:rsidR="00FE3AAD" w:rsidRPr="00FE3AAD">
        <w:rPr>
          <w:rFonts w:cs="Arial"/>
        </w:rPr>
        <w:t>Vol. 35. pages: 486–496</w:t>
      </w:r>
      <w:r w:rsidR="00FE3AAD" w:rsidRPr="00FE3AAD">
        <w:rPr>
          <w:rFonts w:cs="Arial"/>
          <w:b/>
          <w:i/>
        </w:rPr>
        <w:t xml:space="preserve"> </w:t>
      </w:r>
      <w:r w:rsidR="00D73C21">
        <w:rPr>
          <w:szCs w:val="22"/>
        </w:rPr>
        <w:t>[IF=6.0].</w:t>
      </w:r>
    </w:p>
    <w:p w14:paraId="2E9BDE52" w14:textId="77777777" w:rsidR="00195104" w:rsidRDefault="00195104" w:rsidP="00E33C2E">
      <w:pPr>
        <w:numPr>
          <w:ilvl w:val="0"/>
          <w:numId w:val="13"/>
        </w:numPr>
        <w:ind w:left="738" w:hanging="454"/>
        <w:rPr>
          <w:rFonts w:cs="Arial"/>
        </w:rPr>
      </w:pPr>
      <w:r w:rsidRPr="00195104">
        <w:rPr>
          <w:rFonts w:cs="Arial"/>
        </w:rPr>
        <w:t xml:space="preserve">Li, Y., Li Y., S. Qureshi, M. Kappas, </w:t>
      </w:r>
      <w:r w:rsidRPr="00C61FED">
        <w:rPr>
          <w:rFonts w:cs="Arial"/>
          <w:u w:val="single"/>
        </w:rPr>
        <w:t>K. Hubacek</w:t>
      </w:r>
      <w:r w:rsidRPr="00195104">
        <w:rPr>
          <w:rFonts w:cs="Arial"/>
        </w:rPr>
        <w:t xml:space="preserve"> (</w:t>
      </w:r>
      <w:r w:rsidR="00427E99">
        <w:rPr>
          <w:rFonts w:cs="Arial"/>
        </w:rPr>
        <w:t>2015</w:t>
      </w:r>
      <w:r w:rsidRPr="00195104">
        <w:rPr>
          <w:rFonts w:cs="Arial"/>
        </w:rPr>
        <w:t xml:space="preserve">). “On the relationship between landscape ecological patterns and water quality across gradient zones of rapid urbanization in coastal China. </w:t>
      </w:r>
      <w:r w:rsidRPr="00195104">
        <w:rPr>
          <w:rFonts w:cs="Arial"/>
          <w:b/>
          <w:i/>
        </w:rPr>
        <w:t>Ecological Modeling</w:t>
      </w:r>
      <w:r w:rsidRPr="00195104">
        <w:rPr>
          <w:rFonts w:cs="Arial"/>
        </w:rPr>
        <w:t>.</w:t>
      </w:r>
      <w:r w:rsidRPr="00195104">
        <w:rPr>
          <w:szCs w:val="22"/>
        </w:rPr>
        <w:t xml:space="preserve"> </w:t>
      </w:r>
      <w:r w:rsidR="00427E99">
        <w:rPr>
          <w:szCs w:val="22"/>
        </w:rPr>
        <w:t xml:space="preserve">Vol. 318. Pages: 100-108. </w:t>
      </w:r>
      <w:r>
        <w:rPr>
          <w:szCs w:val="22"/>
        </w:rPr>
        <w:t>[IF=2.3]</w:t>
      </w:r>
      <w:r w:rsidRPr="00C2281D">
        <w:rPr>
          <w:szCs w:val="22"/>
        </w:rPr>
        <w:t>.</w:t>
      </w:r>
    </w:p>
    <w:p w14:paraId="2CACBE8A" w14:textId="77777777" w:rsidR="003F2554" w:rsidRPr="00FD75FC" w:rsidRDefault="003F2554" w:rsidP="00E33C2E">
      <w:pPr>
        <w:numPr>
          <w:ilvl w:val="0"/>
          <w:numId w:val="13"/>
        </w:numPr>
        <w:ind w:left="738" w:hanging="454"/>
        <w:rPr>
          <w:rFonts w:cs="Arial"/>
        </w:rPr>
      </w:pPr>
      <w:r w:rsidRPr="00FD75FC">
        <w:rPr>
          <w:rFonts w:cs="Arial"/>
        </w:rPr>
        <w:t xml:space="preserve">Liu, Z., K. Feng, </w:t>
      </w:r>
      <w:r w:rsidRPr="00C61FED">
        <w:rPr>
          <w:rFonts w:cs="Arial"/>
          <w:u w:val="single"/>
        </w:rPr>
        <w:t>K. Hubacek</w:t>
      </w:r>
      <w:r w:rsidRPr="00FD75FC">
        <w:rPr>
          <w:rFonts w:cs="Arial"/>
        </w:rPr>
        <w:t>, S. Liang, L.D. Anadon, C. Zhang, and D. Guan (</w:t>
      </w:r>
      <w:r w:rsidR="00FD75FC">
        <w:rPr>
          <w:rFonts w:cs="Arial"/>
        </w:rPr>
        <w:t>2015</w:t>
      </w:r>
      <w:r w:rsidRPr="00FD75FC">
        <w:rPr>
          <w:rFonts w:cs="Arial"/>
        </w:rPr>
        <w:t xml:space="preserve">). “Four System Boundaries for Carbon Accounts.” </w:t>
      </w:r>
      <w:r w:rsidRPr="00FD75FC">
        <w:rPr>
          <w:rFonts w:cs="Arial"/>
          <w:b/>
          <w:i/>
        </w:rPr>
        <w:t>Ecological Modeling</w:t>
      </w:r>
      <w:r w:rsidRPr="00FD75FC">
        <w:rPr>
          <w:rFonts w:cs="Arial"/>
        </w:rPr>
        <w:t>.</w:t>
      </w:r>
      <w:r w:rsidRPr="00FD75FC">
        <w:rPr>
          <w:szCs w:val="22"/>
        </w:rPr>
        <w:t xml:space="preserve"> </w:t>
      </w:r>
      <w:r w:rsidR="00FD75FC" w:rsidRPr="00FD75FC">
        <w:rPr>
          <w:szCs w:val="22"/>
        </w:rPr>
        <w:t xml:space="preserve">Volume 318, Pages 118–125.  </w:t>
      </w:r>
      <w:r w:rsidRPr="00FD75FC">
        <w:rPr>
          <w:szCs w:val="22"/>
        </w:rPr>
        <w:t>[IF=2.3].</w:t>
      </w:r>
    </w:p>
    <w:p w14:paraId="7A168A4C" w14:textId="77777777" w:rsidR="00C6331D" w:rsidRPr="00C6331D" w:rsidRDefault="00C6331D" w:rsidP="00E33C2E">
      <w:pPr>
        <w:numPr>
          <w:ilvl w:val="0"/>
          <w:numId w:val="13"/>
        </w:numPr>
        <w:ind w:left="738" w:hanging="454"/>
        <w:rPr>
          <w:rFonts w:cs="Arial"/>
        </w:rPr>
      </w:pPr>
      <w:r w:rsidRPr="00C6331D">
        <w:rPr>
          <w:rFonts w:cs="Arial"/>
        </w:rPr>
        <w:t>White, D.</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Pr="00C6331D">
        <w:rPr>
          <w:rFonts w:cs="Arial"/>
        </w:rPr>
        <w:t xml:space="preserve">, K. Feng, L. Sun, </w:t>
      </w:r>
      <w:r w:rsidRPr="00C61FED">
        <w:rPr>
          <w:rFonts w:cs="Arial"/>
          <w:u w:val="single"/>
        </w:rPr>
        <w:t>K. Hubacek</w:t>
      </w:r>
      <w:r w:rsidR="00D13082">
        <w:rPr>
          <w:rFonts w:cs="Arial"/>
          <w:u w:val="single"/>
        </w:rPr>
        <w:t>*</w:t>
      </w:r>
      <w:r w:rsidRPr="00C6331D">
        <w:rPr>
          <w:rFonts w:cs="Arial"/>
        </w:rPr>
        <w:t xml:space="preserve"> (</w:t>
      </w:r>
      <w:r w:rsidR="009C056E">
        <w:rPr>
          <w:rFonts w:cs="Arial"/>
        </w:rPr>
        <w:t>2015</w:t>
      </w:r>
      <w:r w:rsidRPr="00C6331D">
        <w:rPr>
          <w:rFonts w:cs="Arial"/>
        </w:rPr>
        <w:t xml:space="preserve">). “A Hydro-economic MRIO Analysis of the </w:t>
      </w:r>
      <w:proofErr w:type="spellStart"/>
      <w:r w:rsidRPr="00C6331D">
        <w:rPr>
          <w:rFonts w:cs="Arial"/>
        </w:rPr>
        <w:t>Haihe</w:t>
      </w:r>
      <w:proofErr w:type="spellEnd"/>
      <w:r w:rsidRPr="00C6331D">
        <w:rPr>
          <w:rFonts w:cs="Arial"/>
        </w:rPr>
        <w:t xml:space="preserve"> River Basin's Water Footprint and Water Stress Ecological Modelling.” </w:t>
      </w:r>
      <w:r w:rsidRPr="00C6331D">
        <w:rPr>
          <w:rFonts w:cs="Arial"/>
          <w:b/>
          <w:i/>
        </w:rPr>
        <w:t>Ecological Modeling.</w:t>
      </w:r>
      <w:r w:rsidRPr="00C6331D">
        <w:rPr>
          <w:szCs w:val="22"/>
        </w:rPr>
        <w:t xml:space="preserve"> </w:t>
      </w:r>
      <w:r w:rsidR="009C056E" w:rsidRPr="009C056E">
        <w:rPr>
          <w:szCs w:val="22"/>
        </w:rPr>
        <w:t xml:space="preserve">Vol. 318. Pages: 157–167 </w:t>
      </w:r>
      <w:r>
        <w:rPr>
          <w:szCs w:val="22"/>
        </w:rPr>
        <w:t>[IF=2.3]</w:t>
      </w:r>
      <w:r w:rsidRPr="00C2281D">
        <w:rPr>
          <w:szCs w:val="22"/>
        </w:rPr>
        <w:t>.</w:t>
      </w:r>
    </w:p>
    <w:p w14:paraId="4DC48177" w14:textId="77777777" w:rsidR="0003410A" w:rsidRPr="0003410A" w:rsidRDefault="0003410A" w:rsidP="00E33C2E">
      <w:pPr>
        <w:numPr>
          <w:ilvl w:val="0"/>
          <w:numId w:val="13"/>
        </w:numPr>
        <w:ind w:left="738" w:hanging="454"/>
        <w:jc w:val="both"/>
        <w:rPr>
          <w:noProof/>
        </w:rPr>
      </w:pPr>
      <w:r w:rsidRPr="0003410A">
        <w:rPr>
          <w:noProof/>
        </w:rPr>
        <w:t xml:space="preserve">Liu, Zhu, Dabo Guan, Wei Wei, Steven J. Davis, Philippe Ciais, Jin Bai, Shushi Peng, Qiang Zhang, </w:t>
      </w:r>
      <w:r w:rsidRPr="00C61FED">
        <w:rPr>
          <w:noProof/>
          <w:u w:val="single"/>
        </w:rPr>
        <w:t>Klaus Hubacek</w:t>
      </w:r>
      <w:r w:rsidRPr="0003410A">
        <w:rPr>
          <w:noProof/>
        </w:rPr>
        <w:t xml:space="preserve">, Gregg Marland, Robert J. Andres, Douglas Crawford-Brown, Jintai Lin, Hongyan Zhao, Chaopeng Hong, Thomas A. Boden, Kuishuang Feng, Glen P. Peters, Fengming Xi, Junguo Liu, Yuan Li, Yu Zhao, Ning Zeng and Kebin He (2015). “Reduced carbon emission estimates from fossil fuel combustion and cement production in China” </w:t>
      </w:r>
      <w:r w:rsidRPr="0003410A">
        <w:rPr>
          <w:b/>
          <w:i/>
          <w:noProof/>
        </w:rPr>
        <w:t>Nature</w:t>
      </w:r>
      <w:r w:rsidRPr="0003410A">
        <w:rPr>
          <w:noProof/>
        </w:rPr>
        <w:t xml:space="preserve">. 524, 335–338 </w:t>
      </w:r>
      <w:r w:rsidRPr="0003410A">
        <w:rPr>
          <w:rFonts w:cs="Arial"/>
        </w:rPr>
        <w:t>[IF=42.3].</w:t>
      </w:r>
    </w:p>
    <w:p w14:paraId="06A795D0" w14:textId="77777777" w:rsidR="00E620FE" w:rsidRPr="00E620FE" w:rsidRDefault="00E620FE" w:rsidP="00E33C2E">
      <w:pPr>
        <w:numPr>
          <w:ilvl w:val="0"/>
          <w:numId w:val="13"/>
        </w:numPr>
        <w:ind w:left="738" w:hanging="454"/>
        <w:rPr>
          <w:rFonts w:cs="Arial"/>
        </w:rPr>
      </w:pPr>
      <w:r w:rsidRPr="00E620FE">
        <w:rPr>
          <w:rFonts w:cs="Arial"/>
        </w:rPr>
        <w:lastRenderedPageBreak/>
        <w:t xml:space="preserve">Thapa </w:t>
      </w:r>
      <w:proofErr w:type="spellStart"/>
      <w:r w:rsidRPr="00E620FE">
        <w:rPr>
          <w:rFonts w:cs="Arial"/>
        </w:rPr>
        <w:t>Karkia</w:t>
      </w:r>
      <w:proofErr w:type="spellEnd"/>
      <w:r w:rsidRPr="00E620FE">
        <w:rPr>
          <w:rFonts w:cs="Arial"/>
        </w:rPr>
        <w:t>, Shova</w:t>
      </w:r>
      <w:r w:rsidR="00C63D95">
        <w:rPr>
          <w:rFonts w:ascii="Arial" w:hAnsi="Arial"/>
          <w:b/>
          <w:sz w:val="20"/>
          <w:szCs w:val="20"/>
          <w:vertAlign w:val="superscript"/>
        </w:rPr>
        <w:t>#</w:t>
      </w:r>
      <w:r w:rsidRPr="00E620FE">
        <w:rPr>
          <w:rFonts w:cs="Arial"/>
        </w:rPr>
        <w:t xml:space="preserve"> and </w:t>
      </w:r>
      <w:r w:rsidRPr="00C61FED">
        <w:rPr>
          <w:rFonts w:cs="Arial"/>
          <w:u w:val="single"/>
        </w:rPr>
        <w:t>Klaus Hubacek</w:t>
      </w:r>
      <w:r w:rsidRPr="00E620FE">
        <w:rPr>
          <w:rFonts w:cs="Arial"/>
        </w:rPr>
        <w:t>. 2015. Developing a conceptual framework for the attitude–intention–</w:t>
      </w:r>
      <w:proofErr w:type="spellStart"/>
      <w:r w:rsidRPr="00E620FE">
        <w:rPr>
          <w:rFonts w:cs="Arial"/>
        </w:rPr>
        <w:t>behaviour</w:t>
      </w:r>
      <w:proofErr w:type="spellEnd"/>
      <w:r w:rsidRPr="00E620FE">
        <w:rPr>
          <w:rFonts w:cs="Arial"/>
        </w:rPr>
        <w:t xml:space="preserve"> links driving illegal resource extraction in Bardia National Park, Nepal. </w:t>
      </w:r>
      <w:r w:rsidRPr="00E620FE">
        <w:rPr>
          <w:rFonts w:cs="Arial"/>
          <w:b/>
          <w:i/>
        </w:rPr>
        <w:t>Ecological Economics</w:t>
      </w:r>
      <w:r w:rsidRPr="00E620FE">
        <w:rPr>
          <w:rFonts w:cs="Arial"/>
        </w:rPr>
        <w:t xml:space="preserve">. Volume 117, Pages 129–139. </w:t>
      </w:r>
      <w:r w:rsidRPr="00210083">
        <w:rPr>
          <w:lang w:eastAsia="zh-CN"/>
        </w:rPr>
        <w:t>[IF=2.</w:t>
      </w:r>
      <w:r>
        <w:rPr>
          <w:lang w:eastAsia="zh-CN"/>
        </w:rPr>
        <w:t>9</w:t>
      </w:r>
      <w:r w:rsidRPr="00210083">
        <w:rPr>
          <w:lang w:eastAsia="zh-CN"/>
        </w:rPr>
        <w:t>].</w:t>
      </w:r>
    </w:p>
    <w:p w14:paraId="662B0F66" w14:textId="77777777" w:rsidR="00C6331D" w:rsidRPr="007A51BE" w:rsidRDefault="00C6331D" w:rsidP="00E33C2E">
      <w:pPr>
        <w:numPr>
          <w:ilvl w:val="0"/>
          <w:numId w:val="13"/>
        </w:numPr>
        <w:ind w:left="738" w:hanging="454"/>
        <w:jc w:val="both"/>
        <w:rPr>
          <w:rFonts w:cs="Arial"/>
        </w:rPr>
      </w:pPr>
      <w:r w:rsidRPr="007A51BE">
        <w:rPr>
          <w:rFonts w:cs="Arial"/>
        </w:rPr>
        <w:t>Yao</w:t>
      </w:r>
      <w:r w:rsidR="00C63D95">
        <w:rPr>
          <w:rFonts w:ascii="Arial" w:hAnsi="Arial"/>
          <w:b/>
          <w:sz w:val="20"/>
          <w:szCs w:val="20"/>
          <w:vertAlign w:val="superscript"/>
        </w:rPr>
        <w:t>#</w:t>
      </w:r>
      <w:r w:rsidRPr="007A51BE">
        <w:rPr>
          <w:rFonts w:cs="Arial"/>
        </w:rPr>
        <w:t xml:space="preserve">, Feng, </w:t>
      </w:r>
      <w:r w:rsidRPr="00C61FED">
        <w:rPr>
          <w:rFonts w:cs="Arial"/>
          <w:u w:val="single"/>
        </w:rPr>
        <w:t>Hubacek</w:t>
      </w:r>
      <w:r w:rsidRPr="007A51BE">
        <w:rPr>
          <w:rFonts w:cs="Arial"/>
        </w:rPr>
        <w:t xml:space="preserve"> (</w:t>
      </w:r>
      <w:r w:rsidR="00B24351">
        <w:rPr>
          <w:rFonts w:cs="Arial"/>
        </w:rPr>
        <w:t>2015</w:t>
      </w:r>
      <w:r w:rsidRPr="007A51BE">
        <w:rPr>
          <w:rFonts w:cs="Arial"/>
        </w:rPr>
        <w:t xml:space="preserve">). “Driving Forces of CO2 Emissions among G20 Countries: An Index Decomposition Analysis from 1971 to 2010”. </w:t>
      </w:r>
      <w:r w:rsidRPr="007A51BE">
        <w:rPr>
          <w:rFonts w:cs="Arial"/>
          <w:b/>
          <w:i/>
        </w:rPr>
        <w:t>Ecological Informatics</w:t>
      </w:r>
      <w:r w:rsidRPr="007A51BE">
        <w:rPr>
          <w:rFonts w:cs="Arial"/>
        </w:rPr>
        <w:t>.</w:t>
      </w:r>
      <w:r>
        <w:rPr>
          <w:rFonts w:cs="Arial"/>
        </w:rPr>
        <w:t xml:space="preserve"> </w:t>
      </w:r>
      <w:r w:rsidR="00B24351" w:rsidRPr="00B24351">
        <w:rPr>
          <w:rFonts w:cs="Arial"/>
        </w:rPr>
        <w:t xml:space="preserve">Vol. 23. pp. 93-100. </w:t>
      </w:r>
      <w:r w:rsidRPr="007B3009">
        <w:rPr>
          <w:rFonts w:cs="Arial"/>
          <w:szCs w:val="22"/>
        </w:rPr>
        <w:t>[IF=1.4].</w:t>
      </w:r>
    </w:p>
    <w:p w14:paraId="1CFA96CC" w14:textId="77777777" w:rsidR="009F63ED" w:rsidRPr="009F63ED" w:rsidRDefault="009F63ED" w:rsidP="00E33C2E">
      <w:pPr>
        <w:numPr>
          <w:ilvl w:val="0"/>
          <w:numId w:val="13"/>
        </w:numPr>
        <w:ind w:left="738" w:hanging="454"/>
        <w:rPr>
          <w:rFonts w:cs="Arial"/>
        </w:rPr>
      </w:pPr>
      <w:r w:rsidRPr="009F63ED">
        <w:rPr>
          <w:rFonts w:cs="Arial"/>
        </w:rPr>
        <w:t>Li, X.</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Pr="009F63ED">
        <w:rPr>
          <w:rFonts w:cs="Arial"/>
        </w:rPr>
        <w:t xml:space="preserve">, K. Feng, Y. L. Siu, </w:t>
      </w:r>
      <w:r w:rsidRPr="00C61FED">
        <w:rPr>
          <w:rFonts w:cs="Arial"/>
          <w:u w:val="single"/>
        </w:rPr>
        <w:t>K. Hubacek</w:t>
      </w:r>
      <w:r w:rsidRPr="009F63ED">
        <w:rPr>
          <w:rFonts w:cs="Arial"/>
        </w:rPr>
        <w:t xml:space="preserve"> (2015):  “Challenges faced when energy meets water: CO2 and water implications of power generation in Inner Mongolia of China.” </w:t>
      </w:r>
      <w:r w:rsidRPr="009F63ED">
        <w:rPr>
          <w:rFonts w:cs="Arial"/>
          <w:b/>
          <w:i/>
        </w:rPr>
        <w:t>Renewable &amp; Sustainable Energy Reviews</w:t>
      </w:r>
      <w:r w:rsidRPr="009F63ED">
        <w:rPr>
          <w:rFonts w:cs="Arial"/>
        </w:rPr>
        <w:t>. Volume 45, May 2015, Pages 419–430.</w:t>
      </w:r>
      <w:r>
        <w:rPr>
          <w:rFonts w:cs="Arial"/>
        </w:rPr>
        <w:t xml:space="preserve"> [IF=</w:t>
      </w:r>
      <w:r w:rsidR="009A34D1">
        <w:rPr>
          <w:rFonts w:cs="Arial"/>
        </w:rPr>
        <w:t>1</w:t>
      </w:r>
      <w:r>
        <w:rPr>
          <w:rFonts w:cs="Arial"/>
        </w:rPr>
        <w:t>5].</w:t>
      </w:r>
    </w:p>
    <w:p w14:paraId="5477C24F" w14:textId="77777777" w:rsidR="00EE04A7" w:rsidRPr="001D6323" w:rsidRDefault="001D6323" w:rsidP="00E33C2E">
      <w:pPr>
        <w:numPr>
          <w:ilvl w:val="0"/>
          <w:numId w:val="13"/>
        </w:numPr>
        <w:ind w:left="738" w:hanging="454"/>
        <w:jc w:val="both"/>
        <w:rPr>
          <w:rFonts w:cs="Arial"/>
        </w:rPr>
      </w:pPr>
      <w:r w:rsidRPr="001D6323">
        <w:rPr>
          <w:rFonts w:cs="Arial"/>
        </w:rPr>
        <w:t xml:space="preserve">Zhao, </w:t>
      </w:r>
      <w:r w:rsidR="00EE04A7" w:rsidRPr="001D6323">
        <w:rPr>
          <w:rFonts w:cs="Arial"/>
        </w:rPr>
        <w:t>X</w:t>
      </w:r>
      <w:r w:rsidRPr="001D6323">
        <w:rPr>
          <w:rFonts w:cs="Arial"/>
        </w:rPr>
        <w:t>.</w:t>
      </w:r>
      <w:r w:rsidR="00EE04A7" w:rsidRPr="001D6323">
        <w:rPr>
          <w:rFonts w:cs="Arial"/>
        </w:rPr>
        <w:t xml:space="preserve">, J. Liu, Q. Liu, M.R Tillotson, D. Guan, </w:t>
      </w:r>
      <w:r w:rsidR="00EE04A7" w:rsidRPr="00C61FED">
        <w:rPr>
          <w:rFonts w:cs="Arial"/>
          <w:u w:val="single"/>
        </w:rPr>
        <w:t>K. Hubacek</w:t>
      </w:r>
      <w:r w:rsidR="00EE04A7" w:rsidRPr="001D6323">
        <w:rPr>
          <w:rFonts w:cs="Arial"/>
        </w:rPr>
        <w:t xml:space="preserve"> (</w:t>
      </w:r>
      <w:r w:rsidRPr="001D6323">
        <w:rPr>
          <w:rFonts w:cs="Arial"/>
        </w:rPr>
        <w:t>2015</w:t>
      </w:r>
      <w:r w:rsidR="00EE04A7" w:rsidRPr="001D6323">
        <w:rPr>
          <w:rFonts w:cs="Arial"/>
        </w:rPr>
        <w:t xml:space="preserve">). “Real and virtual Water Transfers for Regional Water Stress Alleviation in China.” </w:t>
      </w:r>
      <w:r w:rsidR="00EE04A7" w:rsidRPr="001D6323">
        <w:rPr>
          <w:rFonts w:cs="Arial"/>
          <w:b/>
          <w:i/>
        </w:rPr>
        <w:t>Proceedings of the National Academy of Sciences</w:t>
      </w:r>
      <w:r w:rsidR="00EE04A7" w:rsidRPr="001D6323">
        <w:rPr>
          <w:rFonts w:cs="Arial"/>
        </w:rPr>
        <w:t>.</w:t>
      </w:r>
      <w:r w:rsidRPr="001D6323">
        <w:t xml:space="preserve"> </w:t>
      </w:r>
      <w:r w:rsidRPr="001D6323">
        <w:rPr>
          <w:rFonts w:cs="Arial"/>
        </w:rPr>
        <w:t xml:space="preserve">vol. 112 no. 4. 1031–1035. </w:t>
      </w:r>
      <w:r w:rsidR="00EE04A7" w:rsidRPr="001D6323">
        <w:rPr>
          <w:szCs w:val="22"/>
        </w:rPr>
        <w:t xml:space="preserve"> [IF=9.7].</w:t>
      </w:r>
    </w:p>
    <w:p w14:paraId="1166455E" w14:textId="77777777" w:rsidR="000C4CFE" w:rsidRPr="007A51BE" w:rsidRDefault="000C4CFE" w:rsidP="00E33C2E">
      <w:pPr>
        <w:numPr>
          <w:ilvl w:val="0"/>
          <w:numId w:val="13"/>
        </w:numPr>
        <w:ind w:left="738" w:hanging="454"/>
        <w:jc w:val="both"/>
        <w:rPr>
          <w:rFonts w:cs="Arial"/>
        </w:rPr>
      </w:pPr>
      <w:r w:rsidRPr="007A51BE">
        <w:rPr>
          <w:rFonts w:cs="Arial"/>
        </w:rPr>
        <w:t>Yu, Y</w:t>
      </w:r>
      <w:r w:rsidR="00C63D95">
        <w:rPr>
          <w:rFonts w:ascii="Arial" w:hAnsi="Arial"/>
          <w:b/>
          <w:sz w:val="20"/>
          <w:szCs w:val="20"/>
          <w:vertAlign w:val="superscript"/>
        </w:rPr>
        <w:t>#</w:t>
      </w:r>
      <w:r w:rsidRPr="007A51BE">
        <w:rPr>
          <w:rFonts w:cs="Arial"/>
        </w:rPr>
        <w:t xml:space="preserve">, C. </w:t>
      </w:r>
      <w:r>
        <w:rPr>
          <w:rFonts w:cs="Arial"/>
        </w:rPr>
        <w:t xml:space="preserve">Prell, R. Skaggs, </w:t>
      </w:r>
      <w:r w:rsidRPr="00C61FED">
        <w:rPr>
          <w:rFonts w:cs="Arial"/>
          <w:u w:val="single"/>
        </w:rPr>
        <w:t>K. Hubacek</w:t>
      </w:r>
      <w:r>
        <w:rPr>
          <w:rFonts w:cs="Arial"/>
        </w:rPr>
        <w:t xml:space="preserve"> (201</w:t>
      </w:r>
      <w:r w:rsidR="00B24351">
        <w:rPr>
          <w:rFonts w:cs="Arial"/>
        </w:rPr>
        <w:t>5</w:t>
      </w:r>
      <w:r w:rsidRPr="007A51BE">
        <w:rPr>
          <w:rFonts w:cs="Arial"/>
        </w:rPr>
        <w:t xml:space="preserve">). “Landscape preferences in a desert city in the American Southwest.” </w:t>
      </w:r>
      <w:r w:rsidRPr="007A51BE">
        <w:rPr>
          <w:rFonts w:cs="Arial"/>
          <w:b/>
          <w:i/>
        </w:rPr>
        <w:t>Scottish Journal of Geography</w:t>
      </w:r>
      <w:r w:rsidRPr="007A51BE">
        <w:rPr>
          <w:rFonts w:cs="Arial"/>
        </w:rPr>
        <w:t>.</w:t>
      </w:r>
      <w:r>
        <w:rPr>
          <w:rFonts w:cs="Arial"/>
        </w:rPr>
        <w:t xml:space="preserve"> </w:t>
      </w:r>
      <w:r w:rsidRPr="000C4CFE">
        <w:rPr>
          <w:rFonts w:cs="Arial"/>
        </w:rPr>
        <w:t xml:space="preserve">Vol. 131/1. Pages </w:t>
      </w:r>
      <w:r w:rsidR="00B24351">
        <w:rPr>
          <w:rFonts w:cs="Arial"/>
        </w:rPr>
        <w:t>36</w:t>
      </w:r>
      <w:r w:rsidRPr="000C4CFE">
        <w:rPr>
          <w:rFonts w:cs="Arial"/>
        </w:rPr>
        <w:t>-</w:t>
      </w:r>
      <w:r w:rsidR="00B24351">
        <w:rPr>
          <w:rFonts w:cs="Arial"/>
        </w:rPr>
        <w:t>48</w:t>
      </w:r>
      <w:r w:rsidRPr="000C4CFE">
        <w:rPr>
          <w:rFonts w:cs="Arial"/>
        </w:rPr>
        <w:t xml:space="preserve">. </w:t>
      </w:r>
      <w:r>
        <w:rPr>
          <w:rFonts w:cs="Arial"/>
        </w:rPr>
        <w:t>[IF=0.7].</w:t>
      </w:r>
    </w:p>
    <w:p w14:paraId="1B7FD382" w14:textId="77777777" w:rsidR="007A51BE" w:rsidRPr="00E40D47" w:rsidRDefault="00E40D47" w:rsidP="00E33C2E">
      <w:pPr>
        <w:numPr>
          <w:ilvl w:val="0"/>
          <w:numId w:val="13"/>
        </w:numPr>
        <w:ind w:left="738" w:hanging="454"/>
        <w:jc w:val="both"/>
        <w:rPr>
          <w:rFonts w:cs="Arial"/>
        </w:rPr>
      </w:pPr>
      <w:r w:rsidRPr="00C61FED">
        <w:rPr>
          <w:rFonts w:cs="Arial"/>
          <w:u w:val="single"/>
        </w:rPr>
        <w:t>Hubacek, K</w:t>
      </w:r>
      <w:r w:rsidRPr="00E40D47">
        <w:rPr>
          <w:rFonts w:cs="Arial"/>
        </w:rPr>
        <w:t>.</w:t>
      </w:r>
      <w:r w:rsidR="00D13082">
        <w:rPr>
          <w:rFonts w:cs="Arial"/>
        </w:rPr>
        <w:t>*</w:t>
      </w:r>
      <w:r w:rsidRPr="00E40D47">
        <w:rPr>
          <w:rFonts w:cs="Arial"/>
        </w:rPr>
        <w:t xml:space="preserve">, and K. Feng (2014). “Efficiency targets fall short of achieving a low carbon future in China.” </w:t>
      </w:r>
      <w:r w:rsidRPr="00E40D47">
        <w:rPr>
          <w:rFonts w:cs="Arial"/>
          <w:b/>
          <w:i/>
        </w:rPr>
        <w:t>Carbon Management</w:t>
      </w:r>
      <w:r w:rsidRPr="00E40D47">
        <w:rPr>
          <w:rFonts w:cs="Arial"/>
        </w:rPr>
        <w:t xml:space="preserve">. Vol. 5/3. Pages: 247-249. </w:t>
      </w:r>
      <w:r w:rsidR="00AB3142" w:rsidRPr="00E40D47">
        <w:rPr>
          <w:rFonts w:cs="Arial"/>
        </w:rPr>
        <w:t xml:space="preserve"> [IF=1.7].</w:t>
      </w:r>
    </w:p>
    <w:p w14:paraId="11E1EA16" w14:textId="77777777" w:rsidR="00FD0243" w:rsidRPr="00180A8F" w:rsidRDefault="00FD0243" w:rsidP="00E33C2E">
      <w:pPr>
        <w:numPr>
          <w:ilvl w:val="0"/>
          <w:numId w:val="13"/>
        </w:numPr>
        <w:ind w:left="738" w:hanging="454"/>
        <w:jc w:val="both"/>
        <w:rPr>
          <w:rFonts w:cs="Arial"/>
        </w:rPr>
      </w:pPr>
      <w:r w:rsidRPr="00180A8F">
        <w:rPr>
          <w:rFonts w:cs="Arial"/>
        </w:rPr>
        <w:t xml:space="preserve">Guan, Dabo; </w:t>
      </w:r>
      <w:r w:rsidRPr="00C61FED">
        <w:rPr>
          <w:rFonts w:cs="Arial"/>
          <w:u w:val="single"/>
        </w:rPr>
        <w:t>Hubacek, Klaus</w:t>
      </w:r>
      <w:r w:rsidRPr="00180A8F">
        <w:rPr>
          <w:rFonts w:cs="Arial"/>
        </w:rPr>
        <w:t>; Zhao, Hongyan; Liu, Weidong; Liu, Zhu; Liang, Sai; Tillotson, Martin. (</w:t>
      </w:r>
      <w:r w:rsidR="00E40D47">
        <w:rPr>
          <w:rFonts w:cs="Arial"/>
        </w:rPr>
        <w:t>2014</w:t>
      </w:r>
      <w:r w:rsidRPr="00180A8F">
        <w:rPr>
          <w:rFonts w:cs="Arial"/>
        </w:rPr>
        <w:t xml:space="preserve">). "Lifting China’s Water Spell". </w:t>
      </w:r>
      <w:r w:rsidRPr="00180A8F">
        <w:rPr>
          <w:rFonts w:cs="Arial"/>
          <w:b/>
          <w:i/>
        </w:rPr>
        <w:t>Environmental Science &amp; Technology</w:t>
      </w:r>
      <w:r w:rsidRPr="00180A8F">
        <w:rPr>
          <w:rFonts w:cs="Arial"/>
        </w:rPr>
        <w:t>. 48 (19) pp. 11048 - 11056.  [IF=</w:t>
      </w:r>
      <w:r w:rsidR="008E1B72">
        <w:rPr>
          <w:lang w:eastAsia="zh-CN"/>
        </w:rPr>
        <w:t>6.2</w:t>
      </w:r>
      <w:r w:rsidRPr="00180A8F">
        <w:rPr>
          <w:rFonts w:cs="Arial"/>
        </w:rPr>
        <w:t>].</w:t>
      </w:r>
    </w:p>
    <w:p w14:paraId="22DE08E3" w14:textId="77777777" w:rsidR="00E40D47" w:rsidRPr="007A51BE" w:rsidRDefault="00E40D47" w:rsidP="00E33C2E">
      <w:pPr>
        <w:numPr>
          <w:ilvl w:val="0"/>
          <w:numId w:val="13"/>
        </w:numPr>
        <w:ind w:left="738" w:hanging="454"/>
        <w:jc w:val="both"/>
        <w:rPr>
          <w:rFonts w:cs="Arial"/>
        </w:rPr>
      </w:pPr>
      <w:r w:rsidRPr="00247C10">
        <w:rPr>
          <w:rFonts w:cs="Arial"/>
          <w:lang w:val="de-AT"/>
        </w:rPr>
        <w:t xml:space="preserve">Guan, D., S. Klasen, </w:t>
      </w:r>
      <w:r w:rsidRPr="00247C10">
        <w:rPr>
          <w:rFonts w:cs="Arial"/>
          <w:u w:val="single"/>
          <w:lang w:val="de-AT"/>
        </w:rPr>
        <w:t xml:space="preserve">K. </w:t>
      </w:r>
      <w:proofErr w:type="spellStart"/>
      <w:r w:rsidRPr="00247C10">
        <w:rPr>
          <w:rFonts w:cs="Arial"/>
          <w:u w:val="single"/>
          <w:lang w:val="de-AT"/>
        </w:rPr>
        <w:t>Hubacek</w:t>
      </w:r>
      <w:proofErr w:type="spellEnd"/>
      <w:r w:rsidRPr="00247C10">
        <w:rPr>
          <w:rFonts w:cs="Arial"/>
          <w:lang w:val="de-AT"/>
        </w:rPr>
        <w:t>, Zhu Liu, Y. Geng, K. Feng, Q. Zhang, K. He (</w:t>
      </w:r>
      <w:r w:rsidR="00C6331D" w:rsidRPr="00247C10">
        <w:rPr>
          <w:rFonts w:cs="Arial"/>
          <w:lang w:val="de-AT"/>
        </w:rPr>
        <w:t>2014</w:t>
      </w:r>
      <w:r w:rsidRPr="00247C10">
        <w:rPr>
          <w:rFonts w:cs="Arial"/>
          <w:lang w:val="de-AT"/>
        </w:rPr>
        <w:t xml:space="preserve">). </w:t>
      </w:r>
      <w:r w:rsidRPr="007A51BE">
        <w:rPr>
          <w:rFonts w:cs="Arial"/>
        </w:rPr>
        <w:t xml:space="preserve">“Explaining Stagnating Carbon Intensity in China”. </w:t>
      </w:r>
      <w:r w:rsidRPr="007A51BE">
        <w:rPr>
          <w:rFonts w:cs="Arial"/>
          <w:b/>
          <w:i/>
        </w:rPr>
        <w:t>Nature Climate Change</w:t>
      </w:r>
      <w:r w:rsidRPr="007A51BE">
        <w:rPr>
          <w:rFonts w:cs="Arial"/>
        </w:rPr>
        <w:t>.</w:t>
      </w:r>
      <w:r>
        <w:rPr>
          <w:rFonts w:cs="Arial"/>
        </w:rPr>
        <w:t xml:space="preserve"> </w:t>
      </w:r>
      <w:r w:rsidRPr="00E40D47">
        <w:rPr>
          <w:rFonts w:cs="Arial"/>
        </w:rPr>
        <w:t xml:space="preserve">Vol.  4. </w:t>
      </w:r>
      <w:r w:rsidR="00D3276D" w:rsidRPr="00E40D47">
        <w:rPr>
          <w:rFonts w:cs="Arial"/>
        </w:rPr>
        <w:t>Pages</w:t>
      </w:r>
      <w:r w:rsidRPr="00E40D47">
        <w:rPr>
          <w:rFonts w:cs="Arial"/>
        </w:rPr>
        <w:t xml:space="preserve">: 1017-1023. </w:t>
      </w:r>
      <w:r>
        <w:rPr>
          <w:rFonts w:cs="Arial"/>
        </w:rPr>
        <w:t>[IF=15.3].</w:t>
      </w:r>
    </w:p>
    <w:p w14:paraId="3B07BD77" w14:textId="77777777" w:rsidR="007A51BE" w:rsidRPr="007A51BE" w:rsidRDefault="007A51BE" w:rsidP="00E33C2E">
      <w:pPr>
        <w:numPr>
          <w:ilvl w:val="0"/>
          <w:numId w:val="13"/>
        </w:numPr>
        <w:ind w:left="738" w:hanging="454"/>
        <w:jc w:val="both"/>
        <w:rPr>
          <w:rFonts w:cs="Arial"/>
        </w:rPr>
      </w:pPr>
      <w:r w:rsidRPr="007A51BE">
        <w:rPr>
          <w:rFonts w:cs="Arial"/>
        </w:rPr>
        <w:t>Feng</w:t>
      </w:r>
      <w:r w:rsidR="00C63D95">
        <w:rPr>
          <w:rFonts w:ascii="Arial" w:hAnsi="Arial"/>
          <w:b/>
          <w:sz w:val="20"/>
          <w:szCs w:val="20"/>
          <w:vertAlign w:val="superscript"/>
        </w:rPr>
        <w:t>#</w:t>
      </w:r>
      <w:r w:rsidRPr="007A51BE">
        <w:rPr>
          <w:rFonts w:cs="Arial"/>
        </w:rPr>
        <w:t xml:space="preserve">, </w:t>
      </w:r>
      <w:r w:rsidRPr="0082073F">
        <w:rPr>
          <w:rFonts w:cs="Arial"/>
          <w:u w:val="single"/>
        </w:rPr>
        <w:t>Hubacek</w:t>
      </w:r>
      <w:r w:rsidR="00D13082">
        <w:rPr>
          <w:rFonts w:cs="Arial"/>
          <w:u w:val="single"/>
        </w:rPr>
        <w:t>*</w:t>
      </w:r>
      <w:r w:rsidRPr="007A51BE">
        <w:rPr>
          <w:rFonts w:cs="Arial"/>
        </w:rPr>
        <w:t xml:space="preserve">, Yu (2014). “China’s unequal environmental exchange.” </w:t>
      </w:r>
      <w:r w:rsidRPr="007A51BE">
        <w:rPr>
          <w:rFonts w:cs="Arial"/>
          <w:b/>
          <w:i/>
        </w:rPr>
        <w:t>Ecological Indicators</w:t>
      </w:r>
      <w:r w:rsidRPr="007A51BE">
        <w:rPr>
          <w:rFonts w:cs="Arial"/>
        </w:rPr>
        <w:t>. Vol. 47. Pages 156-163.</w:t>
      </w:r>
      <w:r w:rsidR="00AB3142">
        <w:rPr>
          <w:rFonts w:cs="Arial"/>
        </w:rPr>
        <w:t xml:space="preserve"> [IF=3.4].</w:t>
      </w:r>
    </w:p>
    <w:p w14:paraId="32FC3F45" w14:textId="77777777" w:rsidR="007A51BE" w:rsidRPr="007A51BE" w:rsidRDefault="007A51BE" w:rsidP="00E33C2E">
      <w:pPr>
        <w:numPr>
          <w:ilvl w:val="0"/>
          <w:numId w:val="13"/>
        </w:numPr>
        <w:ind w:left="738" w:hanging="454"/>
        <w:jc w:val="both"/>
        <w:rPr>
          <w:rFonts w:cs="Arial"/>
        </w:rPr>
      </w:pPr>
      <w:r w:rsidRPr="007A51BE">
        <w:rPr>
          <w:rFonts w:cs="Arial"/>
        </w:rPr>
        <w:t>Feng, K</w:t>
      </w:r>
      <w:r w:rsidR="00C63D95">
        <w:rPr>
          <w:rFonts w:ascii="Arial" w:hAnsi="Arial"/>
          <w:b/>
          <w:sz w:val="20"/>
          <w:szCs w:val="20"/>
          <w:vertAlign w:val="superscript"/>
        </w:rPr>
        <w:t>#</w:t>
      </w:r>
      <w:r w:rsidRPr="007A51BE">
        <w:rPr>
          <w:rFonts w:cs="Arial"/>
        </w:rPr>
        <w:t xml:space="preserve">., </w:t>
      </w:r>
      <w:r w:rsidRPr="0082073F">
        <w:rPr>
          <w:rFonts w:cs="Arial"/>
          <w:u w:val="single"/>
        </w:rPr>
        <w:t>K. Hubacek</w:t>
      </w:r>
      <w:r w:rsidR="00D13082">
        <w:rPr>
          <w:rFonts w:cs="Arial"/>
          <w:u w:val="single"/>
        </w:rPr>
        <w:t>*</w:t>
      </w:r>
      <w:r w:rsidRPr="007A51BE">
        <w:rPr>
          <w:rFonts w:cs="Arial"/>
        </w:rPr>
        <w:t xml:space="preserve">, L. Zhu, L. Sun, (2014). “Consumption-based CO2 accounting of China's Megacities”. </w:t>
      </w:r>
      <w:r w:rsidRPr="007A51BE">
        <w:rPr>
          <w:rFonts w:cs="Arial"/>
          <w:b/>
          <w:i/>
        </w:rPr>
        <w:t>Ecological Indicators</w:t>
      </w:r>
      <w:r w:rsidRPr="007A51BE">
        <w:rPr>
          <w:rFonts w:cs="Arial"/>
        </w:rPr>
        <w:t>. Vol. 47. Pages 26-31.</w:t>
      </w:r>
      <w:r w:rsidR="0082073F">
        <w:rPr>
          <w:rFonts w:cs="Arial"/>
        </w:rPr>
        <w:t xml:space="preserve"> </w:t>
      </w:r>
      <w:r w:rsidR="0082073F">
        <w:rPr>
          <w:szCs w:val="22"/>
        </w:rPr>
        <w:t>[IF=</w:t>
      </w:r>
      <w:r w:rsidR="00AB3142">
        <w:rPr>
          <w:szCs w:val="22"/>
        </w:rPr>
        <w:t>3</w:t>
      </w:r>
      <w:r w:rsidR="0082073F">
        <w:rPr>
          <w:szCs w:val="22"/>
        </w:rPr>
        <w:t>.</w:t>
      </w:r>
      <w:r w:rsidR="00AB3142">
        <w:rPr>
          <w:szCs w:val="22"/>
        </w:rPr>
        <w:t>4</w:t>
      </w:r>
      <w:r w:rsidR="0082073F">
        <w:rPr>
          <w:szCs w:val="22"/>
        </w:rPr>
        <w:t>].</w:t>
      </w:r>
    </w:p>
    <w:p w14:paraId="12140705" w14:textId="77777777" w:rsidR="007A51BE" w:rsidRPr="007A51BE" w:rsidRDefault="007A51BE" w:rsidP="00E33C2E">
      <w:pPr>
        <w:numPr>
          <w:ilvl w:val="0"/>
          <w:numId w:val="13"/>
        </w:numPr>
        <w:ind w:left="738" w:hanging="454"/>
        <w:jc w:val="both"/>
        <w:rPr>
          <w:rFonts w:cs="Arial"/>
        </w:rPr>
      </w:pPr>
      <w:r w:rsidRPr="007A51BE">
        <w:rPr>
          <w:rFonts w:cs="Arial"/>
        </w:rPr>
        <w:t xml:space="preserve">Prell C., K. Feng, L. Sun, M. </w:t>
      </w:r>
      <w:proofErr w:type="spellStart"/>
      <w:r w:rsidRPr="007A51BE">
        <w:rPr>
          <w:rFonts w:cs="Arial"/>
        </w:rPr>
        <w:t>Geores</w:t>
      </w:r>
      <w:proofErr w:type="spellEnd"/>
      <w:r w:rsidRPr="007A51BE">
        <w:rPr>
          <w:rFonts w:cs="Arial"/>
        </w:rPr>
        <w:t xml:space="preserve">, and </w:t>
      </w:r>
      <w:r w:rsidRPr="00C61FED">
        <w:rPr>
          <w:rFonts w:cs="Arial"/>
          <w:u w:val="single"/>
        </w:rPr>
        <w:t>K. Hubacek</w:t>
      </w:r>
      <w:r w:rsidRPr="007A51BE">
        <w:rPr>
          <w:rFonts w:cs="Arial"/>
        </w:rPr>
        <w:t xml:space="preserve"> (2014). “The global economic gains and environmental losses of US consumption: A World-systems and Input-Output Approach.” </w:t>
      </w:r>
      <w:r w:rsidRPr="007A51BE">
        <w:rPr>
          <w:rFonts w:cs="Arial"/>
          <w:b/>
          <w:i/>
        </w:rPr>
        <w:t>Social Forces</w:t>
      </w:r>
      <w:r>
        <w:rPr>
          <w:rFonts w:cs="Arial"/>
        </w:rPr>
        <w:t>.</w:t>
      </w:r>
      <w:r w:rsidRPr="007A51BE">
        <w:rPr>
          <w:rFonts w:cs="Arial"/>
        </w:rPr>
        <w:t xml:space="preserve"> Volume 93, Issue 1. Pages: 405-428.</w:t>
      </w:r>
      <w:r w:rsidR="00AB3142">
        <w:rPr>
          <w:rFonts w:cs="Arial"/>
        </w:rPr>
        <w:t xml:space="preserve"> [IF=1.1].</w:t>
      </w:r>
    </w:p>
    <w:p w14:paraId="255E1333" w14:textId="77777777" w:rsidR="007A51BE" w:rsidRPr="007A51BE" w:rsidRDefault="007A51BE" w:rsidP="00E33C2E">
      <w:pPr>
        <w:numPr>
          <w:ilvl w:val="0"/>
          <w:numId w:val="13"/>
        </w:numPr>
        <w:ind w:left="738" w:hanging="454"/>
        <w:jc w:val="both"/>
        <w:rPr>
          <w:rFonts w:cs="Arial"/>
        </w:rPr>
      </w:pPr>
      <w:r w:rsidRPr="007A51BE">
        <w:rPr>
          <w:rFonts w:cs="Arial"/>
        </w:rPr>
        <w:t>Feng, K.</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Pr="007A51BE">
        <w:rPr>
          <w:rFonts w:cs="Arial"/>
        </w:rPr>
        <w:t xml:space="preserve">, X. Li, Y. L. Siu), </w:t>
      </w:r>
      <w:r w:rsidRPr="00C61FED">
        <w:rPr>
          <w:rFonts w:cs="Arial"/>
          <w:u w:val="single"/>
        </w:rPr>
        <w:t>K. Hubacek</w:t>
      </w:r>
      <w:r w:rsidR="00D13082">
        <w:rPr>
          <w:rFonts w:cs="Arial"/>
          <w:u w:val="single"/>
        </w:rPr>
        <w:t>*</w:t>
      </w:r>
      <w:r w:rsidRPr="007A51BE">
        <w:rPr>
          <w:rFonts w:cs="Arial"/>
        </w:rPr>
        <w:t xml:space="preserve"> (2014). “The energy and water nexus in Chinese electricity production: A hybrid life cycle analysis.” </w:t>
      </w:r>
      <w:r w:rsidRPr="007A51BE">
        <w:rPr>
          <w:rFonts w:cs="Arial"/>
          <w:b/>
          <w:i/>
        </w:rPr>
        <w:t>Renewable &amp; Sustainable Energy Reviews</w:t>
      </w:r>
      <w:r w:rsidRPr="007A51BE">
        <w:rPr>
          <w:rFonts w:cs="Arial"/>
        </w:rPr>
        <w:t>. Volume 39, Pages 342–355.</w:t>
      </w:r>
      <w:r w:rsidR="00AB3142">
        <w:rPr>
          <w:rFonts w:cs="Arial"/>
        </w:rPr>
        <w:t xml:space="preserve"> [IF=5.5].</w:t>
      </w:r>
    </w:p>
    <w:p w14:paraId="251350D7" w14:textId="77777777" w:rsidR="007A51BE" w:rsidRPr="007A51BE" w:rsidRDefault="007A51BE" w:rsidP="00E33C2E">
      <w:pPr>
        <w:numPr>
          <w:ilvl w:val="0"/>
          <w:numId w:val="13"/>
        </w:numPr>
        <w:ind w:left="738" w:hanging="454"/>
        <w:jc w:val="both"/>
        <w:rPr>
          <w:rFonts w:cs="Arial"/>
        </w:rPr>
      </w:pPr>
      <w:r w:rsidRPr="007A51BE">
        <w:rPr>
          <w:rFonts w:cs="Arial"/>
        </w:rPr>
        <w:t>Feng, K.</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Pr="007A51BE">
        <w:rPr>
          <w:rFonts w:cs="Arial"/>
        </w:rPr>
        <w:t xml:space="preserve">, S. Pfister, Y. Yu, L. Sun, </w:t>
      </w:r>
      <w:r w:rsidRPr="007A51BE">
        <w:rPr>
          <w:rFonts w:cs="Arial"/>
          <w:u w:val="single"/>
        </w:rPr>
        <w:t>K. Hubacek</w:t>
      </w:r>
      <w:r w:rsidR="00D13082">
        <w:rPr>
          <w:rFonts w:cs="Arial"/>
          <w:u w:val="single"/>
        </w:rPr>
        <w:t>*</w:t>
      </w:r>
      <w:r w:rsidRPr="007A51BE">
        <w:rPr>
          <w:rFonts w:cs="Arial"/>
        </w:rPr>
        <w:t xml:space="preserve"> (2014). “Virtual Scarce Water in China". </w:t>
      </w:r>
      <w:r w:rsidRPr="007A51BE">
        <w:rPr>
          <w:rFonts w:cs="Arial"/>
          <w:b/>
          <w:i/>
        </w:rPr>
        <w:t>Environmental Science &amp; Technology</w:t>
      </w:r>
      <w:r w:rsidRPr="007A51BE">
        <w:rPr>
          <w:rFonts w:cs="Arial"/>
        </w:rPr>
        <w:t>. 48 ( 14 ) pp. 7704 - 7713.</w:t>
      </w:r>
      <w:r>
        <w:rPr>
          <w:rFonts w:cs="Arial"/>
        </w:rPr>
        <w:t xml:space="preserve"> [IF=</w:t>
      </w:r>
      <w:r w:rsidR="008E1B72">
        <w:rPr>
          <w:lang w:eastAsia="zh-CN"/>
        </w:rPr>
        <w:t>6.2</w:t>
      </w:r>
      <w:r>
        <w:rPr>
          <w:rFonts w:cs="Arial"/>
        </w:rPr>
        <w:t>]</w:t>
      </w:r>
    </w:p>
    <w:p w14:paraId="7110FC41" w14:textId="77777777" w:rsidR="007A51BE" w:rsidRPr="007A51BE" w:rsidRDefault="007A51BE" w:rsidP="00E33C2E">
      <w:pPr>
        <w:numPr>
          <w:ilvl w:val="0"/>
          <w:numId w:val="13"/>
        </w:numPr>
        <w:ind w:left="738" w:hanging="454"/>
        <w:jc w:val="both"/>
        <w:rPr>
          <w:rFonts w:cs="Arial"/>
        </w:rPr>
      </w:pPr>
      <w:r w:rsidRPr="007A51BE">
        <w:rPr>
          <w:rFonts w:cs="Arial"/>
        </w:rPr>
        <w:t xml:space="preserve">Islam </w:t>
      </w:r>
      <w:proofErr w:type="spellStart"/>
      <w:r w:rsidRPr="007A51BE">
        <w:rPr>
          <w:rFonts w:cs="Arial"/>
        </w:rPr>
        <w:t>Monirul</w:t>
      </w:r>
      <w:proofErr w:type="spellEnd"/>
      <w:r w:rsidR="00C63D95">
        <w:rPr>
          <w:rFonts w:ascii="Arial" w:hAnsi="Arial"/>
          <w:b/>
          <w:sz w:val="20"/>
          <w:szCs w:val="20"/>
          <w:vertAlign w:val="superscript"/>
        </w:rPr>
        <w:t>#</w:t>
      </w:r>
      <w:r w:rsidRPr="007A51BE">
        <w:rPr>
          <w:rFonts w:cs="Arial"/>
        </w:rPr>
        <w:t xml:space="preserve">, Susannah Sallu, </w:t>
      </w:r>
      <w:r w:rsidRPr="0082073F">
        <w:rPr>
          <w:rFonts w:cs="Arial"/>
          <w:u w:val="single"/>
        </w:rPr>
        <w:t>Klaus Hubacek</w:t>
      </w:r>
      <w:r w:rsidRPr="007A51BE">
        <w:rPr>
          <w:rFonts w:cs="Arial"/>
        </w:rPr>
        <w:t xml:space="preserve">, Jouni Paavola. (2014). Migrating to Tackle Climate Variability and Change? Insights from Coastal Fishing Communities in Bangladesh. </w:t>
      </w:r>
      <w:r w:rsidRPr="007A51BE">
        <w:rPr>
          <w:rFonts w:cs="Arial"/>
          <w:b/>
          <w:i/>
        </w:rPr>
        <w:t>Climatic Change</w:t>
      </w:r>
      <w:r w:rsidRPr="007A51BE">
        <w:rPr>
          <w:rFonts w:cs="Arial"/>
        </w:rPr>
        <w:t>, Vol. 124 ( 4 ) pp. 733 - 746.</w:t>
      </w:r>
      <w:r w:rsidR="0082073F">
        <w:rPr>
          <w:rFonts w:cs="Arial"/>
        </w:rPr>
        <w:t xml:space="preserve"> </w:t>
      </w:r>
      <w:r w:rsidR="0082073F">
        <w:rPr>
          <w:szCs w:val="22"/>
        </w:rPr>
        <w:t>[</w:t>
      </w:r>
      <w:r w:rsidR="0082073F" w:rsidRPr="0020674F">
        <w:rPr>
          <w:szCs w:val="22"/>
        </w:rPr>
        <w:t>IF=</w:t>
      </w:r>
      <w:r w:rsidR="0082073F">
        <w:rPr>
          <w:szCs w:val="22"/>
        </w:rPr>
        <w:t>3.6</w:t>
      </w:r>
      <w:r w:rsidR="0082073F" w:rsidRPr="0020674F">
        <w:rPr>
          <w:szCs w:val="22"/>
        </w:rPr>
        <w:t>].</w:t>
      </w:r>
    </w:p>
    <w:p w14:paraId="33AA33A3" w14:textId="77777777" w:rsidR="007A51BE" w:rsidRPr="007A51BE" w:rsidRDefault="007A51BE" w:rsidP="00E33C2E">
      <w:pPr>
        <w:numPr>
          <w:ilvl w:val="0"/>
          <w:numId w:val="13"/>
        </w:numPr>
        <w:ind w:left="738" w:hanging="454"/>
        <w:jc w:val="both"/>
        <w:rPr>
          <w:rFonts w:cs="Arial"/>
        </w:rPr>
      </w:pPr>
      <w:r w:rsidRPr="0082073F">
        <w:rPr>
          <w:rFonts w:cs="Arial"/>
          <w:u w:val="single"/>
        </w:rPr>
        <w:t>Hubacek, K</w:t>
      </w:r>
      <w:r w:rsidRPr="007A51BE">
        <w:rPr>
          <w:rFonts w:cs="Arial"/>
        </w:rPr>
        <w:t>.</w:t>
      </w:r>
      <w:r w:rsidR="00D13082">
        <w:rPr>
          <w:rFonts w:cs="Arial"/>
        </w:rPr>
        <w:t>*</w:t>
      </w:r>
      <w:r w:rsidRPr="007A51BE">
        <w:rPr>
          <w:rFonts w:cs="Arial"/>
        </w:rPr>
        <w:t>, K. Feng, J. Minx, S. Pfister, N. Zhou. (2014). “</w:t>
      </w:r>
      <w:proofErr w:type="spellStart"/>
      <w:r w:rsidRPr="007A51BE">
        <w:rPr>
          <w:rFonts w:cs="Arial"/>
        </w:rPr>
        <w:t>Teleconnecting</w:t>
      </w:r>
      <w:proofErr w:type="spellEnd"/>
      <w:r w:rsidRPr="007A51BE">
        <w:rPr>
          <w:rFonts w:cs="Arial"/>
        </w:rPr>
        <w:t xml:space="preserve"> consumption to environmental impacts at multiple spatial scales – research frontiers in environmental </w:t>
      </w:r>
      <w:proofErr w:type="spellStart"/>
      <w:r w:rsidRPr="007A51BE">
        <w:rPr>
          <w:rFonts w:cs="Arial"/>
        </w:rPr>
        <w:t>footprinting</w:t>
      </w:r>
      <w:proofErr w:type="spellEnd"/>
      <w:r w:rsidRPr="007A51BE">
        <w:rPr>
          <w:rFonts w:cs="Arial"/>
        </w:rPr>
        <w:t xml:space="preserve">.” </w:t>
      </w:r>
      <w:r w:rsidRPr="007A51BE">
        <w:rPr>
          <w:rFonts w:cs="Arial"/>
          <w:b/>
          <w:i/>
        </w:rPr>
        <w:t>Industrial Ecology</w:t>
      </w:r>
      <w:r w:rsidRPr="007A51BE">
        <w:rPr>
          <w:rFonts w:cs="Arial"/>
        </w:rPr>
        <w:t>. Vol. 18 (1), pages. 7 - 9.</w:t>
      </w:r>
      <w:r w:rsidR="00AB3142">
        <w:rPr>
          <w:rFonts w:cs="Arial"/>
        </w:rPr>
        <w:t xml:space="preserve"> [IF=</w:t>
      </w:r>
      <w:r w:rsidR="0017339C">
        <w:rPr>
          <w:rFonts w:cs="Arial"/>
        </w:rPr>
        <w:t>3</w:t>
      </w:r>
      <w:r w:rsidR="00AB3142">
        <w:rPr>
          <w:rFonts w:cs="Arial"/>
        </w:rPr>
        <w:t>.</w:t>
      </w:r>
      <w:r w:rsidR="0017339C">
        <w:rPr>
          <w:rFonts w:cs="Arial"/>
        </w:rPr>
        <w:t>2</w:t>
      </w:r>
      <w:r w:rsidR="00AB3142">
        <w:rPr>
          <w:rFonts w:cs="Arial"/>
        </w:rPr>
        <w:t>].</w:t>
      </w:r>
    </w:p>
    <w:p w14:paraId="238BCEF4" w14:textId="77777777" w:rsidR="003A74E8" w:rsidRPr="001F4DF7" w:rsidRDefault="003A74E8" w:rsidP="00E33C2E">
      <w:pPr>
        <w:numPr>
          <w:ilvl w:val="0"/>
          <w:numId w:val="13"/>
        </w:numPr>
        <w:ind w:left="738" w:hanging="454"/>
        <w:rPr>
          <w:bCs/>
          <w:lang w:val="de-DE"/>
        </w:rPr>
      </w:pPr>
      <w:r w:rsidRPr="00247C10">
        <w:rPr>
          <w:bCs/>
        </w:rPr>
        <w:t xml:space="preserve">Islam </w:t>
      </w:r>
      <w:proofErr w:type="spellStart"/>
      <w:r w:rsidRPr="00247C10">
        <w:rPr>
          <w:bCs/>
        </w:rPr>
        <w:t>Monirul</w:t>
      </w:r>
      <w:proofErr w:type="spellEnd"/>
      <w:r w:rsidR="00C63D95">
        <w:rPr>
          <w:rFonts w:ascii="Arial" w:hAnsi="Arial"/>
          <w:b/>
          <w:sz w:val="20"/>
          <w:szCs w:val="20"/>
          <w:vertAlign w:val="superscript"/>
        </w:rPr>
        <w:t>#</w:t>
      </w:r>
      <w:r w:rsidRPr="00247C10">
        <w:rPr>
          <w:bCs/>
        </w:rPr>
        <w:t xml:space="preserve">, Susannah Sallu, </w:t>
      </w:r>
      <w:r w:rsidRPr="00247C10">
        <w:rPr>
          <w:bCs/>
          <w:u w:val="single"/>
        </w:rPr>
        <w:t>Klaus Hubacek</w:t>
      </w:r>
      <w:r w:rsidRPr="00247C10">
        <w:rPr>
          <w:bCs/>
        </w:rPr>
        <w:t>, Jouni Paavola. (</w:t>
      </w:r>
      <w:r w:rsidR="00FB2707" w:rsidRPr="00247C10">
        <w:rPr>
          <w:bCs/>
        </w:rPr>
        <w:t>2014</w:t>
      </w:r>
      <w:r w:rsidRPr="00247C10">
        <w:rPr>
          <w:bCs/>
        </w:rPr>
        <w:t xml:space="preserve">). Vulnerability of fishery-based livelihoods to the impacts of </w:t>
      </w:r>
      <w:proofErr w:type="spellStart"/>
      <w:r w:rsidRPr="00247C10">
        <w:rPr>
          <w:bCs/>
        </w:rPr>
        <w:t>climage</w:t>
      </w:r>
      <w:proofErr w:type="spellEnd"/>
      <w:r w:rsidRPr="00247C10">
        <w:rPr>
          <w:bCs/>
        </w:rPr>
        <w:t xml:space="preserve"> variability and change: insights from </w:t>
      </w:r>
      <w:r w:rsidRPr="00247C10">
        <w:rPr>
          <w:bCs/>
        </w:rPr>
        <w:lastRenderedPageBreak/>
        <w:t xml:space="preserve">coastal Bangladesh. </w:t>
      </w:r>
      <w:r w:rsidRPr="001F4DF7">
        <w:rPr>
          <w:b/>
          <w:bCs/>
          <w:i/>
          <w:lang w:val="de-DE"/>
        </w:rPr>
        <w:t>Regional Environmental Change</w:t>
      </w:r>
      <w:r w:rsidRPr="001F4DF7">
        <w:rPr>
          <w:bCs/>
          <w:lang w:val="de-DE"/>
        </w:rPr>
        <w:t>.</w:t>
      </w:r>
      <w:r w:rsidRPr="001F4DF7">
        <w:rPr>
          <w:rFonts w:cs="Arial"/>
          <w:szCs w:val="22"/>
        </w:rPr>
        <w:t xml:space="preserve"> </w:t>
      </w:r>
      <w:r w:rsidR="00FB2707">
        <w:rPr>
          <w:rFonts w:cs="Arial"/>
          <w:szCs w:val="22"/>
        </w:rPr>
        <w:t xml:space="preserve">Vol. </w:t>
      </w:r>
      <w:r w:rsidR="00FB2707" w:rsidRPr="00FB2707">
        <w:rPr>
          <w:rFonts w:cs="Arial"/>
          <w:szCs w:val="22"/>
        </w:rPr>
        <w:t>14:</w:t>
      </w:r>
      <w:r w:rsidR="00FB2707">
        <w:rPr>
          <w:rFonts w:cs="Arial"/>
          <w:szCs w:val="22"/>
        </w:rPr>
        <w:t xml:space="preserve"> pages </w:t>
      </w:r>
      <w:r w:rsidR="00FB2707" w:rsidRPr="00FB2707">
        <w:rPr>
          <w:rFonts w:cs="Arial"/>
          <w:szCs w:val="22"/>
        </w:rPr>
        <w:t>281–294</w:t>
      </w:r>
      <w:r w:rsidR="00FB2707">
        <w:rPr>
          <w:rFonts w:cs="Arial"/>
          <w:szCs w:val="22"/>
        </w:rPr>
        <w:t>.</w:t>
      </w:r>
      <w:r w:rsidR="00FB2707" w:rsidRPr="00FB2707">
        <w:rPr>
          <w:rFonts w:cs="Arial"/>
          <w:szCs w:val="22"/>
        </w:rPr>
        <w:t xml:space="preserve"> </w:t>
      </w:r>
      <w:r w:rsidRPr="005C589F">
        <w:rPr>
          <w:rFonts w:cs="Arial"/>
          <w:szCs w:val="22"/>
        </w:rPr>
        <w:t>[IF=</w:t>
      </w:r>
      <w:r>
        <w:rPr>
          <w:rFonts w:cs="Arial"/>
          <w:szCs w:val="22"/>
        </w:rPr>
        <w:t>2.0</w:t>
      </w:r>
      <w:r w:rsidRPr="005C589F">
        <w:rPr>
          <w:rFonts w:cs="Arial"/>
          <w:szCs w:val="22"/>
        </w:rPr>
        <w:t>]</w:t>
      </w:r>
    </w:p>
    <w:p w14:paraId="458F3F35" w14:textId="77777777" w:rsidR="00E04707" w:rsidRDefault="00E04707" w:rsidP="00E33C2E">
      <w:pPr>
        <w:numPr>
          <w:ilvl w:val="0"/>
          <w:numId w:val="13"/>
        </w:numPr>
        <w:ind w:left="738" w:hanging="454"/>
        <w:jc w:val="both"/>
        <w:rPr>
          <w:szCs w:val="22"/>
        </w:rPr>
      </w:pPr>
      <w:proofErr w:type="spellStart"/>
      <w:r w:rsidRPr="00E04707">
        <w:rPr>
          <w:szCs w:val="22"/>
        </w:rPr>
        <w:t>Brizga</w:t>
      </w:r>
      <w:proofErr w:type="spellEnd"/>
      <w:r w:rsidRPr="00E04707">
        <w:rPr>
          <w:szCs w:val="22"/>
        </w:rPr>
        <w:t>, J.</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Pr="00E04707">
        <w:rPr>
          <w:szCs w:val="22"/>
        </w:rPr>
        <w:t xml:space="preserve">, K. Feng and </w:t>
      </w:r>
      <w:r w:rsidRPr="00AA1029">
        <w:rPr>
          <w:szCs w:val="22"/>
          <w:u w:val="single"/>
        </w:rPr>
        <w:t>K. Hubacek</w:t>
      </w:r>
      <w:r w:rsidR="00D13082">
        <w:rPr>
          <w:szCs w:val="22"/>
          <w:u w:val="single"/>
        </w:rPr>
        <w:t>*</w:t>
      </w:r>
      <w:r w:rsidRPr="00E04707">
        <w:rPr>
          <w:szCs w:val="22"/>
        </w:rPr>
        <w:t xml:space="preserve"> (2014). “Drivers of greenhouse gas emissions in the Baltic States: A structural decomposition analysis.” </w:t>
      </w:r>
      <w:r w:rsidRPr="00E04707">
        <w:rPr>
          <w:b/>
          <w:i/>
          <w:szCs w:val="22"/>
        </w:rPr>
        <w:t>Ecological Economics</w:t>
      </w:r>
      <w:r w:rsidRPr="00E04707">
        <w:rPr>
          <w:szCs w:val="22"/>
        </w:rPr>
        <w:t>. Volume 98, February 2014, Pages 22–28.</w:t>
      </w:r>
      <w:r w:rsidR="00D401BE">
        <w:rPr>
          <w:szCs w:val="22"/>
        </w:rPr>
        <w:t xml:space="preserve"> [IF=2.9].</w:t>
      </w:r>
    </w:p>
    <w:p w14:paraId="2378A28E" w14:textId="77777777" w:rsidR="004128DF" w:rsidRPr="008E506E" w:rsidRDefault="004128DF" w:rsidP="00E33C2E">
      <w:pPr>
        <w:numPr>
          <w:ilvl w:val="0"/>
          <w:numId w:val="13"/>
        </w:numPr>
        <w:ind w:left="738" w:hanging="454"/>
        <w:jc w:val="both"/>
        <w:rPr>
          <w:szCs w:val="22"/>
        </w:rPr>
      </w:pPr>
      <w:proofErr w:type="spellStart"/>
      <w:r w:rsidRPr="008E506E">
        <w:rPr>
          <w:szCs w:val="22"/>
        </w:rPr>
        <w:t>Ogarenko</w:t>
      </w:r>
      <w:proofErr w:type="spellEnd"/>
      <w:r w:rsidRPr="008E506E">
        <w:rPr>
          <w:szCs w:val="22"/>
        </w:rPr>
        <w:t>, Y.</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Pr="008E506E">
        <w:rPr>
          <w:szCs w:val="22"/>
        </w:rPr>
        <w:t xml:space="preserve"> and </w:t>
      </w:r>
      <w:r w:rsidRPr="00AA1029">
        <w:rPr>
          <w:szCs w:val="22"/>
          <w:u w:val="single"/>
        </w:rPr>
        <w:t>K. Hubacek</w:t>
      </w:r>
      <w:r w:rsidRPr="008E506E">
        <w:rPr>
          <w:szCs w:val="22"/>
        </w:rPr>
        <w:t xml:space="preserve"> (</w:t>
      </w:r>
      <w:r w:rsidR="00FC34E7">
        <w:rPr>
          <w:szCs w:val="22"/>
        </w:rPr>
        <w:t>2013</w:t>
      </w:r>
      <w:r w:rsidRPr="008E506E">
        <w:rPr>
          <w:szCs w:val="22"/>
        </w:rPr>
        <w:t xml:space="preserve">). “Eliminating Indirect Energy Subsidies in Ukraine: Estimation of Environmental and Socio-Economic Effects Using Input-Output Modelling.” </w:t>
      </w:r>
      <w:r w:rsidRPr="008E506E">
        <w:rPr>
          <w:b/>
          <w:i/>
          <w:szCs w:val="22"/>
        </w:rPr>
        <w:t>Economic Structures</w:t>
      </w:r>
      <w:r w:rsidRPr="008E506E">
        <w:rPr>
          <w:szCs w:val="22"/>
        </w:rPr>
        <w:t>.</w:t>
      </w:r>
      <w:r w:rsidR="00FC34E7" w:rsidRPr="00FC34E7">
        <w:t xml:space="preserve"> </w:t>
      </w:r>
      <w:r w:rsidR="00FC34E7" w:rsidRPr="00FC34E7">
        <w:rPr>
          <w:szCs w:val="22"/>
        </w:rPr>
        <w:t>2:7. DOI: 10.1186/2193-2409-2-7</w:t>
      </w:r>
      <w:r w:rsidR="00E04707">
        <w:rPr>
          <w:szCs w:val="22"/>
        </w:rPr>
        <w:t>.</w:t>
      </w:r>
    </w:p>
    <w:p w14:paraId="6600F44E" w14:textId="77777777" w:rsidR="00C80A29" w:rsidRPr="00247C10" w:rsidRDefault="00DF2418" w:rsidP="00E33C2E">
      <w:pPr>
        <w:numPr>
          <w:ilvl w:val="0"/>
          <w:numId w:val="13"/>
        </w:numPr>
        <w:ind w:left="738" w:hanging="454"/>
        <w:rPr>
          <w:rFonts w:cs="Arial"/>
          <w:bCs/>
        </w:rPr>
      </w:pPr>
      <w:proofErr w:type="spellStart"/>
      <w:r w:rsidRPr="00247C10">
        <w:rPr>
          <w:bCs/>
        </w:rPr>
        <w:t>Mauerhofer</w:t>
      </w:r>
      <w:proofErr w:type="spellEnd"/>
      <w:r w:rsidRPr="00247C10">
        <w:rPr>
          <w:bCs/>
        </w:rPr>
        <w:t xml:space="preserve"> V., </w:t>
      </w:r>
      <w:r w:rsidRPr="00247C10">
        <w:rPr>
          <w:bCs/>
          <w:u w:val="single"/>
        </w:rPr>
        <w:t>Hubacek, K</w:t>
      </w:r>
      <w:r w:rsidRPr="00247C10">
        <w:rPr>
          <w:bCs/>
        </w:rPr>
        <w:t>.</w:t>
      </w:r>
      <w:r w:rsidR="00D13082" w:rsidRPr="00247C10">
        <w:rPr>
          <w:bCs/>
        </w:rPr>
        <w:t>*</w:t>
      </w:r>
      <w:r w:rsidRPr="00247C10">
        <w:rPr>
          <w:bCs/>
        </w:rPr>
        <w:t>, and A. Coleby. (</w:t>
      </w:r>
      <w:r w:rsidR="00C80A29" w:rsidRPr="00247C10">
        <w:rPr>
          <w:bCs/>
        </w:rPr>
        <w:t>2013</w:t>
      </w:r>
      <w:r w:rsidRPr="00247C10">
        <w:rPr>
          <w:bCs/>
        </w:rPr>
        <w:t xml:space="preserve">).  From polluter pays to beneficiary pays: Distribution of Rights and Costs under Payments for Ecosystem Services. Submitted to </w:t>
      </w:r>
      <w:r w:rsidRPr="00247C10">
        <w:rPr>
          <w:rFonts w:cs="Arial"/>
          <w:b/>
          <w:bCs/>
          <w:i/>
        </w:rPr>
        <w:t xml:space="preserve">Ecology &amp; Society </w:t>
      </w:r>
      <w:r w:rsidR="00C80A29" w:rsidRPr="00C80A29">
        <w:rPr>
          <w:rFonts w:cs="Arial"/>
          <w:bCs/>
          <w:lang w:eastAsia="zh-CN"/>
        </w:rPr>
        <w:t xml:space="preserve">18(4): 41. http://dx.doi.org/10.5751/ES-06025-180441  </w:t>
      </w:r>
      <w:r w:rsidRPr="00C80A29">
        <w:rPr>
          <w:rFonts w:cs="Arial"/>
          <w:bCs/>
          <w:lang w:eastAsia="zh-CN"/>
        </w:rPr>
        <w:t>[</w:t>
      </w:r>
      <w:r w:rsidRPr="00C80A29">
        <w:rPr>
          <w:rFonts w:cs="Arial"/>
        </w:rPr>
        <w:t>IF=2.8</w:t>
      </w:r>
      <w:r w:rsidRPr="00C80A29">
        <w:rPr>
          <w:rFonts w:cs="Arial"/>
          <w:bCs/>
          <w:lang w:eastAsia="zh-CN"/>
        </w:rPr>
        <w:t>]</w:t>
      </w:r>
      <w:r w:rsidR="00C80A29" w:rsidRPr="00C80A29">
        <w:t xml:space="preserve"> </w:t>
      </w:r>
    </w:p>
    <w:p w14:paraId="4DA9428E" w14:textId="77777777" w:rsidR="00C063FC" w:rsidRPr="00A04736" w:rsidRDefault="00C80A29" w:rsidP="00E33C2E">
      <w:pPr>
        <w:numPr>
          <w:ilvl w:val="0"/>
          <w:numId w:val="13"/>
        </w:numPr>
        <w:ind w:left="738" w:hanging="454"/>
        <w:rPr>
          <w:rFonts w:cs="Arial"/>
        </w:rPr>
      </w:pPr>
      <w:r w:rsidRPr="00C80A29">
        <w:rPr>
          <w:rFonts w:cs="Arial"/>
          <w:bCs/>
          <w:lang w:eastAsia="zh-CN"/>
        </w:rPr>
        <w:t xml:space="preserve">Paavola, J. and </w:t>
      </w:r>
      <w:r w:rsidRPr="00AA1029">
        <w:rPr>
          <w:rFonts w:cs="Arial"/>
          <w:bCs/>
          <w:u w:val="single"/>
          <w:lang w:eastAsia="zh-CN"/>
        </w:rPr>
        <w:t>K. Hubacek</w:t>
      </w:r>
      <w:r w:rsidR="00D13082">
        <w:rPr>
          <w:rFonts w:cs="Arial"/>
          <w:bCs/>
          <w:u w:val="single"/>
          <w:lang w:eastAsia="zh-CN"/>
        </w:rPr>
        <w:t>*</w:t>
      </w:r>
      <w:r w:rsidRPr="00C80A29">
        <w:rPr>
          <w:rFonts w:cs="Arial"/>
          <w:bCs/>
          <w:lang w:eastAsia="zh-CN"/>
        </w:rPr>
        <w:t xml:space="preserve"> (2013). “Ecosystem services, governance and stakeholder participation: an introduction.” </w:t>
      </w:r>
      <w:r w:rsidRPr="00C80A29">
        <w:rPr>
          <w:rFonts w:cs="Arial"/>
          <w:b/>
          <w:bCs/>
          <w:i/>
          <w:lang w:eastAsia="zh-CN"/>
        </w:rPr>
        <w:t>Ecology &amp; Society</w:t>
      </w:r>
      <w:r w:rsidRPr="00C80A29">
        <w:rPr>
          <w:rFonts w:cs="Arial"/>
          <w:bCs/>
          <w:lang w:eastAsia="zh-CN"/>
        </w:rPr>
        <w:t>. 18(4): 42. http://dx.doi.org/10.5751/ES-06019-180442</w:t>
      </w:r>
      <w:r w:rsidR="00C063FC" w:rsidRPr="00A04736">
        <w:rPr>
          <w:rFonts w:cs="Arial"/>
        </w:rPr>
        <w:t>.</w:t>
      </w:r>
      <w:r w:rsidR="00C063FC">
        <w:rPr>
          <w:rFonts w:cs="Arial"/>
        </w:rPr>
        <w:t xml:space="preserve"> [IF=2.8].</w:t>
      </w:r>
    </w:p>
    <w:p w14:paraId="716B22D7" w14:textId="77777777" w:rsidR="00CB484C" w:rsidRPr="006528F8" w:rsidRDefault="00CB484C" w:rsidP="00E33C2E">
      <w:pPr>
        <w:numPr>
          <w:ilvl w:val="0"/>
          <w:numId w:val="13"/>
        </w:numPr>
        <w:ind w:left="738" w:hanging="454"/>
        <w:rPr>
          <w:bCs/>
          <w:lang w:val="de-DE"/>
        </w:rPr>
      </w:pPr>
      <w:r w:rsidRPr="00247C10">
        <w:rPr>
          <w:bCs/>
        </w:rPr>
        <w:t>Yu Y.</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Pr="00247C10">
        <w:rPr>
          <w:bCs/>
        </w:rPr>
        <w:t xml:space="preserve">, AJ Parsons; J. Wainwright; C. Prell; </w:t>
      </w:r>
      <w:r w:rsidRPr="00247C10">
        <w:rPr>
          <w:bCs/>
          <w:u w:val="single"/>
        </w:rPr>
        <w:t>K. Hubacek</w:t>
      </w:r>
      <w:r w:rsidRPr="00247C10">
        <w:rPr>
          <w:bCs/>
        </w:rPr>
        <w:t xml:space="preserve"> (</w:t>
      </w:r>
      <w:r w:rsidR="00A7072E" w:rsidRPr="00247C10">
        <w:rPr>
          <w:bCs/>
        </w:rPr>
        <w:t>2013</w:t>
      </w:r>
      <w:r w:rsidRPr="00247C10">
        <w:rPr>
          <w:bCs/>
        </w:rPr>
        <w:t xml:space="preserve">). “Perceptions of desert landscape: a case study in Southern New Mexico.” </w:t>
      </w:r>
      <w:r w:rsidRPr="006528F8">
        <w:rPr>
          <w:b/>
          <w:bCs/>
          <w:i/>
          <w:lang w:val="de-DE"/>
        </w:rPr>
        <w:t>Area</w:t>
      </w:r>
      <w:r>
        <w:rPr>
          <w:b/>
          <w:bCs/>
          <w:i/>
          <w:lang w:val="de-DE"/>
        </w:rPr>
        <w:t xml:space="preserve"> </w:t>
      </w:r>
      <w:r w:rsidR="00C80A29" w:rsidRPr="00C80A29">
        <w:rPr>
          <w:bCs/>
          <w:lang w:val="de-DE"/>
        </w:rPr>
        <w:t xml:space="preserve">Volume 45, </w:t>
      </w:r>
      <w:proofErr w:type="spellStart"/>
      <w:r w:rsidR="00C80A29" w:rsidRPr="00C80A29">
        <w:rPr>
          <w:bCs/>
          <w:lang w:val="de-DE"/>
        </w:rPr>
        <w:t>Issue</w:t>
      </w:r>
      <w:proofErr w:type="spellEnd"/>
      <w:r w:rsidR="00C80A29" w:rsidRPr="00C80A29">
        <w:rPr>
          <w:bCs/>
          <w:lang w:val="de-DE"/>
        </w:rPr>
        <w:t xml:space="preserve"> 4, </w:t>
      </w:r>
      <w:proofErr w:type="spellStart"/>
      <w:r w:rsidR="00C80A29" w:rsidRPr="00C80A29">
        <w:rPr>
          <w:bCs/>
          <w:lang w:val="de-DE"/>
        </w:rPr>
        <w:t>pages</w:t>
      </w:r>
      <w:proofErr w:type="spellEnd"/>
      <w:r w:rsidR="00C80A29" w:rsidRPr="00C80A29">
        <w:rPr>
          <w:bCs/>
          <w:lang w:val="de-DE"/>
        </w:rPr>
        <w:t xml:space="preserve"> 459–468</w:t>
      </w:r>
      <w:r w:rsidR="00C80A29">
        <w:rPr>
          <w:bCs/>
          <w:lang w:val="de-DE"/>
        </w:rPr>
        <w:t>. [</w:t>
      </w:r>
      <w:r>
        <w:rPr>
          <w:bCs/>
          <w:lang w:val="de-DE"/>
        </w:rPr>
        <w:t>IF=</w:t>
      </w:r>
      <w:r w:rsidR="00334262">
        <w:rPr>
          <w:bCs/>
          <w:lang w:val="de-DE"/>
        </w:rPr>
        <w:t>2</w:t>
      </w:r>
      <w:r>
        <w:rPr>
          <w:bCs/>
          <w:lang w:val="de-DE"/>
        </w:rPr>
        <w:t>.</w:t>
      </w:r>
      <w:r w:rsidR="00334262">
        <w:rPr>
          <w:bCs/>
          <w:lang w:val="de-DE"/>
        </w:rPr>
        <w:t>0</w:t>
      </w:r>
      <w:r>
        <w:rPr>
          <w:bCs/>
          <w:lang w:val="de-DE"/>
        </w:rPr>
        <w:t>].</w:t>
      </w:r>
    </w:p>
    <w:p w14:paraId="36248978" w14:textId="77777777" w:rsidR="00FE2F6E" w:rsidRPr="004C3BC9" w:rsidRDefault="00FE2F6E" w:rsidP="00E33C2E">
      <w:pPr>
        <w:numPr>
          <w:ilvl w:val="0"/>
          <w:numId w:val="13"/>
        </w:numPr>
        <w:ind w:left="738" w:hanging="454"/>
        <w:rPr>
          <w:szCs w:val="22"/>
        </w:rPr>
      </w:pPr>
      <w:r w:rsidRPr="00247C10">
        <w:rPr>
          <w:szCs w:val="22"/>
          <w:lang w:val="de-DE"/>
        </w:rPr>
        <w:t xml:space="preserve">Kagawa S., </w:t>
      </w:r>
      <w:r w:rsidRPr="00247C10">
        <w:rPr>
          <w:szCs w:val="22"/>
          <w:u w:val="single"/>
          <w:lang w:val="de-DE"/>
        </w:rPr>
        <w:t xml:space="preserve">K. </w:t>
      </w:r>
      <w:proofErr w:type="spellStart"/>
      <w:r w:rsidRPr="00247C10">
        <w:rPr>
          <w:szCs w:val="22"/>
          <w:u w:val="single"/>
          <w:lang w:val="de-DE"/>
        </w:rPr>
        <w:t>Hubacek</w:t>
      </w:r>
      <w:proofErr w:type="spellEnd"/>
      <w:r w:rsidRPr="00247C10">
        <w:rPr>
          <w:szCs w:val="22"/>
          <w:lang w:val="de-DE"/>
        </w:rPr>
        <w:t xml:space="preserve">, K. </w:t>
      </w:r>
      <w:proofErr w:type="spellStart"/>
      <w:r w:rsidRPr="00247C10">
        <w:rPr>
          <w:szCs w:val="22"/>
          <w:lang w:val="de-DE"/>
        </w:rPr>
        <w:t>Nansai</w:t>
      </w:r>
      <w:proofErr w:type="spellEnd"/>
      <w:r w:rsidRPr="00247C10">
        <w:rPr>
          <w:szCs w:val="22"/>
          <w:lang w:val="de-DE"/>
        </w:rPr>
        <w:t xml:space="preserve">, M. </w:t>
      </w:r>
      <w:proofErr w:type="spellStart"/>
      <w:r w:rsidRPr="00247C10">
        <w:rPr>
          <w:szCs w:val="22"/>
          <w:lang w:val="de-DE"/>
        </w:rPr>
        <w:t>Kataoka</w:t>
      </w:r>
      <w:proofErr w:type="spellEnd"/>
      <w:r w:rsidRPr="00247C10">
        <w:rPr>
          <w:szCs w:val="22"/>
          <w:lang w:val="de-DE"/>
        </w:rPr>
        <w:t xml:space="preserve">, S. </w:t>
      </w:r>
      <w:proofErr w:type="spellStart"/>
      <w:r w:rsidRPr="00247C10">
        <w:rPr>
          <w:szCs w:val="22"/>
          <w:lang w:val="de-DE"/>
        </w:rPr>
        <w:t>Managi</w:t>
      </w:r>
      <w:proofErr w:type="spellEnd"/>
      <w:r w:rsidRPr="00247C10">
        <w:rPr>
          <w:szCs w:val="22"/>
          <w:lang w:val="de-DE"/>
        </w:rPr>
        <w:t xml:space="preserve">, S. </w:t>
      </w:r>
      <w:proofErr w:type="spellStart"/>
      <w:r w:rsidRPr="00247C10">
        <w:rPr>
          <w:szCs w:val="22"/>
          <w:lang w:val="de-DE"/>
        </w:rPr>
        <w:t>Suh</w:t>
      </w:r>
      <w:proofErr w:type="spellEnd"/>
      <w:r w:rsidRPr="00247C10">
        <w:rPr>
          <w:szCs w:val="22"/>
          <w:lang w:val="de-DE"/>
        </w:rPr>
        <w:t xml:space="preserve">, Y. </w:t>
      </w:r>
      <w:proofErr w:type="spellStart"/>
      <w:r w:rsidRPr="00247C10">
        <w:rPr>
          <w:szCs w:val="22"/>
          <w:lang w:val="de-DE"/>
        </w:rPr>
        <w:t>Kudoh</w:t>
      </w:r>
      <w:proofErr w:type="spellEnd"/>
      <w:r w:rsidRPr="00247C10">
        <w:rPr>
          <w:szCs w:val="22"/>
          <w:lang w:val="de-DE"/>
        </w:rPr>
        <w:t xml:space="preserve"> (2013). </w:t>
      </w:r>
      <w:r w:rsidRPr="004C3BC9">
        <w:rPr>
          <w:szCs w:val="22"/>
        </w:rPr>
        <w:t xml:space="preserve">“Better cars or older cars? assessing CO2 emission reduction potential of passenger vehicle replacement programs.” </w:t>
      </w:r>
      <w:r w:rsidRPr="004C3BC9">
        <w:rPr>
          <w:b/>
          <w:i/>
          <w:szCs w:val="22"/>
        </w:rPr>
        <w:t>Global Environmental Change</w:t>
      </w:r>
      <w:r w:rsidRPr="004C3BC9">
        <w:rPr>
          <w:szCs w:val="22"/>
        </w:rPr>
        <w:t>.</w:t>
      </w:r>
      <w:r>
        <w:rPr>
          <w:szCs w:val="22"/>
        </w:rPr>
        <w:t xml:space="preserve"> Volume 23.</w:t>
      </w:r>
      <w:r w:rsidRPr="00FE2F6E">
        <w:rPr>
          <w:szCs w:val="22"/>
        </w:rPr>
        <w:t xml:space="preserve"> </w:t>
      </w:r>
      <w:r>
        <w:rPr>
          <w:szCs w:val="22"/>
        </w:rPr>
        <w:t xml:space="preserve"> </w:t>
      </w:r>
      <w:r w:rsidR="00A7072E">
        <w:rPr>
          <w:szCs w:val="22"/>
        </w:rPr>
        <w:t xml:space="preserve">Issue 6. </w:t>
      </w:r>
      <w:r>
        <w:rPr>
          <w:szCs w:val="22"/>
        </w:rPr>
        <w:t xml:space="preserve">Pages </w:t>
      </w:r>
      <w:r w:rsidRPr="00FE2F6E">
        <w:rPr>
          <w:szCs w:val="22"/>
        </w:rPr>
        <w:t xml:space="preserve">1807–1818 </w:t>
      </w:r>
      <w:r>
        <w:rPr>
          <w:szCs w:val="22"/>
        </w:rPr>
        <w:t>[IF=</w:t>
      </w:r>
      <w:r w:rsidR="00AB3142">
        <w:rPr>
          <w:szCs w:val="22"/>
        </w:rPr>
        <w:t>6</w:t>
      </w:r>
      <w:r>
        <w:rPr>
          <w:szCs w:val="22"/>
        </w:rPr>
        <w:t>.</w:t>
      </w:r>
      <w:r w:rsidR="00AB3142">
        <w:rPr>
          <w:szCs w:val="22"/>
        </w:rPr>
        <w:t>0</w:t>
      </w:r>
      <w:r>
        <w:rPr>
          <w:szCs w:val="22"/>
        </w:rPr>
        <w:t>].</w:t>
      </w:r>
    </w:p>
    <w:p w14:paraId="32BA81B5" w14:textId="77777777" w:rsidR="00FE2F6E" w:rsidRPr="0020674F" w:rsidRDefault="00FE2F6E" w:rsidP="00E33C2E">
      <w:pPr>
        <w:numPr>
          <w:ilvl w:val="0"/>
          <w:numId w:val="13"/>
        </w:numPr>
        <w:ind w:left="738" w:hanging="454"/>
        <w:rPr>
          <w:szCs w:val="22"/>
        </w:rPr>
      </w:pPr>
      <w:r w:rsidRPr="003945FA">
        <w:rPr>
          <w:szCs w:val="22"/>
        </w:rPr>
        <w:t xml:space="preserve">Kerschner, Prell, Feng; </w:t>
      </w:r>
      <w:r w:rsidRPr="00AA1029">
        <w:rPr>
          <w:szCs w:val="22"/>
          <w:u w:val="single"/>
        </w:rPr>
        <w:t>Hubacek</w:t>
      </w:r>
      <w:r w:rsidR="00D13082">
        <w:rPr>
          <w:szCs w:val="22"/>
          <w:u w:val="single"/>
        </w:rPr>
        <w:t>*</w:t>
      </w:r>
      <w:r w:rsidRPr="003945FA">
        <w:rPr>
          <w:szCs w:val="22"/>
        </w:rPr>
        <w:t xml:space="preserve"> (</w:t>
      </w:r>
      <w:r>
        <w:rPr>
          <w:szCs w:val="22"/>
        </w:rPr>
        <w:t>2013</w:t>
      </w:r>
      <w:r w:rsidRPr="003945FA">
        <w:rPr>
          <w:szCs w:val="22"/>
        </w:rPr>
        <w:t xml:space="preserve">). Economic vulnerability to Peak Oil. </w:t>
      </w:r>
      <w:r w:rsidRPr="00F47922">
        <w:rPr>
          <w:b/>
          <w:i/>
          <w:szCs w:val="22"/>
        </w:rPr>
        <w:t>Global Environmental Change</w:t>
      </w:r>
      <w:r w:rsidRPr="003945FA">
        <w:rPr>
          <w:szCs w:val="22"/>
        </w:rPr>
        <w:t>.</w:t>
      </w:r>
      <w:r>
        <w:rPr>
          <w:szCs w:val="22"/>
        </w:rPr>
        <w:t xml:space="preserve"> </w:t>
      </w:r>
      <w:r w:rsidRPr="00FE2F6E">
        <w:rPr>
          <w:szCs w:val="22"/>
        </w:rPr>
        <w:t xml:space="preserve">Volume 23. </w:t>
      </w:r>
      <w:r w:rsidR="00A7072E">
        <w:rPr>
          <w:szCs w:val="22"/>
        </w:rPr>
        <w:t xml:space="preserve">Issue 6. </w:t>
      </w:r>
      <w:r w:rsidRPr="00FE2F6E">
        <w:rPr>
          <w:szCs w:val="22"/>
        </w:rPr>
        <w:t xml:space="preserve">Pages: 1424–1433 </w:t>
      </w:r>
      <w:r>
        <w:rPr>
          <w:szCs w:val="22"/>
        </w:rPr>
        <w:t>[IF=</w:t>
      </w:r>
      <w:r w:rsidR="00AB3142">
        <w:rPr>
          <w:szCs w:val="22"/>
        </w:rPr>
        <w:t>6</w:t>
      </w:r>
      <w:r>
        <w:rPr>
          <w:szCs w:val="22"/>
        </w:rPr>
        <w:t>.</w:t>
      </w:r>
      <w:r w:rsidR="00AB3142">
        <w:rPr>
          <w:szCs w:val="22"/>
        </w:rPr>
        <w:t>0</w:t>
      </w:r>
      <w:r>
        <w:rPr>
          <w:szCs w:val="22"/>
        </w:rPr>
        <w:t>]</w:t>
      </w:r>
    </w:p>
    <w:p w14:paraId="380ED0AD" w14:textId="77777777" w:rsidR="00A7072E" w:rsidRPr="001E0E84" w:rsidRDefault="00A7072E" w:rsidP="00E33C2E">
      <w:pPr>
        <w:numPr>
          <w:ilvl w:val="0"/>
          <w:numId w:val="13"/>
        </w:numPr>
        <w:ind w:left="738" w:hanging="454"/>
        <w:rPr>
          <w:rFonts w:cs="Arial"/>
        </w:rPr>
      </w:pPr>
      <w:r w:rsidRPr="001E0E84">
        <w:rPr>
          <w:rFonts w:cs="Arial"/>
        </w:rPr>
        <w:t>Yu, Y.</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Pr="001E0E84">
        <w:rPr>
          <w:rFonts w:cs="Arial"/>
        </w:rPr>
        <w:t xml:space="preserve">, </w:t>
      </w:r>
      <w:r w:rsidRPr="00AA1029">
        <w:rPr>
          <w:rFonts w:cs="Arial"/>
          <w:u w:val="single"/>
        </w:rPr>
        <w:t>Hubacek, K</w:t>
      </w:r>
      <w:r w:rsidRPr="001E0E84">
        <w:rPr>
          <w:rFonts w:cs="Arial"/>
        </w:rPr>
        <w:t>., Feng, K.</w:t>
      </w:r>
      <w:r w:rsidR="00D13082">
        <w:rPr>
          <w:rFonts w:cs="Arial"/>
        </w:rPr>
        <w:t>*</w:t>
      </w:r>
      <w:r w:rsidRPr="001E0E84">
        <w:rPr>
          <w:rFonts w:cs="Arial"/>
        </w:rPr>
        <w:t>, (</w:t>
      </w:r>
      <w:r>
        <w:rPr>
          <w:rFonts w:cs="Arial"/>
        </w:rPr>
        <w:t>2013</w:t>
      </w:r>
      <w:r w:rsidRPr="001E0E84">
        <w:rPr>
          <w:rFonts w:cs="Arial"/>
        </w:rPr>
        <w:t xml:space="preserve">). Tele-connecting local consumption to global land use. </w:t>
      </w:r>
      <w:r w:rsidRPr="001E0E84">
        <w:rPr>
          <w:rFonts w:cs="Arial"/>
          <w:b/>
          <w:i/>
        </w:rPr>
        <w:t>Global Environmental Change</w:t>
      </w:r>
      <w:r>
        <w:rPr>
          <w:rFonts w:cs="Arial"/>
          <w:b/>
          <w:i/>
        </w:rPr>
        <w:t xml:space="preserve">. </w:t>
      </w:r>
      <w:r>
        <w:rPr>
          <w:rFonts w:cs="Arial"/>
        </w:rPr>
        <w:t>Volume 23. Issue 5.</w:t>
      </w:r>
      <w:r w:rsidRPr="00A7072E">
        <w:rPr>
          <w:rFonts w:cs="Arial"/>
        </w:rPr>
        <w:t xml:space="preserve"> Pages 1178-1186</w:t>
      </w:r>
      <w:r>
        <w:rPr>
          <w:rFonts w:cs="Arial"/>
          <w:b/>
          <w:i/>
        </w:rPr>
        <w:t xml:space="preserve"> </w:t>
      </w:r>
      <w:r>
        <w:rPr>
          <w:szCs w:val="22"/>
        </w:rPr>
        <w:t>[IF=</w:t>
      </w:r>
      <w:r w:rsidR="00AB3142">
        <w:rPr>
          <w:szCs w:val="22"/>
        </w:rPr>
        <w:t>6</w:t>
      </w:r>
      <w:r>
        <w:rPr>
          <w:szCs w:val="22"/>
        </w:rPr>
        <w:t>.</w:t>
      </w:r>
      <w:r w:rsidR="00AB3142">
        <w:rPr>
          <w:szCs w:val="22"/>
        </w:rPr>
        <w:t>0</w:t>
      </w:r>
      <w:r>
        <w:rPr>
          <w:szCs w:val="22"/>
        </w:rPr>
        <w:t>]</w:t>
      </w:r>
      <w:r w:rsidRPr="001E0E84">
        <w:rPr>
          <w:rFonts w:cs="Arial"/>
        </w:rPr>
        <w:t>.</w:t>
      </w:r>
    </w:p>
    <w:p w14:paraId="2B68411C" w14:textId="77777777" w:rsidR="00F47922" w:rsidRPr="00F47922" w:rsidRDefault="00F47922" w:rsidP="00E33C2E">
      <w:pPr>
        <w:numPr>
          <w:ilvl w:val="0"/>
          <w:numId w:val="13"/>
        </w:numPr>
        <w:ind w:left="738" w:hanging="454"/>
        <w:rPr>
          <w:bCs/>
          <w:lang w:val="de-DE"/>
        </w:rPr>
      </w:pPr>
      <w:r w:rsidRPr="00247C10">
        <w:rPr>
          <w:bCs/>
        </w:rPr>
        <w:t xml:space="preserve">Islam </w:t>
      </w:r>
      <w:proofErr w:type="spellStart"/>
      <w:r w:rsidRPr="00247C10">
        <w:rPr>
          <w:bCs/>
        </w:rPr>
        <w:t>Monirul</w:t>
      </w:r>
      <w:proofErr w:type="spellEnd"/>
      <w:r w:rsidR="00C63D95">
        <w:rPr>
          <w:rFonts w:ascii="Arial" w:hAnsi="Arial"/>
          <w:b/>
          <w:sz w:val="20"/>
          <w:szCs w:val="20"/>
          <w:vertAlign w:val="superscript"/>
        </w:rPr>
        <w:t>#</w:t>
      </w:r>
      <w:r w:rsidRPr="00247C10">
        <w:rPr>
          <w:bCs/>
        </w:rPr>
        <w:t xml:space="preserve">, Susannah Sallu, </w:t>
      </w:r>
      <w:r w:rsidRPr="00247C10">
        <w:rPr>
          <w:bCs/>
          <w:u w:val="single"/>
        </w:rPr>
        <w:t>Klaus Hubacek</w:t>
      </w:r>
      <w:r w:rsidRPr="00247C10">
        <w:rPr>
          <w:bCs/>
        </w:rPr>
        <w:t xml:space="preserve">, Jouni Paavola. (2013). “Limits and barriers to adaptation to climate variability and change in Bangladeshi coastal </w:t>
      </w:r>
      <w:r w:rsidRPr="00F47922">
        <w:rPr>
          <w:bCs/>
          <w:lang w:val="de-DE"/>
        </w:rPr>
        <w:t>ﬁ</w:t>
      </w:r>
      <w:r w:rsidRPr="00247C10">
        <w:rPr>
          <w:bCs/>
        </w:rPr>
        <w:t xml:space="preserve">shing communities. </w:t>
      </w:r>
      <w:r w:rsidRPr="00F47922">
        <w:rPr>
          <w:b/>
          <w:bCs/>
          <w:i/>
          <w:lang w:val="de-DE"/>
        </w:rPr>
        <w:t>Marine Policy</w:t>
      </w:r>
      <w:r w:rsidRPr="00F47922">
        <w:rPr>
          <w:bCs/>
          <w:lang w:val="de-DE"/>
        </w:rPr>
        <w:t>. 43 pp. 208 - 216.</w:t>
      </w:r>
      <w:r>
        <w:rPr>
          <w:bCs/>
          <w:lang w:val="de-DE"/>
        </w:rPr>
        <w:t xml:space="preserve"> [IF=2.3]</w:t>
      </w:r>
    </w:p>
    <w:p w14:paraId="599694DB" w14:textId="77777777" w:rsidR="004128DF" w:rsidRPr="00C063FC" w:rsidRDefault="004128DF" w:rsidP="00E33C2E">
      <w:pPr>
        <w:numPr>
          <w:ilvl w:val="0"/>
          <w:numId w:val="13"/>
        </w:numPr>
        <w:ind w:left="738" w:hanging="454"/>
        <w:rPr>
          <w:rFonts w:cs="Arial"/>
          <w:bCs/>
          <w:lang w:val="de-DE"/>
        </w:rPr>
      </w:pPr>
      <w:proofErr w:type="spellStart"/>
      <w:r w:rsidRPr="00247C10">
        <w:rPr>
          <w:bCs/>
        </w:rPr>
        <w:t>Brizga</w:t>
      </w:r>
      <w:proofErr w:type="spellEnd"/>
      <w:r w:rsidRPr="00247C10">
        <w:rPr>
          <w:bCs/>
        </w:rPr>
        <w:t>, J.</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Pr="00247C10">
        <w:rPr>
          <w:bCs/>
        </w:rPr>
        <w:t xml:space="preserve">, K. Feng and </w:t>
      </w:r>
      <w:r w:rsidRPr="00247C10">
        <w:rPr>
          <w:bCs/>
          <w:u w:val="single"/>
        </w:rPr>
        <w:t>K. Hubacek</w:t>
      </w:r>
      <w:r w:rsidR="00D13082" w:rsidRPr="00247C10">
        <w:rPr>
          <w:bCs/>
          <w:u w:val="single"/>
        </w:rPr>
        <w:t>*</w:t>
      </w:r>
      <w:r w:rsidRPr="00247C10">
        <w:rPr>
          <w:bCs/>
        </w:rPr>
        <w:t xml:space="preserve"> (</w:t>
      </w:r>
      <w:r w:rsidR="00F47922" w:rsidRPr="00247C10">
        <w:rPr>
          <w:bCs/>
        </w:rPr>
        <w:t>2013</w:t>
      </w:r>
      <w:r w:rsidRPr="00247C10">
        <w:rPr>
          <w:bCs/>
        </w:rPr>
        <w:t xml:space="preserve">). “Drivers of CO2 emissions in the former Soviet Union: a country level IPAT analysis from 1990 to 2010 Energy.” </w:t>
      </w:r>
      <w:r w:rsidRPr="00C063FC">
        <w:rPr>
          <w:b/>
          <w:bCs/>
          <w:i/>
          <w:lang w:val="de-DE"/>
        </w:rPr>
        <w:t>Energy</w:t>
      </w:r>
      <w:r w:rsidRPr="004128DF">
        <w:t xml:space="preserve"> </w:t>
      </w:r>
      <w:r w:rsidRPr="004128DF">
        <w:rPr>
          <w:bCs/>
          <w:lang w:val="de-DE"/>
        </w:rPr>
        <w:t>Volume 59, 15 September 2013, Pages 743–753.</w:t>
      </w:r>
      <w:r w:rsidRPr="00C063FC">
        <w:rPr>
          <w:rFonts w:cs="Arial"/>
          <w:szCs w:val="22"/>
        </w:rPr>
        <w:t xml:space="preserve"> </w:t>
      </w:r>
      <w:r w:rsidRPr="008C0CE1">
        <w:rPr>
          <w:rFonts w:cs="Arial"/>
          <w:szCs w:val="22"/>
        </w:rPr>
        <w:t>[IF=3.</w:t>
      </w:r>
      <w:r>
        <w:rPr>
          <w:rFonts w:cs="Arial"/>
          <w:szCs w:val="22"/>
        </w:rPr>
        <w:t>7</w:t>
      </w:r>
      <w:r w:rsidRPr="008C0CE1">
        <w:rPr>
          <w:rFonts w:cs="Arial"/>
          <w:szCs w:val="22"/>
        </w:rPr>
        <w:t>]</w:t>
      </w:r>
    </w:p>
    <w:p w14:paraId="00D96C8E" w14:textId="77777777" w:rsidR="003945FA" w:rsidRPr="00983B2B" w:rsidRDefault="003945FA"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bCs/>
          <w:lang w:eastAsia="zh-CN"/>
        </w:rPr>
      </w:pPr>
      <w:r w:rsidRPr="00247C10">
        <w:rPr>
          <w:bCs/>
          <w:lang w:val="de-DE" w:eastAsia="zh-CN"/>
        </w:rPr>
        <w:t xml:space="preserve">Reed MS, Podesta G, </w:t>
      </w:r>
      <w:proofErr w:type="spellStart"/>
      <w:r w:rsidRPr="00247C10">
        <w:rPr>
          <w:bCs/>
          <w:lang w:val="de-DE" w:eastAsia="zh-CN"/>
        </w:rPr>
        <w:t>Fazey</w:t>
      </w:r>
      <w:proofErr w:type="spellEnd"/>
      <w:r w:rsidRPr="00247C10">
        <w:rPr>
          <w:bCs/>
          <w:lang w:val="de-DE" w:eastAsia="zh-CN"/>
        </w:rPr>
        <w:t xml:space="preserve"> I, </w:t>
      </w:r>
      <w:proofErr w:type="spellStart"/>
      <w:r w:rsidRPr="00247C10">
        <w:rPr>
          <w:bCs/>
          <w:lang w:val="de-DE" w:eastAsia="zh-CN"/>
        </w:rPr>
        <w:t>Beharry</w:t>
      </w:r>
      <w:proofErr w:type="spellEnd"/>
      <w:r w:rsidRPr="00247C10">
        <w:rPr>
          <w:bCs/>
          <w:lang w:val="de-DE" w:eastAsia="zh-CN"/>
        </w:rPr>
        <w:t xml:space="preserve"> NC, </w:t>
      </w:r>
      <w:proofErr w:type="spellStart"/>
      <w:r w:rsidRPr="00247C10">
        <w:rPr>
          <w:bCs/>
          <w:lang w:val="de-DE" w:eastAsia="zh-CN"/>
        </w:rPr>
        <w:t>Geeson</w:t>
      </w:r>
      <w:proofErr w:type="spellEnd"/>
      <w:r w:rsidRPr="00247C10">
        <w:rPr>
          <w:bCs/>
          <w:lang w:val="de-DE" w:eastAsia="zh-CN"/>
        </w:rPr>
        <w:t xml:space="preserve"> N, Hessel R, </w:t>
      </w:r>
      <w:proofErr w:type="spellStart"/>
      <w:r w:rsidRPr="00247C10">
        <w:rPr>
          <w:bCs/>
          <w:u w:val="single"/>
          <w:lang w:val="de-DE" w:eastAsia="zh-CN"/>
        </w:rPr>
        <w:t>Hubacek</w:t>
      </w:r>
      <w:proofErr w:type="spellEnd"/>
      <w:r w:rsidRPr="00247C10">
        <w:rPr>
          <w:bCs/>
          <w:u w:val="single"/>
          <w:lang w:val="de-DE" w:eastAsia="zh-CN"/>
        </w:rPr>
        <w:t xml:space="preserve"> K,</w:t>
      </w:r>
      <w:r w:rsidRPr="00247C10">
        <w:rPr>
          <w:bCs/>
          <w:lang w:val="de-DE" w:eastAsia="zh-CN"/>
        </w:rPr>
        <w:t xml:space="preserve"> </w:t>
      </w:r>
      <w:proofErr w:type="spellStart"/>
      <w:r w:rsidRPr="00247C10">
        <w:rPr>
          <w:bCs/>
          <w:lang w:val="de-DE" w:eastAsia="zh-CN"/>
        </w:rPr>
        <w:t>Letson</w:t>
      </w:r>
      <w:proofErr w:type="spellEnd"/>
      <w:r w:rsidRPr="00247C10">
        <w:rPr>
          <w:bCs/>
          <w:lang w:val="de-DE" w:eastAsia="zh-CN"/>
        </w:rPr>
        <w:t xml:space="preserve"> D, </w:t>
      </w:r>
      <w:proofErr w:type="spellStart"/>
      <w:r w:rsidRPr="00247C10">
        <w:rPr>
          <w:bCs/>
          <w:lang w:val="de-DE" w:eastAsia="zh-CN"/>
        </w:rPr>
        <w:t>Nainggolan</w:t>
      </w:r>
      <w:proofErr w:type="spellEnd"/>
      <w:r w:rsidRPr="00247C10">
        <w:rPr>
          <w:bCs/>
          <w:lang w:val="de-DE" w:eastAsia="zh-CN"/>
        </w:rPr>
        <w:t xml:space="preserve"> D, Prell C, </w:t>
      </w:r>
      <w:proofErr w:type="spellStart"/>
      <w:r w:rsidRPr="00247C10">
        <w:rPr>
          <w:bCs/>
          <w:lang w:val="de-DE" w:eastAsia="zh-CN"/>
        </w:rPr>
        <w:t>Psarra</w:t>
      </w:r>
      <w:proofErr w:type="spellEnd"/>
      <w:r w:rsidRPr="00247C10">
        <w:rPr>
          <w:bCs/>
          <w:lang w:val="de-DE" w:eastAsia="zh-CN"/>
        </w:rPr>
        <w:t xml:space="preserve"> D, Rickenbach MG, </w:t>
      </w:r>
      <w:proofErr w:type="spellStart"/>
      <w:r w:rsidRPr="00247C10">
        <w:rPr>
          <w:bCs/>
          <w:lang w:val="de-DE" w:eastAsia="zh-CN"/>
        </w:rPr>
        <w:t>Ritsema</w:t>
      </w:r>
      <w:proofErr w:type="spellEnd"/>
      <w:r w:rsidRPr="00247C10">
        <w:rPr>
          <w:bCs/>
          <w:lang w:val="de-DE" w:eastAsia="zh-CN"/>
        </w:rPr>
        <w:t xml:space="preserve"> C, </w:t>
      </w:r>
      <w:proofErr w:type="spellStart"/>
      <w:r w:rsidRPr="00247C10">
        <w:rPr>
          <w:bCs/>
          <w:lang w:val="de-DE" w:eastAsia="zh-CN"/>
        </w:rPr>
        <w:t>Schwilch</w:t>
      </w:r>
      <w:proofErr w:type="spellEnd"/>
      <w:r w:rsidRPr="00247C10">
        <w:rPr>
          <w:bCs/>
          <w:lang w:val="de-DE" w:eastAsia="zh-CN"/>
        </w:rPr>
        <w:t xml:space="preserve"> G, Stringer LC, Thomas AD (</w:t>
      </w:r>
      <w:r w:rsidR="00F47922" w:rsidRPr="00247C10">
        <w:rPr>
          <w:bCs/>
          <w:lang w:val="de-DE" w:eastAsia="zh-CN"/>
        </w:rPr>
        <w:t>2013</w:t>
      </w:r>
      <w:r w:rsidRPr="00247C10">
        <w:rPr>
          <w:bCs/>
          <w:lang w:val="de-DE" w:eastAsia="zh-CN"/>
        </w:rPr>
        <w:t xml:space="preserve">). </w:t>
      </w:r>
      <w:r w:rsidRPr="00983B2B">
        <w:rPr>
          <w:bCs/>
          <w:lang w:eastAsia="zh-CN"/>
        </w:rPr>
        <w:t xml:space="preserve">“Combining theoretical frameworks to assess livelihood vulnerability to climate change: a literature review.” </w:t>
      </w:r>
      <w:r w:rsidRPr="000F5699">
        <w:rPr>
          <w:b/>
          <w:bCs/>
          <w:i/>
          <w:lang w:eastAsia="zh-CN"/>
        </w:rPr>
        <w:t>Ecological Economics</w:t>
      </w:r>
      <w:r w:rsidRPr="00983B2B">
        <w:rPr>
          <w:bCs/>
          <w:lang w:eastAsia="zh-CN"/>
        </w:rPr>
        <w:t xml:space="preserve">. </w:t>
      </w:r>
      <w:r w:rsidRPr="003945FA">
        <w:rPr>
          <w:bCs/>
          <w:lang w:eastAsia="zh-CN"/>
        </w:rPr>
        <w:t>Volume 94, Pages 66-77</w:t>
      </w:r>
      <w:r>
        <w:rPr>
          <w:bCs/>
          <w:lang w:eastAsia="zh-CN"/>
        </w:rPr>
        <w:t>.</w:t>
      </w:r>
      <w:r w:rsidRPr="003945FA">
        <w:rPr>
          <w:bCs/>
          <w:lang w:eastAsia="zh-CN"/>
        </w:rPr>
        <w:t xml:space="preserve"> </w:t>
      </w:r>
      <w:r w:rsidRPr="00983B2B">
        <w:rPr>
          <w:bCs/>
          <w:lang w:eastAsia="zh-CN"/>
        </w:rPr>
        <w:t>[IF=2.</w:t>
      </w:r>
      <w:r>
        <w:rPr>
          <w:bCs/>
          <w:lang w:eastAsia="zh-CN"/>
        </w:rPr>
        <w:t>9</w:t>
      </w:r>
      <w:r w:rsidRPr="00983B2B">
        <w:rPr>
          <w:bCs/>
          <w:lang w:eastAsia="zh-CN"/>
        </w:rPr>
        <w:t>].</w:t>
      </w:r>
    </w:p>
    <w:p w14:paraId="302632A4" w14:textId="77777777" w:rsidR="003945FA" w:rsidRPr="003945FA" w:rsidRDefault="003945FA" w:rsidP="00E33C2E">
      <w:pPr>
        <w:numPr>
          <w:ilvl w:val="0"/>
          <w:numId w:val="13"/>
        </w:numPr>
        <w:ind w:left="738" w:hanging="454"/>
        <w:rPr>
          <w:szCs w:val="22"/>
        </w:rPr>
      </w:pPr>
      <w:r w:rsidRPr="0020674F">
        <w:rPr>
          <w:szCs w:val="22"/>
        </w:rPr>
        <w:t xml:space="preserve">Minx Jan, Giovanni Baiocchi, Thomas Wiedmann, John Barrett, Felix </w:t>
      </w:r>
      <w:proofErr w:type="spellStart"/>
      <w:r w:rsidRPr="0020674F">
        <w:rPr>
          <w:szCs w:val="22"/>
        </w:rPr>
        <w:t>Creutzig</w:t>
      </w:r>
      <w:proofErr w:type="spellEnd"/>
      <w:r w:rsidRPr="0020674F">
        <w:rPr>
          <w:szCs w:val="22"/>
        </w:rPr>
        <w:t xml:space="preserve">, </w:t>
      </w:r>
      <w:proofErr w:type="spellStart"/>
      <w:r w:rsidRPr="0020674F">
        <w:rPr>
          <w:szCs w:val="22"/>
        </w:rPr>
        <w:t>Kuishuang</w:t>
      </w:r>
      <w:proofErr w:type="spellEnd"/>
      <w:r w:rsidRPr="0020674F">
        <w:rPr>
          <w:szCs w:val="22"/>
        </w:rPr>
        <w:t xml:space="preserve"> Feng, Michael Förster, Peter-Paul Pichler, Helga Weisz and </w:t>
      </w:r>
      <w:r w:rsidRPr="00AA1029">
        <w:rPr>
          <w:szCs w:val="22"/>
          <w:u w:val="single"/>
        </w:rPr>
        <w:t>Klaus Hubacek</w:t>
      </w:r>
      <w:r w:rsidRPr="0020674F">
        <w:rPr>
          <w:szCs w:val="22"/>
        </w:rPr>
        <w:t xml:space="preserve"> (</w:t>
      </w:r>
      <w:r>
        <w:rPr>
          <w:szCs w:val="22"/>
        </w:rPr>
        <w:t>2013</w:t>
      </w:r>
      <w:r w:rsidRPr="0020674F">
        <w:rPr>
          <w:szCs w:val="22"/>
        </w:rPr>
        <w:t xml:space="preserve">). “The Carbon Footprint of Cities and other Human Settlements in the UK.” </w:t>
      </w:r>
      <w:r w:rsidRPr="0020674F">
        <w:rPr>
          <w:b/>
          <w:i/>
          <w:szCs w:val="22"/>
        </w:rPr>
        <w:t>Environmental Research Letters</w:t>
      </w:r>
      <w:r>
        <w:rPr>
          <w:b/>
          <w:i/>
          <w:szCs w:val="22"/>
        </w:rPr>
        <w:t xml:space="preserve"> </w:t>
      </w:r>
      <w:r w:rsidRPr="003945FA">
        <w:rPr>
          <w:szCs w:val="22"/>
        </w:rPr>
        <w:t>8 035039 (10pp) doi:10.1088/1748-9326/8/3/035039</w:t>
      </w:r>
      <w:r>
        <w:rPr>
          <w:szCs w:val="22"/>
        </w:rPr>
        <w:t>.</w:t>
      </w:r>
      <w:r w:rsidRPr="0020674F">
        <w:rPr>
          <w:szCs w:val="22"/>
        </w:rPr>
        <w:t xml:space="preserve"> [IF=3.6]</w:t>
      </w:r>
      <w:r w:rsidRPr="003945FA">
        <w:rPr>
          <w:szCs w:val="22"/>
        </w:rPr>
        <w:t xml:space="preserve">. </w:t>
      </w:r>
    </w:p>
    <w:p w14:paraId="44719A1E" w14:textId="77777777" w:rsidR="00A37701" w:rsidRDefault="00A37701" w:rsidP="00E33C2E">
      <w:pPr>
        <w:numPr>
          <w:ilvl w:val="0"/>
          <w:numId w:val="13"/>
        </w:numPr>
        <w:ind w:left="738" w:hanging="454"/>
        <w:rPr>
          <w:bCs/>
          <w:lang w:val="de-DE"/>
        </w:rPr>
      </w:pPr>
      <w:r w:rsidRPr="00247C10">
        <w:rPr>
          <w:bCs/>
        </w:rPr>
        <w:t xml:space="preserve">Reed MS, Kenter J., Bonn, A, Broad K, Burgess P, Burt TB, </w:t>
      </w:r>
      <w:proofErr w:type="spellStart"/>
      <w:r w:rsidRPr="00247C10">
        <w:rPr>
          <w:bCs/>
        </w:rPr>
        <w:t>Fazey</w:t>
      </w:r>
      <w:proofErr w:type="spellEnd"/>
      <w:r w:rsidRPr="00247C10">
        <w:rPr>
          <w:bCs/>
        </w:rPr>
        <w:t xml:space="preserve"> IR, Fraser EDG., </w:t>
      </w:r>
      <w:r w:rsidRPr="00247C10">
        <w:rPr>
          <w:bCs/>
          <w:u w:val="single"/>
        </w:rPr>
        <w:t>Hubacek K</w:t>
      </w:r>
      <w:r w:rsidRPr="00247C10">
        <w:rPr>
          <w:bCs/>
        </w:rPr>
        <w:t>, Nainggolan D, Quinn CH, Stringer LC, Ravera F. (</w:t>
      </w:r>
      <w:r w:rsidR="008E4AB2" w:rsidRPr="00247C10">
        <w:rPr>
          <w:bCs/>
        </w:rPr>
        <w:t>2013</w:t>
      </w:r>
      <w:r w:rsidRPr="00247C10">
        <w:rPr>
          <w:bCs/>
        </w:rPr>
        <w:t xml:space="preserve">). “Participatory </w:t>
      </w:r>
      <w:r w:rsidRPr="00247C10">
        <w:rPr>
          <w:bCs/>
        </w:rPr>
        <w:lastRenderedPageBreak/>
        <w:t xml:space="preserve">scenario development for environmental management: a methodological framework. </w:t>
      </w:r>
      <w:r w:rsidRPr="00247C10">
        <w:rPr>
          <w:b/>
          <w:bCs/>
          <w:i/>
        </w:rPr>
        <w:t>Journal of Environmental Management.</w:t>
      </w:r>
      <w:r w:rsidRPr="00B166A9">
        <w:rPr>
          <w:lang w:eastAsia="zh-CN"/>
        </w:rPr>
        <w:t xml:space="preserve"> </w:t>
      </w:r>
      <w:r w:rsidRPr="00A37701">
        <w:rPr>
          <w:lang w:eastAsia="zh-CN"/>
        </w:rPr>
        <w:t xml:space="preserve">128 pp. 345 </w:t>
      </w:r>
      <w:r>
        <w:rPr>
          <w:lang w:eastAsia="zh-CN"/>
        </w:rPr>
        <w:t>–</w:t>
      </w:r>
      <w:r w:rsidRPr="00A37701">
        <w:rPr>
          <w:lang w:eastAsia="zh-CN"/>
        </w:rPr>
        <w:t xml:space="preserve"> 362</w:t>
      </w:r>
      <w:r>
        <w:rPr>
          <w:lang w:eastAsia="zh-CN"/>
        </w:rPr>
        <w:t>.</w:t>
      </w:r>
      <w:r w:rsidRPr="00A37701">
        <w:rPr>
          <w:lang w:eastAsia="zh-CN"/>
        </w:rPr>
        <w:t xml:space="preserve"> </w:t>
      </w:r>
      <w:r w:rsidRPr="00991881">
        <w:rPr>
          <w:lang w:eastAsia="zh-CN"/>
        </w:rPr>
        <w:t>[IF=</w:t>
      </w:r>
      <w:r>
        <w:rPr>
          <w:lang w:eastAsia="zh-CN"/>
        </w:rPr>
        <w:t>3.1</w:t>
      </w:r>
      <w:r w:rsidRPr="00991881">
        <w:rPr>
          <w:lang w:eastAsia="zh-CN"/>
        </w:rPr>
        <w:t>]</w:t>
      </w:r>
    </w:p>
    <w:p w14:paraId="55323C63" w14:textId="77777777" w:rsidR="00A4665C" w:rsidRPr="00983B2B" w:rsidRDefault="00A4665C"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bCs/>
          <w:lang w:eastAsia="zh-CN"/>
        </w:rPr>
      </w:pPr>
      <w:r w:rsidRPr="00247C10">
        <w:rPr>
          <w:bCs/>
          <w:lang w:val="de-DE" w:eastAsia="zh-CN"/>
        </w:rPr>
        <w:t xml:space="preserve">Reed, M.S., </w:t>
      </w:r>
      <w:proofErr w:type="spellStart"/>
      <w:r w:rsidRPr="00247C10">
        <w:rPr>
          <w:bCs/>
          <w:lang w:val="de-DE" w:eastAsia="zh-CN"/>
        </w:rPr>
        <w:t>Fazey</w:t>
      </w:r>
      <w:proofErr w:type="spellEnd"/>
      <w:r w:rsidRPr="00247C10">
        <w:rPr>
          <w:bCs/>
          <w:lang w:val="de-DE" w:eastAsia="zh-CN"/>
        </w:rPr>
        <w:t xml:space="preserve">, I., Stringer, L.C., Raymond, C.M., Akhtar-Schuster, M., </w:t>
      </w:r>
      <w:proofErr w:type="spellStart"/>
      <w:r w:rsidRPr="00247C10">
        <w:rPr>
          <w:bCs/>
          <w:lang w:val="de-DE" w:eastAsia="zh-CN"/>
        </w:rPr>
        <w:t>Begni</w:t>
      </w:r>
      <w:proofErr w:type="spellEnd"/>
      <w:r w:rsidRPr="00247C10">
        <w:rPr>
          <w:bCs/>
          <w:lang w:val="de-DE" w:eastAsia="zh-CN"/>
        </w:rPr>
        <w:t xml:space="preserve">, G., </w:t>
      </w:r>
      <w:proofErr w:type="spellStart"/>
      <w:r w:rsidRPr="00247C10">
        <w:rPr>
          <w:bCs/>
          <w:lang w:val="de-DE" w:eastAsia="zh-CN"/>
        </w:rPr>
        <w:t>Bigas</w:t>
      </w:r>
      <w:proofErr w:type="spellEnd"/>
      <w:r w:rsidRPr="00247C10">
        <w:rPr>
          <w:bCs/>
          <w:lang w:val="de-DE" w:eastAsia="zh-CN"/>
        </w:rPr>
        <w:t xml:space="preserve">, H., Brehm, S., Briggs, J., Bryce, R., </w:t>
      </w:r>
      <w:proofErr w:type="spellStart"/>
      <w:r w:rsidRPr="00247C10">
        <w:rPr>
          <w:bCs/>
          <w:lang w:val="de-DE" w:eastAsia="zh-CN"/>
        </w:rPr>
        <w:t>Buckmaster</w:t>
      </w:r>
      <w:proofErr w:type="spellEnd"/>
      <w:r w:rsidRPr="00247C10">
        <w:rPr>
          <w:bCs/>
          <w:lang w:val="de-DE" w:eastAsia="zh-CN"/>
        </w:rPr>
        <w:t xml:space="preserve">, S., </w:t>
      </w:r>
      <w:proofErr w:type="spellStart"/>
      <w:r w:rsidRPr="00247C10">
        <w:rPr>
          <w:bCs/>
          <w:lang w:val="de-DE" w:eastAsia="zh-CN"/>
        </w:rPr>
        <w:t>Chanda</w:t>
      </w:r>
      <w:proofErr w:type="spellEnd"/>
      <w:r w:rsidRPr="00247C10">
        <w:rPr>
          <w:bCs/>
          <w:lang w:val="de-DE" w:eastAsia="zh-CN"/>
        </w:rPr>
        <w:t xml:space="preserve">, R., Davies, J., Diez, E., </w:t>
      </w:r>
      <w:proofErr w:type="spellStart"/>
      <w:r w:rsidRPr="00247C10">
        <w:rPr>
          <w:bCs/>
          <w:lang w:val="de-DE" w:eastAsia="zh-CN"/>
        </w:rPr>
        <w:t>Essahli</w:t>
      </w:r>
      <w:proofErr w:type="spellEnd"/>
      <w:r w:rsidRPr="00247C10">
        <w:rPr>
          <w:bCs/>
          <w:lang w:val="de-DE" w:eastAsia="zh-CN"/>
        </w:rPr>
        <w:t xml:space="preserve">, W., </w:t>
      </w:r>
      <w:proofErr w:type="spellStart"/>
      <w:r w:rsidRPr="00247C10">
        <w:rPr>
          <w:bCs/>
          <w:lang w:val="de-DE" w:eastAsia="zh-CN"/>
        </w:rPr>
        <w:t>Evely</w:t>
      </w:r>
      <w:proofErr w:type="spellEnd"/>
      <w:r w:rsidRPr="00247C10">
        <w:rPr>
          <w:bCs/>
          <w:lang w:val="de-DE" w:eastAsia="zh-CN"/>
        </w:rPr>
        <w:t xml:space="preserve">, A., </w:t>
      </w:r>
      <w:proofErr w:type="spellStart"/>
      <w:r w:rsidRPr="00247C10">
        <w:rPr>
          <w:bCs/>
          <w:lang w:val="de-DE" w:eastAsia="zh-CN"/>
        </w:rPr>
        <w:t>Geeson</w:t>
      </w:r>
      <w:proofErr w:type="spellEnd"/>
      <w:r w:rsidRPr="00247C10">
        <w:rPr>
          <w:bCs/>
          <w:lang w:val="de-DE" w:eastAsia="zh-CN"/>
        </w:rPr>
        <w:t xml:space="preserve">, N., Hartmann, I., Holden, J., </w:t>
      </w:r>
      <w:proofErr w:type="spellStart"/>
      <w:r w:rsidRPr="00247C10">
        <w:rPr>
          <w:bCs/>
          <w:u w:val="single"/>
          <w:lang w:val="de-DE" w:eastAsia="zh-CN"/>
        </w:rPr>
        <w:t>Hubacek</w:t>
      </w:r>
      <w:proofErr w:type="spellEnd"/>
      <w:r w:rsidRPr="00247C10">
        <w:rPr>
          <w:bCs/>
          <w:u w:val="single"/>
          <w:lang w:val="de-DE" w:eastAsia="zh-CN"/>
        </w:rPr>
        <w:t>, K</w:t>
      </w:r>
      <w:r w:rsidRPr="00247C10">
        <w:rPr>
          <w:bCs/>
          <w:lang w:val="de-DE" w:eastAsia="zh-CN"/>
        </w:rPr>
        <w:t xml:space="preserve">., </w:t>
      </w:r>
      <w:proofErr w:type="spellStart"/>
      <w:r w:rsidRPr="00247C10">
        <w:rPr>
          <w:bCs/>
          <w:lang w:val="de-DE" w:eastAsia="zh-CN"/>
        </w:rPr>
        <w:t>Ioris</w:t>
      </w:r>
      <w:proofErr w:type="spellEnd"/>
      <w:r w:rsidRPr="00247C10">
        <w:rPr>
          <w:bCs/>
          <w:lang w:val="de-DE" w:eastAsia="zh-CN"/>
        </w:rPr>
        <w:t xml:space="preserve">, A.A.R., Kruger, B., Laureano, P., </w:t>
      </w:r>
      <w:proofErr w:type="spellStart"/>
      <w:r w:rsidRPr="00247C10">
        <w:rPr>
          <w:bCs/>
          <w:lang w:val="de-DE" w:eastAsia="zh-CN"/>
        </w:rPr>
        <w:t>Phillipson</w:t>
      </w:r>
      <w:proofErr w:type="spellEnd"/>
      <w:r w:rsidRPr="00247C10">
        <w:rPr>
          <w:bCs/>
          <w:lang w:val="de-DE" w:eastAsia="zh-CN"/>
        </w:rPr>
        <w:t xml:space="preserve">, J., Prell, C., Quinn, C.H., Reeves, A.D., </w:t>
      </w:r>
      <w:proofErr w:type="spellStart"/>
      <w:r w:rsidRPr="00247C10">
        <w:rPr>
          <w:bCs/>
          <w:lang w:val="de-DE" w:eastAsia="zh-CN"/>
        </w:rPr>
        <w:t>Seely</w:t>
      </w:r>
      <w:proofErr w:type="spellEnd"/>
      <w:r w:rsidRPr="00247C10">
        <w:rPr>
          <w:bCs/>
          <w:lang w:val="de-DE" w:eastAsia="zh-CN"/>
        </w:rPr>
        <w:t xml:space="preserve">, M., Thomas, R., Van der </w:t>
      </w:r>
      <w:proofErr w:type="spellStart"/>
      <w:r w:rsidRPr="00247C10">
        <w:rPr>
          <w:bCs/>
          <w:lang w:val="de-DE" w:eastAsia="zh-CN"/>
        </w:rPr>
        <w:t>Werff</w:t>
      </w:r>
      <w:proofErr w:type="spellEnd"/>
      <w:r w:rsidRPr="00247C10">
        <w:rPr>
          <w:bCs/>
          <w:lang w:val="de-DE" w:eastAsia="zh-CN"/>
        </w:rPr>
        <w:t xml:space="preserve"> Ten Bosch, M.J., </w:t>
      </w:r>
      <w:proofErr w:type="spellStart"/>
      <w:r w:rsidRPr="00247C10">
        <w:rPr>
          <w:bCs/>
          <w:lang w:val="de-DE" w:eastAsia="zh-CN"/>
        </w:rPr>
        <w:t>Vergunst</w:t>
      </w:r>
      <w:proofErr w:type="spellEnd"/>
      <w:r w:rsidRPr="00247C10">
        <w:rPr>
          <w:bCs/>
          <w:lang w:val="de-DE" w:eastAsia="zh-CN"/>
        </w:rPr>
        <w:t xml:space="preserve">, P., Wagner, L. (2013). </w:t>
      </w:r>
      <w:r w:rsidRPr="00A4665C">
        <w:rPr>
          <w:bCs/>
          <w:lang w:eastAsia="zh-CN"/>
        </w:rPr>
        <w:t xml:space="preserve">Knowledge management for land degradation monitoring and assessment: an analysis of contemporary thinking. </w:t>
      </w:r>
      <w:r w:rsidRPr="00A4665C">
        <w:rPr>
          <w:b/>
          <w:bCs/>
          <w:i/>
          <w:lang w:eastAsia="zh-CN"/>
        </w:rPr>
        <w:t>Land Degradation and Development</w:t>
      </w:r>
      <w:r w:rsidRPr="00A4665C">
        <w:rPr>
          <w:bCs/>
          <w:lang w:eastAsia="zh-CN"/>
        </w:rPr>
        <w:t xml:space="preserve">, 24 (4) pp. 307 - 322. </w:t>
      </w:r>
      <w:r w:rsidRPr="00983B2B">
        <w:rPr>
          <w:bCs/>
          <w:lang w:eastAsia="zh-CN"/>
        </w:rPr>
        <w:t xml:space="preserve"> [IF=0.856]</w:t>
      </w:r>
    </w:p>
    <w:p w14:paraId="03438F11" w14:textId="77777777" w:rsidR="00880AFB" w:rsidRPr="00C2281D" w:rsidRDefault="00880AFB" w:rsidP="00E33C2E">
      <w:pPr>
        <w:numPr>
          <w:ilvl w:val="0"/>
          <w:numId w:val="13"/>
        </w:numPr>
        <w:ind w:left="738" w:hanging="454"/>
        <w:rPr>
          <w:szCs w:val="22"/>
        </w:rPr>
      </w:pPr>
      <w:r w:rsidRPr="00C2281D">
        <w:rPr>
          <w:szCs w:val="22"/>
        </w:rPr>
        <w:t>Feng, K</w:t>
      </w:r>
      <w:r w:rsidR="00C63D95">
        <w:rPr>
          <w:rFonts w:ascii="Arial" w:hAnsi="Arial"/>
          <w:b/>
          <w:sz w:val="20"/>
          <w:szCs w:val="20"/>
          <w:vertAlign w:val="superscript"/>
        </w:rPr>
        <w:t>#</w:t>
      </w:r>
      <w:r w:rsidRPr="00C2281D">
        <w:rPr>
          <w:szCs w:val="22"/>
        </w:rPr>
        <w:t xml:space="preserve">, S. J. Davis, X. Li, D. Guan, L. Sun, Weidong Liu, L. Zhu, </w:t>
      </w:r>
      <w:r w:rsidRPr="00AB74C1">
        <w:rPr>
          <w:szCs w:val="22"/>
          <w:u w:val="single"/>
        </w:rPr>
        <w:t>K. Hubacek</w:t>
      </w:r>
      <w:r w:rsidR="00D13082">
        <w:rPr>
          <w:szCs w:val="22"/>
          <w:u w:val="single"/>
        </w:rPr>
        <w:t>*</w:t>
      </w:r>
      <w:r w:rsidRPr="00C2281D">
        <w:rPr>
          <w:szCs w:val="22"/>
        </w:rPr>
        <w:t xml:space="preserve"> (</w:t>
      </w:r>
      <w:r w:rsidR="00A4665C">
        <w:rPr>
          <w:szCs w:val="22"/>
        </w:rPr>
        <w:t>2013</w:t>
      </w:r>
      <w:r w:rsidRPr="00C2281D">
        <w:rPr>
          <w:szCs w:val="22"/>
        </w:rPr>
        <w:t xml:space="preserve">). “Consumption-based accounting of CO2 emissions in China.” </w:t>
      </w:r>
      <w:r w:rsidRPr="00C2281D">
        <w:rPr>
          <w:b/>
          <w:i/>
          <w:szCs w:val="22"/>
        </w:rPr>
        <w:t>Proceedings of the National Academy of Sciences</w:t>
      </w:r>
      <w:r>
        <w:rPr>
          <w:szCs w:val="22"/>
        </w:rPr>
        <w:t xml:space="preserve">. </w:t>
      </w:r>
      <w:r w:rsidRPr="00880AFB">
        <w:rPr>
          <w:szCs w:val="22"/>
        </w:rPr>
        <w:t xml:space="preserve">110 (28), pages: 11654-11659. </w:t>
      </w:r>
      <w:r>
        <w:rPr>
          <w:szCs w:val="22"/>
        </w:rPr>
        <w:t>[IF=9.</w:t>
      </w:r>
      <w:r w:rsidR="00EE04A7">
        <w:rPr>
          <w:szCs w:val="22"/>
        </w:rPr>
        <w:t>7</w:t>
      </w:r>
      <w:r>
        <w:rPr>
          <w:szCs w:val="22"/>
        </w:rPr>
        <w:t>]</w:t>
      </w:r>
      <w:r w:rsidRPr="00C2281D">
        <w:rPr>
          <w:szCs w:val="22"/>
        </w:rPr>
        <w:t>.</w:t>
      </w:r>
    </w:p>
    <w:p w14:paraId="51D41E45" w14:textId="77777777" w:rsidR="002D7DD8" w:rsidRDefault="002D7DD8"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bCs/>
          <w:lang w:eastAsia="zh-CN"/>
        </w:rPr>
      </w:pPr>
      <w:proofErr w:type="spellStart"/>
      <w:r w:rsidRPr="002D7DD8">
        <w:rPr>
          <w:bCs/>
          <w:lang w:eastAsia="zh-CN"/>
        </w:rPr>
        <w:t>Fleskens</w:t>
      </w:r>
      <w:proofErr w:type="spellEnd"/>
      <w:r w:rsidRPr="002D7DD8">
        <w:rPr>
          <w:bCs/>
          <w:lang w:eastAsia="zh-CN"/>
        </w:rPr>
        <w:t xml:space="preserve">, L and </w:t>
      </w:r>
      <w:r w:rsidRPr="00AB74C1">
        <w:rPr>
          <w:bCs/>
          <w:u w:val="single"/>
          <w:lang w:eastAsia="zh-CN"/>
        </w:rPr>
        <w:t>K. Hubacek</w:t>
      </w:r>
      <w:r w:rsidR="00D13082">
        <w:rPr>
          <w:bCs/>
          <w:u w:val="single"/>
          <w:lang w:eastAsia="zh-CN"/>
        </w:rPr>
        <w:t>*</w:t>
      </w:r>
      <w:r w:rsidRPr="002D7DD8">
        <w:rPr>
          <w:bCs/>
          <w:lang w:eastAsia="zh-CN"/>
        </w:rPr>
        <w:t xml:space="preserve"> (</w:t>
      </w:r>
      <w:r w:rsidR="00B11340">
        <w:rPr>
          <w:bCs/>
          <w:lang w:eastAsia="zh-CN"/>
        </w:rPr>
        <w:t>2013</w:t>
      </w:r>
      <w:r w:rsidRPr="002D7DD8">
        <w:rPr>
          <w:bCs/>
          <w:lang w:eastAsia="zh-CN"/>
        </w:rPr>
        <w:t xml:space="preserve">). “Editorial: Modelling land management for ecosystem services” </w:t>
      </w:r>
      <w:r w:rsidRPr="002D7DD8">
        <w:rPr>
          <w:b/>
          <w:bCs/>
          <w:i/>
          <w:lang w:eastAsia="zh-CN"/>
        </w:rPr>
        <w:t>Regional Environmental Change</w:t>
      </w:r>
      <w:r w:rsidRPr="002D7DD8">
        <w:rPr>
          <w:bCs/>
          <w:lang w:eastAsia="zh-CN"/>
        </w:rPr>
        <w:t>.</w:t>
      </w:r>
      <w:r w:rsidRPr="00125E75">
        <w:rPr>
          <w:rFonts w:cs="Arial"/>
          <w:szCs w:val="22"/>
        </w:rPr>
        <w:t xml:space="preserve"> </w:t>
      </w:r>
      <w:r w:rsidR="00B11340" w:rsidRPr="00B11340">
        <w:rPr>
          <w:rFonts w:cs="Arial"/>
          <w:szCs w:val="22"/>
        </w:rPr>
        <w:t xml:space="preserve">Vol. 13/3. Pages: 563-566. </w:t>
      </w:r>
      <w:r w:rsidRPr="005C589F">
        <w:rPr>
          <w:rFonts w:cs="Arial"/>
          <w:szCs w:val="22"/>
        </w:rPr>
        <w:t>[IF=</w:t>
      </w:r>
      <w:r w:rsidR="009D08D3">
        <w:rPr>
          <w:rFonts w:cs="Arial"/>
          <w:szCs w:val="22"/>
        </w:rPr>
        <w:t>2</w:t>
      </w:r>
      <w:r>
        <w:rPr>
          <w:rFonts w:cs="Arial"/>
          <w:szCs w:val="22"/>
        </w:rPr>
        <w:t>.0</w:t>
      </w:r>
      <w:r w:rsidRPr="005C589F">
        <w:rPr>
          <w:rFonts w:cs="Arial"/>
          <w:szCs w:val="22"/>
        </w:rPr>
        <w:t>]</w:t>
      </w:r>
    </w:p>
    <w:p w14:paraId="519A2585" w14:textId="77777777" w:rsidR="00EC6B6D" w:rsidRPr="00125E75" w:rsidRDefault="006F4DF2"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rFonts w:cs="Arial"/>
          <w:bCs/>
          <w:lang w:eastAsia="zh-CN"/>
        </w:rPr>
      </w:pPr>
      <w:r w:rsidRPr="00125E75">
        <w:rPr>
          <w:rFonts w:cs="Arial"/>
        </w:rPr>
        <w:t>Beharry-Borg, N.</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Pr="00125E75">
        <w:rPr>
          <w:rFonts w:cs="Arial"/>
        </w:rPr>
        <w:t xml:space="preserve">, JCR Smart, M. Termansen, </w:t>
      </w:r>
      <w:r w:rsidRPr="00125E75">
        <w:rPr>
          <w:rFonts w:cs="Arial"/>
          <w:u w:val="single"/>
        </w:rPr>
        <w:t>K Hubacek</w:t>
      </w:r>
      <w:r w:rsidRPr="00125E75">
        <w:rPr>
          <w:rFonts w:cs="Arial"/>
        </w:rPr>
        <w:t xml:space="preserve"> (</w:t>
      </w:r>
      <w:r w:rsidR="00B11340">
        <w:rPr>
          <w:rFonts w:cs="Arial"/>
        </w:rPr>
        <w:t>2013</w:t>
      </w:r>
      <w:r w:rsidRPr="00125E75">
        <w:rPr>
          <w:rFonts w:cs="Arial"/>
        </w:rPr>
        <w:t xml:space="preserve">). Evaluating farmers’ likely </w:t>
      </w:r>
      <w:r w:rsidR="00EC6B6D" w:rsidRPr="00125E75">
        <w:rPr>
          <w:rFonts w:cs="Arial"/>
        </w:rPr>
        <w:t>participation in a payment program for water quality protection in the UK uplands</w:t>
      </w:r>
      <w:r w:rsidR="00EC6B6D" w:rsidRPr="00125E75">
        <w:rPr>
          <w:rFonts w:cs="Arial"/>
          <w:b/>
          <w:i/>
        </w:rPr>
        <w:t>. Regional Environmental Change.</w:t>
      </w:r>
      <w:r w:rsidR="00EC6B6D" w:rsidRPr="00125E75">
        <w:rPr>
          <w:rFonts w:cs="Arial"/>
          <w:szCs w:val="22"/>
        </w:rPr>
        <w:t xml:space="preserve"> </w:t>
      </w:r>
      <w:r w:rsidR="00B11340" w:rsidRPr="00B11340">
        <w:rPr>
          <w:rFonts w:cs="Arial"/>
          <w:szCs w:val="22"/>
        </w:rPr>
        <w:t xml:space="preserve">Vol. 13/3. Pages: </w:t>
      </w:r>
      <w:r w:rsidR="00B11340">
        <w:rPr>
          <w:rFonts w:cs="Arial"/>
          <w:szCs w:val="22"/>
        </w:rPr>
        <w:t>63</w:t>
      </w:r>
      <w:r w:rsidR="00B11340" w:rsidRPr="00B11340">
        <w:rPr>
          <w:rFonts w:cs="Arial"/>
          <w:szCs w:val="22"/>
        </w:rPr>
        <w:t>3-</w:t>
      </w:r>
      <w:r w:rsidR="00B11340">
        <w:rPr>
          <w:rFonts w:cs="Arial"/>
          <w:szCs w:val="22"/>
        </w:rPr>
        <w:t>647</w:t>
      </w:r>
      <w:r w:rsidR="00B11340" w:rsidRPr="00B11340">
        <w:rPr>
          <w:rFonts w:cs="Arial"/>
          <w:szCs w:val="22"/>
        </w:rPr>
        <w:t xml:space="preserve">. </w:t>
      </w:r>
      <w:r w:rsidR="00EC6B6D" w:rsidRPr="005C589F">
        <w:rPr>
          <w:rFonts w:cs="Arial"/>
          <w:szCs w:val="22"/>
        </w:rPr>
        <w:t>[IF=</w:t>
      </w:r>
      <w:r w:rsidR="00334262">
        <w:rPr>
          <w:rFonts w:cs="Arial"/>
          <w:szCs w:val="22"/>
        </w:rPr>
        <w:t>2</w:t>
      </w:r>
      <w:r w:rsidR="00EC6B6D">
        <w:rPr>
          <w:rFonts w:cs="Arial"/>
          <w:szCs w:val="22"/>
        </w:rPr>
        <w:t>.0</w:t>
      </w:r>
      <w:r w:rsidR="00EC6B6D" w:rsidRPr="005C589F">
        <w:rPr>
          <w:rFonts w:cs="Arial"/>
          <w:szCs w:val="22"/>
        </w:rPr>
        <w:t>]</w:t>
      </w:r>
    </w:p>
    <w:p w14:paraId="219E31BD" w14:textId="77777777" w:rsidR="00451581" w:rsidRDefault="00451581" w:rsidP="00E33C2E">
      <w:pPr>
        <w:numPr>
          <w:ilvl w:val="0"/>
          <w:numId w:val="13"/>
        </w:numPr>
        <w:ind w:left="738" w:hanging="454"/>
        <w:jc w:val="both"/>
        <w:rPr>
          <w:rFonts w:cs="Arial"/>
          <w:szCs w:val="22"/>
        </w:rPr>
      </w:pPr>
      <w:proofErr w:type="spellStart"/>
      <w:r w:rsidRPr="00F85977">
        <w:rPr>
          <w:rFonts w:cs="Arial"/>
          <w:szCs w:val="22"/>
          <w:lang w:val="nl-NL"/>
        </w:rPr>
        <w:t>Qasim</w:t>
      </w:r>
      <w:proofErr w:type="spellEnd"/>
      <w:r w:rsidRPr="00F85977">
        <w:rPr>
          <w:rFonts w:cs="Arial"/>
          <w:szCs w:val="22"/>
          <w:lang w:val="nl-NL"/>
        </w:rPr>
        <w:t>, M.</w:t>
      </w:r>
      <w:r w:rsidR="00C63D95" w:rsidRPr="00F85977">
        <w:rPr>
          <w:rFonts w:ascii="Arial" w:hAnsi="Arial"/>
          <w:b/>
          <w:sz w:val="20"/>
          <w:szCs w:val="20"/>
          <w:vertAlign w:val="superscript"/>
          <w:lang w:val="nl-NL"/>
        </w:rPr>
        <w:t xml:space="preserve"> #</w:t>
      </w:r>
      <w:r w:rsidRPr="00F85977">
        <w:rPr>
          <w:rFonts w:cs="Arial"/>
          <w:szCs w:val="22"/>
          <w:lang w:val="nl-NL"/>
        </w:rPr>
        <w:t xml:space="preserve">, </w:t>
      </w:r>
      <w:r w:rsidRPr="00F85977">
        <w:rPr>
          <w:rFonts w:cs="Arial"/>
          <w:szCs w:val="22"/>
          <w:u w:val="single"/>
          <w:lang w:val="nl-NL"/>
        </w:rPr>
        <w:t xml:space="preserve">K. </w:t>
      </w:r>
      <w:proofErr w:type="spellStart"/>
      <w:r w:rsidRPr="00F85977">
        <w:rPr>
          <w:rFonts w:cs="Arial"/>
          <w:szCs w:val="22"/>
          <w:u w:val="single"/>
          <w:lang w:val="nl-NL"/>
        </w:rPr>
        <w:t>Hubacek</w:t>
      </w:r>
      <w:proofErr w:type="spellEnd"/>
      <w:r w:rsidRPr="00F85977">
        <w:rPr>
          <w:rFonts w:cs="Arial"/>
          <w:szCs w:val="22"/>
          <w:lang w:val="nl-NL"/>
        </w:rPr>
        <w:t xml:space="preserve">, M </w:t>
      </w:r>
      <w:proofErr w:type="spellStart"/>
      <w:r w:rsidRPr="00F85977">
        <w:rPr>
          <w:rFonts w:cs="Arial"/>
          <w:szCs w:val="22"/>
          <w:lang w:val="nl-NL"/>
        </w:rPr>
        <w:t>Termansen</w:t>
      </w:r>
      <w:proofErr w:type="spellEnd"/>
      <w:r w:rsidRPr="00F85977">
        <w:rPr>
          <w:rFonts w:cs="Arial"/>
          <w:szCs w:val="22"/>
          <w:lang w:val="nl-NL"/>
        </w:rPr>
        <w:t xml:space="preserve">, L </w:t>
      </w:r>
      <w:proofErr w:type="spellStart"/>
      <w:r w:rsidRPr="00F85977">
        <w:rPr>
          <w:rFonts w:cs="Arial"/>
          <w:szCs w:val="22"/>
          <w:lang w:val="nl-NL"/>
        </w:rPr>
        <w:t>Fleskens</w:t>
      </w:r>
      <w:proofErr w:type="spellEnd"/>
      <w:r w:rsidRPr="00F85977">
        <w:rPr>
          <w:rFonts w:cs="Arial"/>
          <w:szCs w:val="22"/>
          <w:lang w:val="nl-NL"/>
        </w:rPr>
        <w:t xml:space="preserve"> (</w:t>
      </w:r>
      <w:r w:rsidR="005E6514" w:rsidRPr="00F85977">
        <w:rPr>
          <w:rFonts w:cs="Arial"/>
          <w:szCs w:val="22"/>
          <w:lang w:val="nl-NL"/>
        </w:rPr>
        <w:t>2013</w:t>
      </w:r>
      <w:r w:rsidRPr="00F85977">
        <w:rPr>
          <w:rFonts w:cs="Arial"/>
          <w:szCs w:val="22"/>
          <w:lang w:val="nl-NL"/>
        </w:rPr>
        <w:t xml:space="preserve">). </w:t>
      </w:r>
      <w:r w:rsidRPr="00451581">
        <w:rPr>
          <w:rFonts w:cs="Arial"/>
          <w:szCs w:val="22"/>
        </w:rPr>
        <w:t xml:space="preserve">“Modelling land use change across elevation gradients in district Swat, Pakistan.” </w:t>
      </w:r>
      <w:r w:rsidRPr="00593658">
        <w:rPr>
          <w:rFonts w:cs="Arial"/>
          <w:b/>
          <w:i/>
          <w:szCs w:val="22"/>
        </w:rPr>
        <w:t xml:space="preserve">Regional Environmental Change. </w:t>
      </w:r>
      <w:r w:rsidR="005E6514" w:rsidRPr="005E6514">
        <w:rPr>
          <w:rFonts w:cs="Arial"/>
          <w:szCs w:val="22"/>
        </w:rPr>
        <w:t xml:space="preserve">Vol. 13/3. Pages: </w:t>
      </w:r>
      <w:r w:rsidR="005E6514">
        <w:rPr>
          <w:rFonts w:cs="Arial"/>
          <w:szCs w:val="22"/>
        </w:rPr>
        <w:t>567</w:t>
      </w:r>
      <w:r w:rsidR="005E6514" w:rsidRPr="005E6514">
        <w:rPr>
          <w:rFonts w:cs="Arial"/>
          <w:szCs w:val="22"/>
        </w:rPr>
        <w:t>-</w:t>
      </w:r>
      <w:r w:rsidR="005E6514">
        <w:rPr>
          <w:rFonts w:cs="Arial"/>
          <w:szCs w:val="22"/>
        </w:rPr>
        <w:t>581</w:t>
      </w:r>
      <w:r w:rsidR="005E6514" w:rsidRPr="005E6514">
        <w:rPr>
          <w:rFonts w:cs="Arial"/>
          <w:szCs w:val="22"/>
        </w:rPr>
        <w:t xml:space="preserve">. </w:t>
      </w:r>
      <w:r w:rsidRPr="00593658">
        <w:rPr>
          <w:rFonts w:cs="Arial"/>
          <w:szCs w:val="22"/>
        </w:rPr>
        <w:t>[IF=</w:t>
      </w:r>
      <w:r w:rsidR="00334262">
        <w:rPr>
          <w:rFonts w:cs="Arial"/>
          <w:szCs w:val="22"/>
        </w:rPr>
        <w:t>2</w:t>
      </w:r>
      <w:r>
        <w:rPr>
          <w:rFonts w:cs="Arial"/>
          <w:szCs w:val="22"/>
        </w:rPr>
        <w:t>.0</w:t>
      </w:r>
      <w:r w:rsidRPr="00593658">
        <w:rPr>
          <w:rFonts w:cs="Arial"/>
          <w:szCs w:val="22"/>
        </w:rPr>
        <w:t>]</w:t>
      </w:r>
    </w:p>
    <w:p w14:paraId="4CE6F202" w14:textId="77777777" w:rsidR="00503280" w:rsidRPr="00593658" w:rsidRDefault="00503280" w:rsidP="00E33C2E">
      <w:pPr>
        <w:numPr>
          <w:ilvl w:val="0"/>
          <w:numId w:val="13"/>
        </w:numPr>
        <w:ind w:left="738" w:hanging="454"/>
        <w:jc w:val="both"/>
        <w:rPr>
          <w:rFonts w:cs="Arial"/>
          <w:szCs w:val="22"/>
        </w:rPr>
      </w:pPr>
      <w:r w:rsidRPr="00593658">
        <w:rPr>
          <w:rFonts w:cs="Arial"/>
          <w:szCs w:val="22"/>
        </w:rPr>
        <w:t xml:space="preserve">Nainggolan, D., M. Termansen, M.S. Reed, E. D. Cebollero, </w:t>
      </w:r>
      <w:r w:rsidRPr="00AB74C1">
        <w:rPr>
          <w:rFonts w:cs="Arial"/>
          <w:szCs w:val="22"/>
          <w:u w:val="single"/>
        </w:rPr>
        <w:t>K. Hubacek</w:t>
      </w:r>
      <w:r w:rsidRPr="00593658">
        <w:rPr>
          <w:rFonts w:cs="Arial"/>
          <w:szCs w:val="22"/>
        </w:rPr>
        <w:t xml:space="preserve"> (</w:t>
      </w:r>
      <w:r w:rsidR="005E6514">
        <w:rPr>
          <w:rFonts w:cs="Arial"/>
          <w:szCs w:val="22"/>
        </w:rPr>
        <w:t>2013</w:t>
      </w:r>
      <w:r w:rsidRPr="00593658">
        <w:rPr>
          <w:rFonts w:cs="Arial"/>
          <w:szCs w:val="22"/>
        </w:rPr>
        <w:t xml:space="preserve">). “Farmer typology, future scenarios and the implications for ecosystem service provision: a case study from south-eastern Spain.” </w:t>
      </w:r>
      <w:r w:rsidRPr="00593658">
        <w:rPr>
          <w:rFonts w:cs="Arial"/>
          <w:b/>
          <w:i/>
          <w:szCs w:val="22"/>
        </w:rPr>
        <w:t xml:space="preserve">Regional Environmental Change. </w:t>
      </w:r>
      <w:r w:rsidR="005E6514" w:rsidRPr="005E6514">
        <w:rPr>
          <w:rFonts w:cs="Arial"/>
          <w:szCs w:val="22"/>
        </w:rPr>
        <w:t xml:space="preserve">Vol. 13/3. Pages: </w:t>
      </w:r>
      <w:r w:rsidR="005E6514">
        <w:rPr>
          <w:rFonts w:cs="Arial"/>
          <w:szCs w:val="22"/>
        </w:rPr>
        <w:t>601</w:t>
      </w:r>
      <w:r w:rsidR="005E6514" w:rsidRPr="005E6514">
        <w:rPr>
          <w:rFonts w:cs="Arial"/>
          <w:szCs w:val="22"/>
        </w:rPr>
        <w:t>-</w:t>
      </w:r>
      <w:r w:rsidR="005E6514">
        <w:rPr>
          <w:rFonts w:cs="Arial"/>
          <w:szCs w:val="22"/>
        </w:rPr>
        <w:t>614</w:t>
      </w:r>
      <w:r w:rsidR="005E6514" w:rsidRPr="005E6514">
        <w:rPr>
          <w:rFonts w:cs="Arial"/>
          <w:szCs w:val="22"/>
        </w:rPr>
        <w:t xml:space="preserve">. </w:t>
      </w:r>
      <w:r w:rsidRPr="00593658">
        <w:rPr>
          <w:rFonts w:cs="Arial"/>
          <w:szCs w:val="22"/>
        </w:rPr>
        <w:t>[IF=</w:t>
      </w:r>
      <w:r w:rsidR="00334262">
        <w:rPr>
          <w:rFonts w:cs="Arial"/>
          <w:szCs w:val="22"/>
        </w:rPr>
        <w:t>2</w:t>
      </w:r>
      <w:r>
        <w:rPr>
          <w:rFonts w:cs="Arial"/>
          <w:szCs w:val="22"/>
        </w:rPr>
        <w:t>.0</w:t>
      </w:r>
      <w:r w:rsidRPr="00593658">
        <w:rPr>
          <w:rFonts w:cs="Arial"/>
          <w:szCs w:val="22"/>
        </w:rPr>
        <w:t>]</w:t>
      </w:r>
    </w:p>
    <w:p w14:paraId="52DF021B" w14:textId="77777777" w:rsidR="00503280" w:rsidRPr="007B3009" w:rsidRDefault="00503280" w:rsidP="00E33C2E">
      <w:pPr>
        <w:numPr>
          <w:ilvl w:val="0"/>
          <w:numId w:val="13"/>
        </w:numPr>
        <w:ind w:left="738" w:hanging="454"/>
        <w:jc w:val="both"/>
        <w:rPr>
          <w:rFonts w:cs="Arial"/>
          <w:szCs w:val="22"/>
        </w:rPr>
      </w:pPr>
      <w:r w:rsidRPr="007B3009">
        <w:rPr>
          <w:rFonts w:cs="Arial"/>
          <w:szCs w:val="22"/>
        </w:rPr>
        <w:t xml:space="preserve">Howard, D.C., Burgess, P.J., Butler, S.J., Carver, S.J., Cockerill, T., Coleby, A.M., Gan, G., Goodier, C.I., van der Horst, D., </w:t>
      </w:r>
      <w:r w:rsidRPr="007B3009">
        <w:rPr>
          <w:rFonts w:cs="Arial"/>
          <w:szCs w:val="22"/>
          <w:u w:val="single"/>
        </w:rPr>
        <w:t>Hubacek, K.,</w:t>
      </w:r>
      <w:r w:rsidRPr="007B3009">
        <w:rPr>
          <w:rFonts w:cs="Arial"/>
          <w:szCs w:val="22"/>
        </w:rPr>
        <w:t xml:space="preserve"> Lord, R., Mead, A., Rivas-Casado, M. Wadsworth, R.A. and Scholefield, P. (</w:t>
      </w:r>
      <w:r w:rsidR="009D08D3">
        <w:rPr>
          <w:rFonts w:cs="Arial"/>
          <w:szCs w:val="22"/>
        </w:rPr>
        <w:t>2013</w:t>
      </w:r>
      <w:r w:rsidRPr="007B3009">
        <w:rPr>
          <w:rFonts w:cs="Arial"/>
          <w:szCs w:val="22"/>
        </w:rPr>
        <w:t xml:space="preserve">). The </w:t>
      </w:r>
      <w:proofErr w:type="spellStart"/>
      <w:r w:rsidRPr="007B3009">
        <w:rPr>
          <w:rFonts w:cs="Arial"/>
          <w:szCs w:val="22"/>
        </w:rPr>
        <w:t>EnergyScape</w:t>
      </w:r>
      <w:proofErr w:type="spellEnd"/>
      <w:r w:rsidRPr="007B3009">
        <w:rPr>
          <w:rFonts w:cs="Arial"/>
          <w:szCs w:val="22"/>
        </w:rPr>
        <w:t xml:space="preserve">; linking the energy system and ecosystem services in real landscapes. </w:t>
      </w:r>
      <w:r w:rsidRPr="007B3009">
        <w:rPr>
          <w:rFonts w:cs="Arial"/>
          <w:b/>
          <w:i/>
          <w:szCs w:val="22"/>
        </w:rPr>
        <w:t xml:space="preserve">Biomass and Bioenergy. </w:t>
      </w:r>
      <w:r w:rsidR="009D08D3" w:rsidRPr="009D08D3">
        <w:rPr>
          <w:rFonts w:cs="Arial"/>
          <w:szCs w:val="22"/>
        </w:rPr>
        <w:t xml:space="preserve">Vol. 55, pages 17-26. </w:t>
      </w:r>
      <w:r w:rsidRPr="007B3009">
        <w:rPr>
          <w:rFonts w:cs="Arial"/>
          <w:szCs w:val="22"/>
        </w:rPr>
        <w:t>[IF=3.</w:t>
      </w:r>
      <w:r>
        <w:rPr>
          <w:rFonts w:cs="Arial"/>
          <w:szCs w:val="22"/>
        </w:rPr>
        <w:t>646</w:t>
      </w:r>
      <w:r w:rsidRPr="007B3009">
        <w:rPr>
          <w:rFonts w:cs="Arial"/>
          <w:szCs w:val="22"/>
        </w:rPr>
        <w:t>].</w:t>
      </w:r>
    </w:p>
    <w:p w14:paraId="5060954F" w14:textId="77777777" w:rsidR="00503280" w:rsidRPr="00766D36" w:rsidRDefault="00503280" w:rsidP="00E33C2E">
      <w:pPr>
        <w:numPr>
          <w:ilvl w:val="0"/>
          <w:numId w:val="13"/>
        </w:numPr>
        <w:ind w:left="738" w:hanging="454"/>
        <w:jc w:val="both"/>
        <w:rPr>
          <w:rFonts w:cs="Arial"/>
          <w:szCs w:val="22"/>
        </w:rPr>
      </w:pPr>
      <w:r w:rsidRPr="005D513F">
        <w:rPr>
          <w:rFonts w:cs="Arial"/>
          <w:szCs w:val="22"/>
        </w:rPr>
        <w:t>Drake, B.</w:t>
      </w:r>
      <w:r w:rsidR="00C63D95" w:rsidRPr="005D513F">
        <w:rPr>
          <w:rFonts w:ascii="Arial" w:hAnsi="Arial"/>
          <w:b/>
          <w:sz w:val="20"/>
          <w:szCs w:val="20"/>
          <w:vertAlign w:val="superscript"/>
        </w:rPr>
        <w:t xml:space="preserve"> #</w:t>
      </w:r>
      <w:r w:rsidRPr="005D513F">
        <w:rPr>
          <w:rFonts w:cs="Arial"/>
          <w:szCs w:val="22"/>
        </w:rPr>
        <w:t xml:space="preserve">, J.C.R. Smart, M. Termansen, </w:t>
      </w:r>
      <w:r w:rsidRPr="005D513F">
        <w:rPr>
          <w:rFonts w:cs="Arial"/>
          <w:szCs w:val="22"/>
          <w:u w:val="single"/>
        </w:rPr>
        <w:t>K. Hubacek</w:t>
      </w:r>
      <w:r w:rsidRPr="005D513F">
        <w:rPr>
          <w:rFonts w:cs="Arial"/>
          <w:szCs w:val="22"/>
        </w:rPr>
        <w:t xml:space="preserve"> (</w:t>
      </w:r>
      <w:r w:rsidR="005E6514" w:rsidRPr="005D513F">
        <w:rPr>
          <w:rFonts w:cs="Arial"/>
          <w:szCs w:val="22"/>
        </w:rPr>
        <w:t>2013</w:t>
      </w:r>
      <w:r w:rsidRPr="005D513F">
        <w:rPr>
          <w:rFonts w:cs="Arial"/>
          <w:szCs w:val="22"/>
        </w:rPr>
        <w:t xml:space="preserve">). </w:t>
      </w:r>
      <w:r w:rsidRPr="00766D36">
        <w:rPr>
          <w:rFonts w:cs="Arial"/>
          <w:szCs w:val="22"/>
        </w:rPr>
        <w:t xml:space="preserve">“Public Preferences for Production of Local and Global Ecosystem Services. </w:t>
      </w:r>
      <w:r w:rsidRPr="00766D36">
        <w:rPr>
          <w:rFonts w:cs="Arial"/>
          <w:b/>
          <w:i/>
          <w:szCs w:val="22"/>
        </w:rPr>
        <w:t xml:space="preserve">Regional Environmental Change. </w:t>
      </w:r>
      <w:r w:rsidR="005E6514" w:rsidRPr="005E6514">
        <w:rPr>
          <w:rFonts w:cs="Arial"/>
          <w:szCs w:val="22"/>
        </w:rPr>
        <w:t xml:space="preserve">Vol. 13/3. Pages: </w:t>
      </w:r>
      <w:r w:rsidR="005E6514">
        <w:rPr>
          <w:rFonts w:cs="Arial"/>
          <w:szCs w:val="22"/>
        </w:rPr>
        <w:t>649</w:t>
      </w:r>
      <w:r w:rsidR="005E6514" w:rsidRPr="005E6514">
        <w:rPr>
          <w:rFonts w:cs="Arial"/>
          <w:szCs w:val="22"/>
        </w:rPr>
        <w:t>-</w:t>
      </w:r>
      <w:r w:rsidR="005E6514">
        <w:rPr>
          <w:rFonts w:cs="Arial"/>
          <w:szCs w:val="22"/>
        </w:rPr>
        <w:t>659</w:t>
      </w:r>
      <w:r w:rsidR="005E6514" w:rsidRPr="005E6514">
        <w:rPr>
          <w:rFonts w:cs="Arial"/>
          <w:szCs w:val="22"/>
        </w:rPr>
        <w:t xml:space="preserve">. </w:t>
      </w:r>
      <w:r w:rsidRPr="00766D36">
        <w:rPr>
          <w:rFonts w:cs="Arial"/>
          <w:szCs w:val="22"/>
        </w:rPr>
        <w:t>[IF=</w:t>
      </w:r>
      <w:r w:rsidR="00334262">
        <w:rPr>
          <w:rFonts w:cs="Arial"/>
          <w:szCs w:val="22"/>
        </w:rPr>
        <w:t>2</w:t>
      </w:r>
      <w:r>
        <w:rPr>
          <w:rFonts w:cs="Arial"/>
          <w:szCs w:val="22"/>
        </w:rPr>
        <w:t>.0</w:t>
      </w:r>
      <w:r w:rsidRPr="00766D36">
        <w:rPr>
          <w:rFonts w:cs="Arial"/>
          <w:szCs w:val="22"/>
        </w:rPr>
        <w:t>]</w:t>
      </w:r>
    </w:p>
    <w:p w14:paraId="244CC6D3" w14:textId="77777777" w:rsidR="00503280" w:rsidRPr="005C589F" w:rsidRDefault="00503280" w:rsidP="00E33C2E">
      <w:pPr>
        <w:numPr>
          <w:ilvl w:val="0"/>
          <w:numId w:val="13"/>
        </w:numPr>
        <w:ind w:left="738" w:hanging="454"/>
        <w:jc w:val="both"/>
        <w:rPr>
          <w:rFonts w:cs="Arial"/>
          <w:szCs w:val="22"/>
        </w:rPr>
      </w:pPr>
      <w:proofErr w:type="spellStart"/>
      <w:r w:rsidRPr="00DB5DD6">
        <w:rPr>
          <w:rFonts w:cs="Arial"/>
          <w:szCs w:val="22"/>
        </w:rPr>
        <w:t>Fleskens</w:t>
      </w:r>
      <w:proofErr w:type="spellEnd"/>
      <w:r w:rsidRPr="00DB5DD6">
        <w:rPr>
          <w:rFonts w:cs="Arial"/>
          <w:szCs w:val="22"/>
        </w:rPr>
        <w:t xml:space="preserve">, F., D. Nainggolan, M. Termansen, </w:t>
      </w:r>
      <w:r w:rsidRPr="00AB74C1">
        <w:rPr>
          <w:rFonts w:cs="Arial"/>
          <w:szCs w:val="22"/>
          <w:u w:val="single"/>
        </w:rPr>
        <w:t>K. Hubacek</w:t>
      </w:r>
      <w:r w:rsidRPr="00DB5DD6">
        <w:rPr>
          <w:rFonts w:cs="Arial"/>
          <w:szCs w:val="22"/>
        </w:rPr>
        <w:t xml:space="preserve"> and M.S. Reed (</w:t>
      </w:r>
      <w:r w:rsidR="005E6514">
        <w:rPr>
          <w:rFonts w:cs="Arial"/>
          <w:szCs w:val="22"/>
        </w:rPr>
        <w:t>2013</w:t>
      </w:r>
      <w:r w:rsidRPr="00DB5DD6">
        <w:rPr>
          <w:rFonts w:cs="Arial"/>
          <w:szCs w:val="22"/>
        </w:rPr>
        <w:t>). “Regional consequences of the way land users respond to future water availability in Murcia, Spain.” Regional Environmental Change. DOI: 10.1007/s10113-012-0283-8</w:t>
      </w:r>
      <w:r w:rsidRPr="005C589F">
        <w:rPr>
          <w:rFonts w:cs="Arial"/>
          <w:szCs w:val="22"/>
        </w:rPr>
        <w:t xml:space="preserve">.” </w:t>
      </w:r>
      <w:r w:rsidRPr="005C589F">
        <w:rPr>
          <w:rFonts w:cs="Arial"/>
          <w:b/>
          <w:i/>
          <w:szCs w:val="22"/>
        </w:rPr>
        <w:t xml:space="preserve">Regional Environmental Change. </w:t>
      </w:r>
      <w:r w:rsidR="005E6514" w:rsidRPr="005E6514">
        <w:rPr>
          <w:rFonts w:cs="Arial"/>
          <w:szCs w:val="22"/>
        </w:rPr>
        <w:t xml:space="preserve">Vol. 13/3. Pages: </w:t>
      </w:r>
      <w:r w:rsidR="005E6514">
        <w:rPr>
          <w:rFonts w:cs="Arial"/>
          <w:szCs w:val="22"/>
        </w:rPr>
        <w:t>615</w:t>
      </w:r>
      <w:r w:rsidR="005E6514" w:rsidRPr="005E6514">
        <w:rPr>
          <w:rFonts w:cs="Arial"/>
          <w:szCs w:val="22"/>
        </w:rPr>
        <w:t>-</w:t>
      </w:r>
      <w:r w:rsidR="005E6514">
        <w:rPr>
          <w:rFonts w:cs="Arial"/>
          <w:szCs w:val="22"/>
        </w:rPr>
        <w:t>632</w:t>
      </w:r>
      <w:r w:rsidR="005E6514" w:rsidRPr="005E6514">
        <w:rPr>
          <w:rFonts w:cs="Arial"/>
          <w:szCs w:val="22"/>
        </w:rPr>
        <w:t xml:space="preserve">. </w:t>
      </w:r>
      <w:r w:rsidRPr="005C589F">
        <w:rPr>
          <w:rFonts w:cs="Arial"/>
          <w:szCs w:val="22"/>
        </w:rPr>
        <w:t>[IF=</w:t>
      </w:r>
      <w:r w:rsidR="00334262">
        <w:rPr>
          <w:rFonts w:cs="Arial"/>
          <w:szCs w:val="22"/>
        </w:rPr>
        <w:t>2</w:t>
      </w:r>
      <w:r>
        <w:rPr>
          <w:rFonts w:cs="Arial"/>
          <w:szCs w:val="22"/>
        </w:rPr>
        <w:t>.0</w:t>
      </w:r>
      <w:r w:rsidRPr="005C589F">
        <w:rPr>
          <w:rFonts w:cs="Arial"/>
          <w:szCs w:val="22"/>
        </w:rPr>
        <w:t>]</w:t>
      </w:r>
    </w:p>
    <w:p w14:paraId="30745F4D" w14:textId="77777777" w:rsidR="006F4DF2" w:rsidRDefault="006F4DF2"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bCs/>
          <w:lang w:eastAsia="zh-CN"/>
        </w:rPr>
      </w:pPr>
      <w:r w:rsidRPr="007E3512">
        <w:rPr>
          <w:bCs/>
          <w:lang w:eastAsia="zh-CN"/>
        </w:rPr>
        <w:t>Qasim, M.</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Pr="007E3512">
        <w:rPr>
          <w:bCs/>
          <w:lang w:eastAsia="zh-CN"/>
        </w:rPr>
        <w:t xml:space="preserve">, </w:t>
      </w:r>
      <w:r w:rsidRPr="007E3512">
        <w:rPr>
          <w:bCs/>
          <w:u w:val="single"/>
          <w:lang w:eastAsia="zh-CN"/>
        </w:rPr>
        <w:t>K. Hubacek</w:t>
      </w:r>
      <w:r w:rsidRPr="007E3512">
        <w:rPr>
          <w:bCs/>
          <w:lang w:eastAsia="zh-CN"/>
        </w:rPr>
        <w:t>, M. Termansen Socio-economic Driving Forces of Land Use Change in Swat, Pakistan (</w:t>
      </w:r>
      <w:r>
        <w:rPr>
          <w:bCs/>
          <w:lang w:eastAsia="zh-CN"/>
        </w:rPr>
        <w:t>2013).</w:t>
      </w:r>
      <w:r w:rsidRPr="007E3512">
        <w:rPr>
          <w:bCs/>
          <w:lang w:eastAsia="zh-CN"/>
        </w:rPr>
        <w:t xml:space="preserve"> </w:t>
      </w:r>
      <w:r w:rsidRPr="007E3512">
        <w:rPr>
          <w:b/>
          <w:bCs/>
          <w:i/>
          <w:lang w:eastAsia="zh-CN"/>
        </w:rPr>
        <w:t>Land Use Policy</w:t>
      </w:r>
      <w:r>
        <w:rPr>
          <w:b/>
          <w:bCs/>
          <w:i/>
          <w:lang w:eastAsia="zh-CN"/>
        </w:rPr>
        <w:t>.</w:t>
      </w:r>
      <w:r w:rsidRPr="006F4DF2">
        <w:t xml:space="preserve"> </w:t>
      </w:r>
      <w:r w:rsidRPr="006F4DF2">
        <w:rPr>
          <w:bCs/>
          <w:lang w:eastAsia="zh-CN"/>
        </w:rPr>
        <w:t>Vol. 34. Pages: 146– 157</w:t>
      </w:r>
      <w:r w:rsidRPr="006F4DF2">
        <w:rPr>
          <w:b/>
          <w:bCs/>
          <w:i/>
          <w:lang w:eastAsia="zh-CN"/>
        </w:rPr>
        <w:t>.</w:t>
      </w:r>
      <w:r>
        <w:rPr>
          <w:b/>
          <w:bCs/>
          <w:i/>
          <w:lang w:eastAsia="zh-CN"/>
        </w:rPr>
        <w:t xml:space="preserve"> </w:t>
      </w:r>
      <w:r w:rsidRPr="007E3512">
        <w:rPr>
          <w:bCs/>
          <w:lang w:eastAsia="zh-CN"/>
        </w:rPr>
        <w:t>[IF=2.</w:t>
      </w:r>
      <w:r w:rsidR="00334262">
        <w:rPr>
          <w:bCs/>
          <w:lang w:eastAsia="zh-CN"/>
        </w:rPr>
        <w:t>4</w:t>
      </w:r>
      <w:r w:rsidRPr="007E3512">
        <w:rPr>
          <w:bCs/>
          <w:lang w:eastAsia="zh-CN"/>
        </w:rPr>
        <w:t>].</w:t>
      </w:r>
    </w:p>
    <w:p w14:paraId="7B78CDDB" w14:textId="77777777" w:rsidR="005A69F7" w:rsidRPr="005A69F7" w:rsidRDefault="005A69F7"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bCs/>
          <w:lang w:eastAsia="zh-CN"/>
        </w:rPr>
      </w:pPr>
      <w:r>
        <w:t>Kronenberg, J.</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t xml:space="preserve"> and </w:t>
      </w:r>
      <w:r w:rsidRPr="005A69F7">
        <w:rPr>
          <w:u w:val="single"/>
        </w:rPr>
        <w:t>K. Hubacek</w:t>
      </w:r>
      <w:r>
        <w:t xml:space="preserve"> (2013). “</w:t>
      </w:r>
      <w:r w:rsidRPr="00CF703B">
        <w:t>Ecosystem service curse</w:t>
      </w:r>
      <w:r>
        <w:t xml:space="preserve">”. </w:t>
      </w:r>
      <w:r w:rsidRPr="005A69F7">
        <w:rPr>
          <w:b/>
          <w:i/>
        </w:rPr>
        <w:t>Ecology &amp; Society</w:t>
      </w:r>
      <w:r>
        <w:t xml:space="preserve"> 18 (1): 10. [online]. URL: http://www.ecologyandsociety.org/vol18/iss1/art10/ [</w:t>
      </w:r>
      <w:r w:rsidR="000436FF">
        <w:rPr>
          <w:rFonts w:cs="Arial"/>
        </w:rPr>
        <w:t>IF=2.8</w:t>
      </w:r>
      <w:r>
        <w:t>].</w:t>
      </w:r>
    </w:p>
    <w:p w14:paraId="647E564C" w14:textId="77777777" w:rsidR="008033CE" w:rsidRDefault="008033CE"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lang w:eastAsia="zh-CN"/>
        </w:rPr>
      </w:pPr>
      <w:r w:rsidRPr="00210083">
        <w:rPr>
          <w:lang w:eastAsia="zh-CN"/>
        </w:rPr>
        <w:t xml:space="preserve">Reed MS, Bonn, A, Broad K, Burgess P, Burt TB, </w:t>
      </w:r>
      <w:proofErr w:type="spellStart"/>
      <w:r w:rsidRPr="00210083">
        <w:rPr>
          <w:lang w:eastAsia="zh-CN"/>
        </w:rPr>
        <w:t>Fazey</w:t>
      </w:r>
      <w:proofErr w:type="spellEnd"/>
      <w:r w:rsidRPr="00210083">
        <w:rPr>
          <w:lang w:eastAsia="zh-CN"/>
        </w:rPr>
        <w:t xml:space="preserve"> IR, </w:t>
      </w:r>
      <w:r w:rsidRPr="00210083">
        <w:rPr>
          <w:u w:val="single"/>
          <w:lang w:eastAsia="zh-CN"/>
        </w:rPr>
        <w:t>Hubacek K</w:t>
      </w:r>
      <w:r w:rsidRPr="00210083">
        <w:rPr>
          <w:lang w:eastAsia="zh-CN"/>
        </w:rPr>
        <w:t>, Nainggolan D, Quinn CH, Roberts P, Stringer LC, Thorpe S, Walton DD, Ravera F, Redpath S. (</w:t>
      </w:r>
      <w:r>
        <w:rPr>
          <w:lang w:eastAsia="zh-CN"/>
        </w:rPr>
        <w:t>2013</w:t>
      </w:r>
      <w:r w:rsidRPr="00210083">
        <w:rPr>
          <w:lang w:eastAsia="zh-CN"/>
        </w:rPr>
        <w:t xml:space="preserve">). </w:t>
      </w:r>
      <w:r w:rsidRPr="00210083">
        <w:rPr>
          <w:lang w:eastAsia="zh-CN"/>
        </w:rPr>
        <w:lastRenderedPageBreak/>
        <w:t xml:space="preserve">“Participatory scenario development for environmental management: a methodological framework. </w:t>
      </w:r>
      <w:r w:rsidRPr="00210083">
        <w:rPr>
          <w:b/>
          <w:i/>
          <w:lang w:eastAsia="zh-CN"/>
        </w:rPr>
        <w:t>Journal of Environmental Management.</w:t>
      </w:r>
      <w:r w:rsidRPr="00210083">
        <w:rPr>
          <w:lang w:eastAsia="zh-CN"/>
        </w:rPr>
        <w:t xml:space="preserve"> </w:t>
      </w:r>
      <w:r w:rsidRPr="008033CE">
        <w:rPr>
          <w:lang w:eastAsia="zh-CN"/>
        </w:rPr>
        <w:t xml:space="preserve">128, pp. 345 – 362. </w:t>
      </w:r>
      <w:r w:rsidRPr="00210083">
        <w:rPr>
          <w:lang w:eastAsia="zh-CN"/>
        </w:rPr>
        <w:t>[IF=</w:t>
      </w:r>
      <w:r>
        <w:rPr>
          <w:lang w:eastAsia="zh-CN"/>
        </w:rPr>
        <w:t>3.1</w:t>
      </w:r>
      <w:r w:rsidRPr="00210083">
        <w:rPr>
          <w:lang w:eastAsia="zh-CN"/>
        </w:rPr>
        <w:t>].</w:t>
      </w:r>
    </w:p>
    <w:p w14:paraId="5DC198AB" w14:textId="77777777" w:rsidR="00F50006" w:rsidRPr="00F50006" w:rsidRDefault="00F50006" w:rsidP="00E33C2E">
      <w:pPr>
        <w:numPr>
          <w:ilvl w:val="0"/>
          <w:numId w:val="13"/>
        </w:numPr>
        <w:ind w:left="738" w:hanging="454"/>
        <w:jc w:val="both"/>
        <w:rPr>
          <w:rFonts w:cs="Arial"/>
          <w:szCs w:val="22"/>
        </w:rPr>
      </w:pPr>
      <w:r w:rsidRPr="00F50006">
        <w:rPr>
          <w:rFonts w:cs="Arial"/>
          <w:szCs w:val="22"/>
        </w:rPr>
        <w:t>Reed, M. S.</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Pr="00F50006">
        <w:rPr>
          <w:rFonts w:cs="Arial"/>
          <w:szCs w:val="22"/>
        </w:rPr>
        <w:t xml:space="preserve">, </w:t>
      </w:r>
      <w:r w:rsidRPr="00DA2020">
        <w:rPr>
          <w:rFonts w:cs="Arial"/>
          <w:szCs w:val="22"/>
          <w:u w:val="single"/>
        </w:rPr>
        <w:t>K. Hubacek</w:t>
      </w:r>
      <w:r w:rsidR="00D13082">
        <w:rPr>
          <w:rFonts w:cs="Arial"/>
          <w:szCs w:val="22"/>
          <w:u w:val="single"/>
        </w:rPr>
        <w:t>*</w:t>
      </w:r>
      <w:r w:rsidRPr="00F50006">
        <w:rPr>
          <w:rFonts w:cs="Arial"/>
          <w:szCs w:val="22"/>
        </w:rPr>
        <w:t xml:space="preserve">, A. Bonn, T. P. Burt, J. Holden, L. C. Stringer, N. Beharry-Borg, S. Buckmaster, D. Chapman, P. J. Chapman, G. D. Clay, S. J. Cornell, A. J. Dougill, A. C. Evely, E. Fraser, N. Jin, B. J. Irvine, M. J. Kirkby, W. E. Kunin, C. Prell, C. H. Quinn, B. Slee, S. Stagl, M. Termansen, S. Thorp and F. Worrall. </w:t>
      </w:r>
      <w:r w:rsidR="00C063FC">
        <w:rPr>
          <w:rFonts w:cs="Arial"/>
          <w:szCs w:val="22"/>
        </w:rPr>
        <w:t>(</w:t>
      </w:r>
      <w:r w:rsidRPr="00F50006">
        <w:rPr>
          <w:rFonts w:cs="Arial"/>
          <w:szCs w:val="22"/>
        </w:rPr>
        <w:t>2013</w:t>
      </w:r>
      <w:r w:rsidR="00C063FC">
        <w:rPr>
          <w:rFonts w:cs="Arial"/>
          <w:szCs w:val="22"/>
        </w:rPr>
        <w:t>)</w:t>
      </w:r>
      <w:r w:rsidRPr="00F50006">
        <w:rPr>
          <w:rFonts w:cs="Arial"/>
          <w:szCs w:val="22"/>
        </w:rPr>
        <w:t xml:space="preserve">. Anticipating and Managing Future Trade-offs and Complementarities between Ecosystem Services. </w:t>
      </w:r>
      <w:r w:rsidRPr="00F50006">
        <w:rPr>
          <w:rFonts w:cs="Arial"/>
          <w:b/>
          <w:i/>
          <w:szCs w:val="22"/>
        </w:rPr>
        <w:t>Ecology and Society</w:t>
      </w:r>
      <w:r w:rsidRPr="00F50006">
        <w:rPr>
          <w:rFonts w:cs="Arial"/>
          <w:szCs w:val="22"/>
        </w:rPr>
        <w:t xml:space="preserve"> 18 (1): 5. </w:t>
      </w:r>
      <w:r>
        <w:t>[</w:t>
      </w:r>
      <w:r w:rsidR="000436FF">
        <w:rPr>
          <w:rFonts w:cs="Arial"/>
        </w:rPr>
        <w:t>IF=2.8</w:t>
      </w:r>
      <w:r>
        <w:t>].</w:t>
      </w:r>
    </w:p>
    <w:p w14:paraId="670ACA03" w14:textId="77777777" w:rsidR="000276EF" w:rsidRDefault="000276EF" w:rsidP="00E33C2E">
      <w:pPr>
        <w:numPr>
          <w:ilvl w:val="0"/>
          <w:numId w:val="13"/>
        </w:numPr>
        <w:ind w:left="738" w:hanging="454"/>
        <w:jc w:val="both"/>
        <w:rPr>
          <w:rFonts w:cs="Arial"/>
          <w:szCs w:val="22"/>
        </w:rPr>
      </w:pPr>
      <w:r w:rsidRPr="00703ACD">
        <w:rPr>
          <w:rFonts w:cs="Arial"/>
          <w:szCs w:val="22"/>
        </w:rPr>
        <w:t>Hubacek, K., &amp; Kronenberg, J. (</w:t>
      </w:r>
      <w:r>
        <w:rPr>
          <w:rFonts w:cs="Arial"/>
          <w:szCs w:val="22"/>
        </w:rPr>
        <w:t>2013</w:t>
      </w:r>
      <w:r w:rsidRPr="00703ACD">
        <w:rPr>
          <w:rFonts w:cs="Arial"/>
          <w:szCs w:val="22"/>
        </w:rPr>
        <w:t xml:space="preserve">). Synthesizing different perspectives on the value of urban ecosystem services. </w:t>
      </w:r>
      <w:r w:rsidRPr="00703ACD">
        <w:rPr>
          <w:rFonts w:cs="Arial"/>
          <w:b/>
          <w:i/>
          <w:szCs w:val="22"/>
        </w:rPr>
        <w:t xml:space="preserve">Landscape </w:t>
      </w:r>
      <w:r w:rsidR="00CC3155">
        <w:rPr>
          <w:rFonts w:cs="Arial"/>
          <w:b/>
          <w:i/>
          <w:szCs w:val="22"/>
        </w:rPr>
        <w:t xml:space="preserve">and </w:t>
      </w:r>
      <w:r w:rsidRPr="00703ACD">
        <w:rPr>
          <w:rFonts w:cs="Arial"/>
          <w:b/>
          <w:i/>
          <w:szCs w:val="22"/>
        </w:rPr>
        <w:t>Urban Planning</w:t>
      </w:r>
      <w:r>
        <w:rPr>
          <w:rFonts w:cs="Arial"/>
          <w:szCs w:val="22"/>
        </w:rPr>
        <w:t xml:space="preserve"> Vol. 109, pages 1-6.</w:t>
      </w:r>
      <w:r w:rsidRPr="00703ACD">
        <w:rPr>
          <w:rFonts w:cs="Arial"/>
          <w:szCs w:val="22"/>
        </w:rPr>
        <w:t xml:space="preserve"> </w:t>
      </w:r>
      <w:r>
        <w:rPr>
          <w:rFonts w:cs="Arial"/>
          <w:szCs w:val="22"/>
        </w:rPr>
        <w:t>[IF=2.</w:t>
      </w:r>
      <w:r w:rsidR="00334262">
        <w:rPr>
          <w:rFonts w:cs="Arial"/>
          <w:szCs w:val="22"/>
        </w:rPr>
        <w:t>3</w:t>
      </w:r>
      <w:r>
        <w:rPr>
          <w:rFonts w:cs="Arial"/>
          <w:szCs w:val="22"/>
        </w:rPr>
        <w:t>].</w:t>
      </w:r>
    </w:p>
    <w:p w14:paraId="23F4B287" w14:textId="77777777" w:rsidR="00503280" w:rsidRPr="005C589F" w:rsidRDefault="00503280" w:rsidP="00E33C2E">
      <w:pPr>
        <w:numPr>
          <w:ilvl w:val="0"/>
          <w:numId w:val="13"/>
        </w:numPr>
        <w:ind w:left="738" w:hanging="454"/>
        <w:jc w:val="both"/>
        <w:rPr>
          <w:rFonts w:cs="Arial"/>
          <w:szCs w:val="22"/>
        </w:rPr>
      </w:pPr>
      <w:r w:rsidRPr="004A65B1">
        <w:rPr>
          <w:rFonts w:cs="Arial"/>
          <w:szCs w:val="22"/>
        </w:rPr>
        <w:t>Feng, K.</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Pr="004A65B1">
        <w:rPr>
          <w:rFonts w:cs="Arial"/>
          <w:szCs w:val="22"/>
        </w:rPr>
        <w:t xml:space="preserve">, Y.L. Siu, D. Guan </w:t>
      </w:r>
      <w:r w:rsidRPr="001F278A">
        <w:rPr>
          <w:rFonts w:cs="Arial"/>
          <w:szCs w:val="22"/>
          <w:u w:val="single"/>
        </w:rPr>
        <w:t>K. Hubacek</w:t>
      </w:r>
      <w:r w:rsidR="00D13082">
        <w:rPr>
          <w:rFonts w:cs="Arial"/>
          <w:szCs w:val="22"/>
          <w:u w:val="single"/>
        </w:rPr>
        <w:t>*</w:t>
      </w:r>
      <w:r w:rsidRPr="004A65B1">
        <w:rPr>
          <w:rFonts w:cs="Arial"/>
          <w:szCs w:val="22"/>
        </w:rPr>
        <w:t xml:space="preserve"> (</w:t>
      </w:r>
      <w:r>
        <w:rPr>
          <w:rFonts w:cs="Arial"/>
          <w:szCs w:val="22"/>
        </w:rPr>
        <w:t>2012</w:t>
      </w:r>
      <w:r w:rsidRPr="004A65B1">
        <w:rPr>
          <w:rFonts w:cs="Arial"/>
          <w:szCs w:val="22"/>
        </w:rPr>
        <w:t>). “Analy</w:t>
      </w:r>
      <w:r>
        <w:rPr>
          <w:rFonts w:cs="Arial"/>
          <w:szCs w:val="22"/>
        </w:rPr>
        <w:t>z</w:t>
      </w:r>
      <w:r w:rsidRPr="004A65B1">
        <w:rPr>
          <w:rFonts w:cs="Arial"/>
          <w:szCs w:val="22"/>
        </w:rPr>
        <w:t xml:space="preserve">ing drivers of regional CO2 emissions for China: A structural decomposition analysis.” </w:t>
      </w:r>
      <w:r w:rsidRPr="004A65B1">
        <w:rPr>
          <w:rFonts w:cs="Arial"/>
          <w:b/>
          <w:i/>
          <w:szCs w:val="22"/>
        </w:rPr>
        <w:t>Industrial Ecology.</w:t>
      </w:r>
      <w:r w:rsidRPr="004A65B1">
        <w:rPr>
          <w:rFonts w:cs="Arial"/>
          <w:bCs/>
          <w:lang w:eastAsia="zh-CN"/>
        </w:rPr>
        <w:t xml:space="preserve"> </w:t>
      </w:r>
      <w:r w:rsidRPr="00503280">
        <w:rPr>
          <w:rFonts w:cs="Arial"/>
          <w:bCs/>
          <w:lang w:eastAsia="zh-CN"/>
        </w:rPr>
        <w:t xml:space="preserve">Volume 16, Issue 4, August 2012, Pages: 600–611, </w:t>
      </w:r>
      <w:r w:rsidRPr="005C589F">
        <w:rPr>
          <w:rFonts w:cs="Arial"/>
          <w:bCs/>
          <w:lang w:eastAsia="zh-CN"/>
        </w:rPr>
        <w:t>[IF=</w:t>
      </w:r>
      <w:r w:rsidR="002031C1">
        <w:rPr>
          <w:rFonts w:cs="Arial"/>
          <w:bCs/>
          <w:lang w:eastAsia="zh-CN"/>
        </w:rPr>
        <w:t>4</w:t>
      </w:r>
      <w:r w:rsidRPr="005C589F">
        <w:rPr>
          <w:rFonts w:cs="Arial"/>
          <w:bCs/>
          <w:lang w:eastAsia="zh-CN"/>
        </w:rPr>
        <w:t>.</w:t>
      </w:r>
      <w:r w:rsidR="002031C1">
        <w:rPr>
          <w:rFonts w:cs="Arial"/>
          <w:bCs/>
          <w:lang w:eastAsia="zh-CN"/>
        </w:rPr>
        <w:t>1</w:t>
      </w:r>
      <w:r w:rsidRPr="005C589F">
        <w:rPr>
          <w:rFonts w:cs="Arial"/>
          <w:bCs/>
          <w:lang w:eastAsia="zh-CN"/>
        </w:rPr>
        <w:t>]</w:t>
      </w:r>
      <w:r>
        <w:rPr>
          <w:rFonts w:cs="Arial"/>
          <w:bCs/>
          <w:lang w:eastAsia="zh-CN"/>
        </w:rPr>
        <w:t>.</w:t>
      </w:r>
    </w:p>
    <w:p w14:paraId="7D71ABEC" w14:textId="77777777" w:rsidR="004D73BC" w:rsidRPr="004D73BC" w:rsidRDefault="004D73BC"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rFonts w:cs="Arial"/>
          <w:bCs/>
          <w:lang w:eastAsia="zh-CN"/>
        </w:rPr>
      </w:pPr>
      <w:proofErr w:type="spellStart"/>
      <w:r w:rsidRPr="00F85977">
        <w:rPr>
          <w:rFonts w:cs="Arial"/>
          <w:lang w:val="nl-NL"/>
        </w:rPr>
        <w:t>Nainggolan</w:t>
      </w:r>
      <w:proofErr w:type="spellEnd"/>
      <w:r w:rsidRPr="00F85977">
        <w:rPr>
          <w:rFonts w:cs="Arial"/>
          <w:lang w:val="nl-NL"/>
        </w:rPr>
        <w:t xml:space="preserve">, D., M. </w:t>
      </w:r>
      <w:proofErr w:type="spellStart"/>
      <w:r w:rsidRPr="00F85977">
        <w:rPr>
          <w:rFonts w:cs="Arial"/>
          <w:lang w:val="nl-NL"/>
        </w:rPr>
        <w:t>Termansen</w:t>
      </w:r>
      <w:proofErr w:type="spellEnd"/>
      <w:r w:rsidRPr="00F85977">
        <w:rPr>
          <w:rFonts w:cs="Arial"/>
          <w:lang w:val="nl-NL"/>
        </w:rPr>
        <w:t xml:space="preserve">, L. </w:t>
      </w:r>
      <w:proofErr w:type="spellStart"/>
      <w:r w:rsidRPr="00F85977">
        <w:rPr>
          <w:rFonts w:cs="Arial"/>
          <w:lang w:val="nl-NL"/>
        </w:rPr>
        <w:t>Fleskens</w:t>
      </w:r>
      <w:proofErr w:type="spellEnd"/>
      <w:r w:rsidRPr="00F85977">
        <w:rPr>
          <w:rFonts w:cs="Arial"/>
          <w:lang w:val="nl-NL"/>
        </w:rPr>
        <w:t xml:space="preserve">, </w:t>
      </w:r>
      <w:r w:rsidRPr="00F85977">
        <w:rPr>
          <w:rFonts w:cs="Arial"/>
          <w:u w:val="single"/>
          <w:lang w:val="nl-NL"/>
        </w:rPr>
        <w:t xml:space="preserve">K. </w:t>
      </w:r>
      <w:proofErr w:type="spellStart"/>
      <w:r w:rsidRPr="00F85977">
        <w:rPr>
          <w:rFonts w:cs="Arial"/>
          <w:u w:val="single"/>
          <w:lang w:val="nl-NL"/>
        </w:rPr>
        <w:t>Hubacek</w:t>
      </w:r>
      <w:proofErr w:type="spellEnd"/>
      <w:r w:rsidRPr="00F85977">
        <w:rPr>
          <w:rFonts w:cs="Arial"/>
          <w:lang w:val="nl-NL"/>
        </w:rPr>
        <w:t xml:space="preserve">, M.S. Reed, J. de Vente, C. </w:t>
      </w:r>
      <w:proofErr w:type="spellStart"/>
      <w:r w:rsidRPr="00F85977">
        <w:rPr>
          <w:rFonts w:cs="Arial"/>
          <w:lang w:val="nl-NL"/>
        </w:rPr>
        <w:t>Boix-Fayos</w:t>
      </w:r>
      <w:proofErr w:type="spellEnd"/>
      <w:r w:rsidRPr="00F85977">
        <w:rPr>
          <w:rFonts w:cs="Arial"/>
          <w:lang w:val="nl-NL"/>
        </w:rPr>
        <w:t xml:space="preserve">. </w:t>
      </w:r>
      <w:r w:rsidRPr="004D73BC">
        <w:rPr>
          <w:rFonts w:cs="Arial"/>
        </w:rPr>
        <w:t xml:space="preserve">(2012). “What does the future hold for semi-arid Mediterranean </w:t>
      </w:r>
      <w:proofErr w:type="spellStart"/>
      <w:r w:rsidRPr="004D73BC">
        <w:rPr>
          <w:rFonts w:cs="Arial"/>
        </w:rPr>
        <w:t>agro</w:t>
      </w:r>
      <w:proofErr w:type="spellEnd"/>
      <w:r w:rsidRPr="004D73BC">
        <w:rPr>
          <w:rFonts w:cs="Arial"/>
        </w:rPr>
        <w:t xml:space="preserve">-ecosystems? Exploring cellular automata and agent-based trajectories of future land-use change.” </w:t>
      </w:r>
      <w:r w:rsidRPr="004D73BC">
        <w:rPr>
          <w:rFonts w:cs="Arial"/>
          <w:b/>
          <w:i/>
        </w:rPr>
        <w:t>Applied Geography</w:t>
      </w:r>
      <w:r w:rsidRPr="004D73BC">
        <w:rPr>
          <w:rFonts w:cs="Arial"/>
        </w:rPr>
        <w:t xml:space="preserve"> Vol. 35. pages. 474-490.</w:t>
      </w:r>
      <w:r>
        <w:rPr>
          <w:rFonts w:cs="Arial"/>
        </w:rPr>
        <w:t xml:space="preserve"> [IF=</w:t>
      </w:r>
      <w:r w:rsidR="00334262">
        <w:rPr>
          <w:rFonts w:cs="Arial"/>
        </w:rPr>
        <w:t>2</w:t>
      </w:r>
      <w:r>
        <w:rPr>
          <w:rFonts w:cs="Arial"/>
        </w:rPr>
        <w:t>.</w:t>
      </w:r>
      <w:r w:rsidR="00334262">
        <w:rPr>
          <w:rFonts w:cs="Arial"/>
        </w:rPr>
        <w:t>8</w:t>
      </w:r>
      <w:r>
        <w:rPr>
          <w:rFonts w:cs="Arial"/>
        </w:rPr>
        <w:t>].</w:t>
      </w:r>
    </w:p>
    <w:p w14:paraId="0CDD767F" w14:textId="77777777" w:rsidR="004D73BC" w:rsidRDefault="004D73BC" w:rsidP="00E33C2E">
      <w:pPr>
        <w:numPr>
          <w:ilvl w:val="0"/>
          <w:numId w:val="13"/>
        </w:numPr>
        <w:ind w:left="738" w:hanging="454"/>
        <w:jc w:val="both"/>
        <w:rPr>
          <w:rFonts w:cs="Arial"/>
          <w:szCs w:val="22"/>
        </w:rPr>
      </w:pPr>
      <w:proofErr w:type="spellStart"/>
      <w:r w:rsidRPr="00F85977">
        <w:rPr>
          <w:rFonts w:cs="Arial"/>
          <w:szCs w:val="22"/>
          <w:lang w:val="nl-NL"/>
        </w:rPr>
        <w:t>Nainggolan</w:t>
      </w:r>
      <w:proofErr w:type="spellEnd"/>
      <w:r w:rsidRPr="00F85977">
        <w:rPr>
          <w:rFonts w:cs="Arial"/>
          <w:szCs w:val="22"/>
          <w:lang w:val="nl-NL"/>
        </w:rPr>
        <w:t xml:space="preserve">, de Vente, </w:t>
      </w:r>
      <w:proofErr w:type="spellStart"/>
      <w:r w:rsidRPr="00F85977">
        <w:rPr>
          <w:rFonts w:cs="Arial"/>
          <w:szCs w:val="22"/>
          <w:lang w:val="nl-NL"/>
        </w:rPr>
        <w:t>Boix-Fayos</w:t>
      </w:r>
      <w:proofErr w:type="spellEnd"/>
      <w:r w:rsidRPr="00F85977">
        <w:rPr>
          <w:rFonts w:cs="Arial"/>
          <w:szCs w:val="22"/>
          <w:lang w:val="nl-NL"/>
        </w:rPr>
        <w:t xml:space="preserve">, </w:t>
      </w:r>
      <w:proofErr w:type="spellStart"/>
      <w:r w:rsidRPr="00F85977">
        <w:rPr>
          <w:rFonts w:cs="Arial"/>
          <w:szCs w:val="22"/>
          <w:lang w:val="nl-NL"/>
        </w:rPr>
        <w:t>Termansen</w:t>
      </w:r>
      <w:proofErr w:type="spellEnd"/>
      <w:r w:rsidRPr="00F85977">
        <w:rPr>
          <w:rFonts w:cs="Arial"/>
          <w:szCs w:val="22"/>
          <w:lang w:val="nl-NL"/>
        </w:rPr>
        <w:t xml:space="preserve">, </w:t>
      </w:r>
      <w:proofErr w:type="spellStart"/>
      <w:r w:rsidRPr="00F85977">
        <w:rPr>
          <w:rFonts w:cs="Arial"/>
          <w:szCs w:val="22"/>
          <w:u w:val="single"/>
          <w:lang w:val="nl-NL"/>
        </w:rPr>
        <w:t>Hubacek</w:t>
      </w:r>
      <w:proofErr w:type="spellEnd"/>
      <w:r w:rsidRPr="00F85977">
        <w:rPr>
          <w:rFonts w:cs="Arial"/>
          <w:szCs w:val="22"/>
          <w:lang w:val="nl-NL"/>
        </w:rPr>
        <w:t>, Reed (</w:t>
      </w:r>
      <w:r w:rsidR="00AB74C1" w:rsidRPr="00F85977">
        <w:rPr>
          <w:rFonts w:cs="Arial"/>
          <w:szCs w:val="22"/>
          <w:lang w:val="nl-NL"/>
        </w:rPr>
        <w:t>2012</w:t>
      </w:r>
      <w:r w:rsidRPr="00F85977">
        <w:rPr>
          <w:rFonts w:cs="Arial"/>
          <w:szCs w:val="22"/>
          <w:lang w:val="nl-NL"/>
        </w:rPr>
        <w:t xml:space="preserve">). </w:t>
      </w:r>
      <w:r w:rsidRPr="008C5A1E">
        <w:rPr>
          <w:rFonts w:cs="Arial"/>
          <w:szCs w:val="22"/>
        </w:rPr>
        <w:t xml:space="preserve">“Greening-up, land abandonment and agricultural intensification: Competing pathways in semi-arid Mediterranean </w:t>
      </w:r>
      <w:proofErr w:type="spellStart"/>
      <w:r w:rsidRPr="008C5A1E">
        <w:rPr>
          <w:rFonts w:cs="Arial"/>
          <w:szCs w:val="22"/>
        </w:rPr>
        <w:t>agro</w:t>
      </w:r>
      <w:proofErr w:type="spellEnd"/>
      <w:r w:rsidRPr="008C5A1E">
        <w:rPr>
          <w:rFonts w:cs="Arial"/>
          <w:szCs w:val="22"/>
        </w:rPr>
        <w:t xml:space="preserve">-ecosystems.” </w:t>
      </w:r>
      <w:r w:rsidRPr="008C5A1E">
        <w:rPr>
          <w:rFonts w:cs="Arial"/>
          <w:b/>
          <w:i/>
          <w:szCs w:val="22"/>
        </w:rPr>
        <w:t>Agriculture, Ecosystem, and Environment</w:t>
      </w:r>
      <w:r w:rsidRPr="008C5A1E">
        <w:rPr>
          <w:rFonts w:cs="Arial"/>
          <w:szCs w:val="22"/>
        </w:rPr>
        <w:t>.</w:t>
      </w:r>
      <w:r>
        <w:rPr>
          <w:rFonts w:cs="Arial"/>
          <w:szCs w:val="22"/>
        </w:rPr>
        <w:t xml:space="preserve"> Vol. </w:t>
      </w:r>
      <w:r>
        <w:rPr>
          <w:rFonts w:ascii="Cambria" w:hAnsi="Cambria" w:cs="Cambria"/>
          <w:i/>
          <w:iCs/>
          <w:color w:val="000000"/>
          <w:sz w:val="18"/>
          <w:szCs w:val="18"/>
          <w:shd w:val="clear" w:color="auto" w:fill="FFFFFF"/>
        </w:rPr>
        <w:t>159</w:t>
      </w:r>
      <w:r>
        <w:rPr>
          <w:rFonts w:ascii="Cambria" w:hAnsi="Cambria" w:cs="Cambria"/>
          <w:color w:val="000000"/>
          <w:sz w:val="18"/>
          <w:szCs w:val="18"/>
          <w:shd w:val="clear" w:color="auto" w:fill="FFFFFF"/>
        </w:rPr>
        <w:t>,</w:t>
      </w:r>
      <w:r w:rsidR="00C758E1">
        <w:rPr>
          <w:rFonts w:ascii="Cambria" w:hAnsi="Cambria" w:cs="Cambria"/>
          <w:i/>
          <w:iCs/>
          <w:color w:val="000000"/>
          <w:sz w:val="18"/>
          <w:szCs w:val="18"/>
          <w:shd w:val="clear" w:color="auto" w:fill="FFFFFF"/>
        </w:rPr>
        <w:t xml:space="preserve"> </w:t>
      </w:r>
      <w:r>
        <w:rPr>
          <w:rFonts w:ascii="Cambria" w:hAnsi="Cambria" w:cs="Cambria"/>
          <w:i/>
          <w:iCs/>
          <w:color w:val="000000"/>
          <w:sz w:val="18"/>
          <w:szCs w:val="18"/>
          <w:shd w:val="clear" w:color="auto" w:fill="FFFFFF"/>
        </w:rPr>
        <w:t>Pages 90-104</w:t>
      </w:r>
      <w:r>
        <w:rPr>
          <w:rFonts w:cs="Arial"/>
          <w:szCs w:val="22"/>
        </w:rPr>
        <w:t xml:space="preserve"> [IF=</w:t>
      </w:r>
      <w:r w:rsidR="00C758E1">
        <w:rPr>
          <w:rFonts w:cs="Arial"/>
          <w:szCs w:val="22"/>
        </w:rPr>
        <w:t>2</w:t>
      </w:r>
      <w:r>
        <w:rPr>
          <w:rFonts w:cs="Arial"/>
          <w:szCs w:val="22"/>
        </w:rPr>
        <w:t>.</w:t>
      </w:r>
      <w:r w:rsidR="00C758E1">
        <w:rPr>
          <w:rFonts w:cs="Arial"/>
          <w:szCs w:val="22"/>
        </w:rPr>
        <w:t>9</w:t>
      </w:r>
      <w:r>
        <w:rPr>
          <w:rFonts w:cs="Arial"/>
          <w:szCs w:val="22"/>
        </w:rPr>
        <w:t>].</w:t>
      </w:r>
    </w:p>
    <w:p w14:paraId="2717A00F" w14:textId="77777777" w:rsidR="00703ACD" w:rsidRPr="00703ACD" w:rsidRDefault="00703ACD"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rFonts w:cs="Arial"/>
          <w:bCs/>
          <w:lang w:eastAsia="zh-CN"/>
        </w:rPr>
      </w:pPr>
      <w:proofErr w:type="spellStart"/>
      <w:r w:rsidRPr="00703ACD">
        <w:rPr>
          <w:rFonts w:cs="Arial"/>
        </w:rPr>
        <w:t>Soane,I</w:t>
      </w:r>
      <w:proofErr w:type="spellEnd"/>
      <w:r w:rsidRPr="00703ACD">
        <w:rPr>
          <w:rFonts w:cs="Arial"/>
        </w:rPr>
        <w:t xml:space="preserve">., R. </w:t>
      </w:r>
      <w:proofErr w:type="spellStart"/>
      <w:r w:rsidRPr="00703ACD">
        <w:rPr>
          <w:rFonts w:cs="Arial"/>
        </w:rPr>
        <w:t>Scolozzi</w:t>
      </w:r>
      <w:proofErr w:type="spellEnd"/>
      <w:r w:rsidRPr="00703ACD">
        <w:rPr>
          <w:rFonts w:cs="Arial"/>
        </w:rPr>
        <w:t xml:space="preserve">, A. Gretter, </w:t>
      </w:r>
      <w:r w:rsidRPr="00703ACD">
        <w:rPr>
          <w:rFonts w:cs="Arial"/>
          <w:u w:val="single"/>
        </w:rPr>
        <w:t>K. Hubacek</w:t>
      </w:r>
      <w:r w:rsidRPr="00703ACD">
        <w:rPr>
          <w:rFonts w:cs="Arial"/>
        </w:rPr>
        <w:t xml:space="preserve"> (2012). “Exploring </w:t>
      </w:r>
      <w:proofErr w:type="spellStart"/>
      <w:r w:rsidRPr="00703ACD">
        <w:rPr>
          <w:rFonts w:cs="Arial"/>
        </w:rPr>
        <w:t>Panarchy</w:t>
      </w:r>
      <w:proofErr w:type="spellEnd"/>
      <w:r w:rsidRPr="00703ACD">
        <w:rPr>
          <w:rFonts w:cs="Arial"/>
        </w:rPr>
        <w:t xml:space="preserve">:  Managing cultural landscapes of alpine-mountain grassland inspired by adaptive cycles”. </w:t>
      </w:r>
      <w:r w:rsidRPr="00703ACD">
        <w:rPr>
          <w:rFonts w:cs="Arial"/>
          <w:b/>
          <w:i/>
        </w:rPr>
        <w:t>Ecology &amp; Society</w:t>
      </w:r>
      <w:r w:rsidRPr="00703ACD">
        <w:rPr>
          <w:rFonts w:cs="Arial"/>
        </w:rPr>
        <w:t xml:space="preserve"> 17 (3): 18. [</w:t>
      </w:r>
      <w:r w:rsidR="000436FF">
        <w:rPr>
          <w:rFonts w:cs="Arial"/>
        </w:rPr>
        <w:t>IF=2.8</w:t>
      </w:r>
      <w:r w:rsidRPr="00703ACD">
        <w:rPr>
          <w:rFonts w:cs="Arial"/>
          <w:lang w:eastAsia="zh-CN"/>
        </w:rPr>
        <w:t>]</w:t>
      </w:r>
      <w:r w:rsidRPr="00703ACD">
        <w:rPr>
          <w:rFonts w:cs="Arial"/>
        </w:rPr>
        <w:t>.</w:t>
      </w:r>
    </w:p>
    <w:p w14:paraId="50642296" w14:textId="77777777" w:rsidR="00575D1A" w:rsidRPr="00200D4E" w:rsidRDefault="00575D1A" w:rsidP="00E33C2E">
      <w:pPr>
        <w:numPr>
          <w:ilvl w:val="0"/>
          <w:numId w:val="13"/>
        </w:numPr>
        <w:ind w:left="738" w:hanging="454"/>
        <w:jc w:val="both"/>
        <w:rPr>
          <w:rFonts w:cs="Arial"/>
          <w:szCs w:val="22"/>
        </w:rPr>
      </w:pPr>
      <w:r w:rsidRPr="00200D4E">
        <w:rPr>
          <w:rFonts w:cs="Arial"/>
        </w:rPr>
        <w:t>Guan, D., Z. Liu, Y. Geng, S. Lindner, K. Hubacek (</w:t>
      </w:r>
      <w:r>
        <w:rPr>
          <w:rFonts w:cs="Arial"/>
        </w:rPr>
        <w:t>2012</w:t>
      </w:r>
      <w:r w:rsidRPr="00200D4E">
        <w:rPr>
          <w:rFonts w:cs="Arial"/>
        </w:rPr>
        <w:t xml:space="preserve">). “The </w:t>
      </w:r>
      <w:proofErr w:type="spellStart"/>
      <w:r w:rsidRPr="00200D4E">
        <w:rPr>
          <w:rFonts w:cs="Arial"/>
        </w:rPr>
        <w:t>Gigatonne</w:t>
      </w:r>
      <w:proofErr w:type="spellEnd"/>
      <w:r w:rsidRPr="00200D4E">
        <w:rPr>
          <w:rFonts w:cs="Arial"/>
        </w:rPr>
        <w:t xml:space="preserve"> Gap in China’s CO2 Inventories.” </w:t>
      </w:r>
      <w:r w:rsidRPr="000436FF">
        <w:rPr>
          <w:rFonts w:cs="Arial"/>
          <w:b/>
          <w:i/>
        </w:rPr>
        <w:t>Nature Climate Change</w:t>
      </w:r>
      <w:r w:rsidRPr="00200D4E">
        <w:rPr>
          <w:rFonts w:cs="Arial"/>
        </w:rPr>
        <w:t>.</w:t>
      </w:r>
      <w:r w:rsidR="00E3213E" w:rsidRPr="00E3213E">
        <w:t xml:space="preserve"> </w:t>
      </w:r>
      <w:r w:rsidR="00E3213E" w:rsidRPr="00E3213E">
        <w:rPr>
          <w:rFonts w:cs="Arial"/>
        </w:rPr>
        <w:t>Volume 2, issue 9, year 2012, pp. 672 – 675.</w:t>
      </w:r>
      <w:r w:rsidR="00CC3155">
        <w:rPr>
          <w:rFonts w:cs="Arial"/>
        </w:rPr>
        <w:t xml:space="preserve"> [IF=1</w:t>
      </w:r>
      <w:r w:rsidR="007A51BE">
        <w:rPr>
          <w:rFonts w:cs="Arial"/>
        </w:rPr>
        <w:t>5</w:t>
      </w:r>
      <w:r w:rsidR="00CC3155">
        <w:rPr>
          <w:rFonts w:cs="Arial"/>
        </w:rPr>
        <w:t>.</w:t>
      </w:r>
      <w:r w:rsidR="007A51BE">
        <w:rPr>
          <w:rFonts w:cs="Arial"/>
        </w:rPr>
        <w:t>3</w:t>
      </w:r>
      <w:r w:rsidR="00CC3155">
        <w:rPr>
          <w:rFonts w:cs="Arial"/>
        </w:rPr>
        <w:t>].</w:t>
      </w:r>
    </w:p>
    <w:p w14:paraId="2C8FA4BE" w14:textId="77777777" w:rsidR="00FE68AD" w:rsidRPr="00421455" w:rsidRDefault="00FE68AD"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bCs/>
          <w:lang w:eastAsia="zh-CN"/>
        </w:rPr>
      </w:pPr>
      <w:proofErr w:type="spellStart"/>
      <w:r w:rsidRPr="00F85977">
        <w:rPr>
          <w:bCs/>
          <w:lang w:val="nl-NL" w:eastAsia="zh-CN"/>
        </w:rPr>
        <w:t>Krueger</w:t>
      </w:r>
      <w:proofErr w:type="spellEnd"/>
      <w:r w:rsidRPr="00F85977">
        <w:rPr>
          <w:bCs/>
          <w:lang w:val="nl-NL" w:eastAsia="zh-CN"/>
        </w:rPr>
        <w:t xml:space="preserve">, T., T. Page, </w:t>
      </w:r>
      <w:r w:rsidRPr="00F85977">
        <w:rPr>
          <w:bCs/>
          <w:u w:val="single"/>
          <w:lang w:val="nl-NL" w:eastAsia="zh-CN"/>
        </w:rPr>
        <w:t xml:space="preserve">K. </w:t>
      </w:r>
      <w:proofErr w:type="spellStart"/>
      <w:r w:rsidRPr="00F85977">
        <w:rPr>
          <w:bCs/>
          <w:u w:val="single"/>
          <w:lang w:val="nl-NL" w:eastAsia="zh-CN"/>
        </w:rPr>
        <w:t>Hubacek</w:t>
      </w:r>
      <w:proofErr w:type="spellEnd"/>
      <w:r w:rsidRPr="00F85977">
        <w:rPr>
          <w:bCs/>
          <w:lang w:val="nl-NL" w:eastAsia="zh-CN"/>
        </w:rPr>
        <w:t xml:space="preserve">, </w:t>
      </w:r>
      <w:proofErr w:type="spellStart"/>
      <w:r w:rsidRPr="00F85977">
        <w:rPr>
          <w:bCs/>
          <w:lang w:val="nl-NL" w:eastAsia="zh-CN"/>
        </w:rPr>
        <w:t>K.Hiscock</w:t>
      </w:r>
      <w:proofErr w:type="spellEnd"/>
      <w:r w:rsidRPr="00F85977">
        <w:rPr>
          <w:bCs/>
          <w:lang w:val="nl-NL" w:eastAsia="zh-CN"/>
        </w:rPr>
        <w:t xml:space="preserve"> (</w:t>
      </w:r>
      <w:r w:rsidR="001B66EE" w:rsidRPr="00F85977">
        <w:rPr>
          <w:bCs/>
          <w:lang w:val="nl-NL" w:eastAsia="zh-CN"/>
        </w:rPr>
        <w:t>2012</w:t>
      </w:r>
      <w:r w:rsidRPr="00F85977">
        <w:rPr>
          <w:bCs/>
          <w:lang w:val="nl-NL" w:eastAsia="zh-CN"/>
        </w:rPr>
        <w:t xml:space="preserve">). </w:t>
      </w:r>
      <w:r w:rsidRPr="00421455">
        <w:rPr>
          <w:bCs/>
          <w:lang w:eastAsia="zh-CN"/>
        </w:rPr>
        <w:t xml:space="preserve">“The role of expert opinion in environmental </w:t>
      </w:r>
      <w:r>
        <w:rPr>
          <w:bCs/>
          <w:lang w:eastAsia="zh-CN"/>
        </w:rPr>
        <w:t xml:space="preserve">modeling.” </w:t>
      </w:r>
      <w:r w:rsidRPr="006C41A2">
        <w:rPr>
          <w:b/>
          <w:bCs/>
          <w:i/>
          <w:lang w:eastAsia="zh-CN"/>
        </w:rPr>
        <w:t>Environmental Modelling &amp; Software</w:t>
      </w:r>
      <w:r>
        <w:rPr>
          <w:bCs/>
          <w:lang w:eastAsia="zh-CN"/>
        </w:rPr>
        <w:t xml:space="preserve">. </w:t>
      </w:r>
      <w:r w:rsidRPr="00FE68AD">
        <w:rPr>
          <w:rFonts w:cs="Arial"/>
        </w:rPr>
        <w:t>Volume 36, October 2012, Pages 4–18.</w:t>
      </w:r>
      <w:r>
        <w:rPr>
          <w:bCs/>
          <w:lang w:eastAsia="zh-CN"/>
        </w:rPr>
        <w:t xml:space="preserve"> [IF=</w:t>
      </w:r>
      <w:r w:rsidR="00C758E1">
        <w:rPr>
          <w:bCs/>
          <w:lang w:eastAsia="zh-CN"/>
        </w:rPr>
        <w:t>3</w:t>
      </w:r>
      <w:r>
        <w:rPr>
          <w:bCs/>
          <w:lang w:eastAsia="zh-CN"/>
        </w:rPr>
        <w:t>.</w:t>
      </w:r>
      <w:r w:rsidR="00C758E1">
        <w:rPr>
          <w:bCs/>
          <w:lang w:eastAsia="zh-CN"/>
        </w:rPr>
        <w:t>5</w:t>
      </w:r>
      <w:r>
        <w:rPr>
          <w:bCs/>
          <w:lang w:eastAsia="zh-CN"/>
        </w:rPr>
        <w:t>].</w:t>
      </w:r>
    </w:p>
    <w:p w14:paraId="1DAFD51B" w14:textId="77777777" w:rsidR="0069472F" w:rsidRPr="00E50B2C" w:rsidRDefault="0069472F" w:rsidP="00E33C2E">
      <w:pPr>
        <w:numPr>
          <w:ilvl w:val="0"/>
          <w:numId w:val="13"/>
        </w:numPr>
        <w:ind w:left="738" w:hanging="454"/>
        <w:rPr>
          <w:bCs/>
          <w:lang w:eastAsia="zh-CN"/>
        </w:rPr>
      </w:pPr>
      <w:r w:rsidRPr="00E50B2C">
        <w:rPr>
          <w:bCs/>
          <w:lang w:eastAsia="zh-CN"/>
        </w:rPr>
        <w:t>Li, X.</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Pr="00E50B2C">
        <w:rPr>
          <w:bCs/>
          <w:lang w:eastAsia="zh-CN"/>
        </w:rPr>
        <w:t xml:space="preserve"> ; Y.L. Siu, K Feng, K</w:t>
      </w:r>
      <w:r w:rsidRPr="00E50B2C">
        <w:rPr>
          <w:bCs/>
          <w:u w:val="single"/>
          <w:lang w:eastAsia="zh-CN"/>
        </w:rPr>
        <w:t>. Hubacek</w:t>
      </w:r>
      <w:r w:rsidRPr="00E50B2C">
        <w:rPr>
          <w:bCs/>
          <w:lang w:eastAsia="zh-CN"/>
        </w:rPr>
        <w:t>.</w:t>
      </w:r>
      <w:r w:rsidR="00D13082">
        <w:rPr>
          <w:bCs/>
          <w:lang w:eastAsia="zh-CN"/>
        </w:rPr>
        <w:t>*</w:t>
      </w:r>
      <w:r w:rsidRPr="00E50B2C">
        <w:rPr>
          <w:bCs/>
          <w:lang w:eastAsia="zh-CN"/>
        </w:rPr>
        <w:t xml:space="preserve"> </w:t>
      </w:r>
      <w:r>
        <w:rPr>
          <w:bCs/>
          <w:lang w:eastAsia="zh-CN"/>
        </w:rPr>
        <w:t>(2012</w:t>
      </w:r>
      <w:r w:rsidRPr="00E50B2C">
        <w:rPr>
          <w:bCs/>
          <w:lang w:eastAsia="zh-CN"/>
        </w:rPr>
        <w:t xml:space="preserve">). “Energy-Water nexus of wind power in China: The balancing act between CO2 </w:t>
      </w:r>
      <w:r>
        <w:rPr>
          <w:bCs/>
          <w:lang w:eastAsia="zh-CN"/>
        </w:rPr>
        <w:t>emissions and water consumption</w:t>
      </w:r>
      <w:r w:rsidRPr="00E50B2C">
        <w:rPr>
          <w:bCs/>
          <w:lang w:eastAsia="zh-CN"/>
        </w:rPr>
        <w:t xml:space="preserve">.” </w:t>
      </w:r>
      <w:r w:rsidRPr="00E50B2C">
        <w:rPr>
          <w:b/>
          <w:bCs/>
          <w:i/>
          <w:lang w:eastAsia="zh-CN"/>
        </w:rPr>
        <w:t>Energy</w:t>
      </w:r>
      <w:r>
        <w:rPr>
          <w:b/>
          <w:bCs/>
          <w:i/>
          <w:lang w:eastAsia="zh-CN"/>
        </w:rPr>
        <w:t xml:space="preserve"> Policy </w:t>
      </w:r>
      <w:r w:rsidRPr="00E50B2C">
        <w:rPr>
          <w:bCs/>
          <w:lang w:eastAsia="zh-CN"/>
        </w:rPr>
        <w:t xml:space="preserve"> </w:t>
      </w:r>
      <w:r w:rsidRPr="0069472F">
        <w:rPr>
          <w:bCs/>
          <w:lang w:eastAsia="zh-CN"/>
        </w:rPr>
        <w:t xml:space="preserve">Vol. </w:t>
      </w:r>
      <w:r w:rsidR="00E36E25">
        <w:rPr>
          <w:bCs/>
          <w:lang w:eastAsia="zh-CN"/>
        </w:rPr>
        <w:t xml:space="preserve"> </w:t>
      </w:r>
      <w:r w:rsidRPr="0069472F">
        <w:rPr>
          <w:bCs/>
          <w:lang w:eastAsia="zh-CN"/>
        </w:rPr>
        <w:t>45</w:t>
      </w:r>
      <w:r w:rsidR="00E36E25">
        <w:rPr>
          <w:bCs/>
          <w:lang w:eastAsia="zh-CN"/>
        </w:rPr>
        <w:t>,</w:t>
      </w:r>
      <w:r w:rsidRPr="0069472F">
        <w:rPr>
          <w:bCs/>
          <w:lang w:eastAsia="zh-CN"/>
        </w:rPr>
        <w:t xml:space="preserve">  </w:t>
      </w:r>
      <w:r w:rsidR="00E36E25">
        <w:rPr>
          <w:bCs/>
          <w:lang w:eastAsia="zh-CN"/>
        </w:rPr>
        <w:t xml:space="preserve">pages: </w:t>
      </w:r>
      <w:r w:rsidRPr="0069472F">
        <w:rPr>
          <w:bCs/>
          <w:lang w:eastAsia="zh-CN"/>
        </w:rPr>
        <w:t>440–448..</w:t>
      </w:r>
      <w:r w:rsidRPr="00E50B2C">
        <w:rPr>
          <w:bCs/>
          <w:lang w:eastAsia="zh-CN"/>
        </w:rPr>
        <w:t xml:space="preserve"> [IF=2.9].</w:t>
      </w:r>
    </w:p>
    <w:p w14:paraId="7D8F3C9B" w14:textId="77777777" w:rsidR="00522695" w:rsidRPr="00E87E08" w:rsidRDefault="00522695" w:rsidP="00E33C2E">
      <w:pPr>
        <w:numPr>
          <w:ilvl w:val="0"/>
          <w:numId w:val="13"/>
        </w:numPr>
        <w:suppressAutoHyphens/>
        <w:ind w:left="738" w:hanging="454"/>
        <w:rPr>
          <w:bCs/>
          <w:lang w:eastAsia="zh-CN"/>
        </w:rPr>
      </w:pPr>
      <w:r w:rsidRPr="00522695">
        <w:rPr>
          <w:bCs/>
          <w:lang w:eastAsia="zh-CN"/>
        </w:rPr>
        <w:t>Coleby, Alastor M.</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Pr="00522695">
        <w:rPr>
          <w:bCs/>
          <w:lang w:eastAsia="zh-CN"/>
        </w:rPr>
        <w:t xml:space="preserve">, Dan van der Horst, </w:t>
      </w:r>
      <w:r w:rsidRPr="00522695">
        <w:rPr>
          <w:bCs/>
          <w:u w:val="single"/>
          <w:lang w:eastAsia="zh-CN"/>
        </w:rPr>
        <w:t>Klaus Hubacek</w:t>
      </w:r>
      <w:r w:rsidRPr="00522695">
        <w:rPr>
          <w:bCs/>
          <w:lang w:eastAsia="zh-CN"/>
        </w:rPr>
        <w:t>, Chris Goodier, Paul J. Burgess, David Howard, and Anil Graves (2012). “Environmental Impact Assessment and Ecosystems Services: the case of energy crops the UK “</w:t>
      </w:r>
      <w:r>
        <w:rPr>
          <w:bCs/>
          <w:lang w:eastAsia="zh-CN"/>
        </w:rPr>
        <w:t xml:space="preserve"> </w:t>
      </w:r>
      <w:r w:rsidRPr="00E87E08">
        <w:rPr>
          <w:b/>
          <w:bCs/>
          <w:i/>
          <w:lang w:eastAsia="zh-CN"/>
        </w:rPr>
        <w:t>Journal for Environmental Planning and Management</w:t>
      </w:r>
      <w:r w:rsidRPr="00E87E08">
        <w:rPr>
          <w:bCs/>
          <w:lang w:eastAsia="zh-CN"/>
        </w:rPr>
        <w:t xml:space="preserve">.  </w:t>
      </w:r>
      <w:r w:rsidRPr="00522695">
        <w:rPr>
          <w:bCs/>
          <w:lang w:eastAsia="zh-CN"/>
        </w:rPr>
        <w:t xml:space="preserve">Vol. 55/3. </w:t>
      </w:r>
      <w:r>
        <w:rPr>
          <w:bCs/>
          <w:lang w:eastAsia="zh-CN"/>
        </w:rPr>
        <w:t xml:space="preserve">Pages </w:t>
      </w:r>
      <w:r w:rsidRPr="00522695">
        <w:rPr>
          <w:bCs/>
          <w:lang w:eastAsia="zh-CN"/>
        </w:rPr>
        <w:t>369-385.</w:t>
      </w:r>
      <w:r w:rsidRPr="00E87E08">
        <w:rPr>
          <w:bCs/>
          <w:lang w:eastAsia="zh-CN"/>
        </w:rPr>
        <w:t xml:space="preserve"> [IF=1.143].</w:t>
      </w:r>
    </w:p>
    <w:p w14:paraId="7B14F14E" w14:textId="77777777" w:rsidR="000736F3" w:rsidRPr="000736F3" w:rsidRDefault="000736F3" w:rsidP="00E33C2E">
      <w:pPr>
        <w:numPr>
          <w:ilvl w:val="0"/>
          <w:numId w:val="13"/>
        </w:numPr>
        <w:ind w:left="738" w:hanging="454"/>
        <w:rPr>
          <w:bCs/>
          <w:lang w:val="de-DE"/>
        </w:rPr>
      </w:pPr>
      <w:r w:rsidRPr="00247C10">
        <w:rPr>
          <w:bCs/>
        </w:rPr>
        <w:t>Li, X.</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Pr="00247C10">
        <w:rPr>
          <w:bCs/>
        </w:rPr>
        <w:t xml:space="preserve"> ; </w:t>
      </w:r>
      <w:r w:rsidRPr="00247C10">
        <w:rPr>
          <w:bCs/>
          <w:u w:val="single"/>
        </w:rPr>
        <w:t>K. Hubacek</w:t>
      </w:r>
      <w:r w:rsidR="00D13082" w:rsidRPr="00247C10">
        <w:rPr>
          <w:bCs/>
          <w:u w:val="single"/>
        </w:rPr>
        <w:t>*</w:t>
      </w:r>
      <w:r w:rsidRPr="00247C10">
        <w:rPr>
          <w:bCs/>
        </w:rPr>
        <w:t xml:space="preserve">, Y.L. Siu,. (2012). “Wind Power in China – Dream or Reality?” </w:t>
      </w:r>
      <w:r w:rsidRPr="000736F3">
        <w:rPr>
          <w:b/>
          <w:bCs/>
          <w:i/>
          <w:lang w:val="de-DE"/>
        </w:rPr>
        <w:t>Energy</w:t>
      </w:r>
      <w:r w:rsidRPr="000736F3">
        <w:rPr>
          <w:bCs/>
          <w:lang w:val="de-DE"/>
        </w:rPr>
        <w:t>. 37, 51-60.</w:t>
      </w:r>
      <w:r w:rsidRPr="000736F3">
        <w:rPr>
          <w:rFonts w:cs="Arial"/>
          <w:szCs w:val="22"/>
        </w:rPr>
        <w:t xml:space="preserve"> </w:t>
      </w:r>
      <w:r w:rsidRPr="008C0CE1">
        <w:rPr>
          <w:rFonts w:cs="Arial"/>
          <w:szCs w:val="22"/>
        </w:rPr>
        <w:t>[IF=3.</w:t>
      </w:r>
      <w:r w:rsidR="006C41A2">
        <w:rPr>
          <w:rFonts w:cs="Arial"/>
          <w:szCs w:val="22"/>
        </w:rPr>
        <w:t>7</w:t>
      </w:r>
      <w:r w:rsidRPr="008C0CE1">
        <w:rPr>
          <w:rFonts w:cs="Arial"/>
          <w:szCs w:val="22"/>
        </w:rPr>
        <w:t>].</w:t>
      </w:r>
    </w:p>
    <w:p w14:paraId="6D7A25DC" w14:textId="77777777" w:rsidR="00E55085" w:rsidRPr="00E55085" w:rsidRDefault="00E55085" w:rsidP="00E33C2E">
      <w:pPr>
        <w:numPr>
          <w:ilvl w:val="0"/>
          <w:numId w:val="13"/>
        </w:numPr>
        <w:ind w:left="738" w:hanging="454"/>
        <w:rPr>
          <w:bCs/>
          <w:lang w:val="de-DE"/>
        </w:rPr>
      </w:pPr>
      <w:r w:rsidRPr="00247C10">
        <w:rPr>
          <w:bCs/>
          <w:u w:val="single"/>
        </w:rPr>
        <w:t>Hubacek K</w:t>
      </w:r>
      <w:r w:rsidR="00D13082" w:rsidRPr="00247C10">
        <w:rPr>
          <w:bCs/>
          <w:u w:val="single"/>
        </w:rPr>
        <w:t>*</w:t>
      </w:r>
      <w:r w:rsidRPr="00247C10">
        <w:rPr>
          <w:bCs/>
        </w:rPr>
        <w:t xml:space="preserve">, K Feng, B. Chen (2012). Changing lifestyles towards a low carbon economy: an IPAT analysis for China. </w:t>
      </w:r>
      <w:r w:rsidRPr="00E55085">
        <w:rPr>
          <w:bCs/>
          <w:lang w:val="de-DE"/>
        </w:rPr>
        <w:t xml:space="preserve">Energies. 5(1), 22-31; doi:10.3390/en5010022. </w:t>
      </w:r>
      <w:r w:rsidRPr="00E55085">
        <w:rPr>
          <w:b/>
          <w:bCs/>
          <w:i/>
          <w:lang w:val="de-DE"/>
        </w:rPr>
        <w:t>Energies</w:t>
      </w:r>
      <w:r w:rsidRPr="00E55085">
        <w:rPr>
          <w:bCs/>
          <w:lang w:val="de-DE"/>
        </w:rPr>
        <w:t>. [IF=1.</w:t>
      </w:r>
      <w:r w:rsidR="00E36E25">
        <w:rPr>
          <w:bCs/>
          <w:lang w:val="de-DE"/>
        </w:rPr>
        <w:t>865</w:t>
      </w:r>
      <w:r w:rsidRPr="00E55085">
        <w:rPr>
          <w:bCs/>
          <w:lang w:val="de-DE"/>
        </w:rPr>
        <w:t>]</w:t>
      </w:r>
      <w:r>
        <w:rPr>
          <w:bCs/>
          <w:lang w:val="de-DE"/>
        </w:rPr>
        <w:t>.</w:t>
      </w:r>
    </w:p>
    <w:p w14:paraId="020B51C0" w14:textId="77777777" w:rsidR="000736F3" w:rsidRPr="00006B1C" w:rsidRDefault="000736F3" w:rsidP="00E33C2E">
      <w:pPr>
        <w:numPr>
          <w:ilvl w:val="0"/>
          <w:numId w:val="13"/>
        </w:numPr>
        <w:ind w:left="738" w:hanging="454"/>
        <w:rPr>
          <w:lang w:eastAsia="zh-CN"/>
        </w:rPr>
      </w:pPr>
      <w:r w:rsidRPr="00006B1C">
        <w:rPr>
          <w:lang w:eastAsia="zh-CN"/>
        </w:rPr>
        <w:lastRenderedPageBreak/>
        <w:t>Feng, K.</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Pr="00006B1C">
        <w:rPr>
          <w:lang w:eastAsia="zh-CN"/>
        </w:rPr>
        <w:t xml:space="preserve">, </w:t>
      </w:r>
      <w:r w:rsidRPr="00AB74C1">
        <w:rPr>
          <w:u w:val="single"/>
          <w:lang w:eastAsia="zh-CN"/>
        </w:rPr>
        <w:t>K. Hubacek</w:t>
      </w:r>
      <w:r w:rsidR="00D13082">
        <w:rPr>
          <w:u w:val="single"/>
          <w:lang w:eastAsia="zh-CN"/>
        </w:rPr>
        <w:t>*</w:t>
      </w:r>
      <w:r w:rsidRPr="00006B1C">
        <w:rPr>
          <w:lang w:eastAsia="zh-CN"/>
        </w:rPr>
        <w:t xml:space="preserve">, Y.L. Siu, D. Guan (2012). Assessing Regional Virtual Water Flows and Water Footprints in the Yellow River Basin, China. </w:t>
      </w:r>
      <w:r w:rsidRPr="00B166A9">
        <w:rPr>
          <w:b/>
          <w:i/>
          <w:lang w:eastAsia="zh-CN"/>
        </w:rPr>
        <w:t>Applied Geography</w:t>
      </w:r>
      <w:r w:rsidRPr="00006B1C">
        <w:rPr>
          <w:lang w:eastAsia="zh-CN"/>
        </w:rPr>
        <w:t>.  Volume 32, Issue 2, March 2012, Pages 691-701   [</w:t>
      </w:r>
      <w:r w:rsidR="0035226D">
        <w:rPr>
          <w:lang w:eastAsia="zh-CN"/>
        </w:rPr>
        <w:t>IF=</w:t>
      </w:r>
      <w:r w:rsidR="00334262">
        <w:rPr>
          <w:lang w:eastAsia="zh-CN"/>
        </w:rPr>
        <w:t>2</w:t>
      </w:r>
      <w:r w:rsidRPr="00006B1C">
        <w:rPr>
          <w:lang w:eastAsia="zh-CN"/>
        </w:rPr>
        <w:t>.</w:t>
      </w:r>
      <w:r w:rsidR="00334262">
        <w:rPr>
          <w:lang w:eastAsia="zh-CN"/>
        </w:rPr>
        <w:t>8</w:t>
      </w:r>
      <w:r w:rsidRPr="00006B1C">
        <w:rPr>
          <w:lang w:eastAsia="zh-CN"/>
        </w:rPr>
        <w:t>].</w:t>
      </w:r>
    </w:p>
    <w:p w14:paraId="074BEABA" w14:textId="77777777" w:rsidR="006B18DA" w:rsidRPr="008B0EB9" w:rsidRDefault="006B18DA" w:rsidP="00E33C2E">
      <w:pPr>
        <w:numPr>
          <w:ilvl w:val="0"/>
          <w:numId w:val="13"/>
        </w:numPr>
        <w:ind w:left="738" w:hanging="454"/>
        <w:jc w:val="both"/>
        <w:rPr>
          <w:rFonts w:cs="Arial"/>
          <w:b/>
          <w:i/>
          <w:szCs w:val="22"/>
        </w:rPr>
      </w:pPr>
      <w:r w:rsidRPr="008B0EB9">
        <w:rPr>
          <w:rFonts w:cs="Arial"/>
          <w:szCs w:val="22"/>
        </w:rPr>
        <w:t>Ravera F</w:t>
      </w:r>
      <w:r w:rsidR="00C63D95">
        <w:rPr>
          <w:rFonts w:ascii="Arial" w:hAnsi="Arial"/>
          <w:b/>
          <w:sz w:val="20"/>
          <w:szCs w:val="20"/>
          <w:vertAlign w:val="superscript"/>
        </w:rPr>
        <w:t>#</w:t>
      </w:r>
      <w:r w:rsidRPr="008B0EB9">
        <w:rPr>
          <w:rFonts w:cs="Arial"/>
          <w:szCs w:val="22"/>
        </w:rPr>
        <w:t xml:space="preserve">, </w:t>
      </w:r>
      <w:r w:rsidRPr="00AB74C1">
        <w:rPr>
          <w:rFonts w:cs="Arial"/>
          <w:szCs w:val="22"/>
          <w:u w:val="single"/>
        </w:rPr>
        <w:t>K. Hubacek</w:t>
      </w:r>
      <w:r w:rsidRPr="008B0EB9">
        <w:rPr>
          <w:rFonts w:cs="Arial"/>
          <w:szCs w:val="22"/>
        </w:rPr>
        <w:t>,</w:t>
      </w:r>
      <w:r w:rsidR="00D13082">
        <w:rPr>
          <w:rFonts w:cs="Arial"/>
          <w:szCs w:val="22"/>
        </w:rPr>
        <w:t>*</w:t>
      </w:r>
      <w:r w:rsidRPr="008B0EB9">
        <w:rPr>
          <w:rFonts w:cs="Arial"/>
          <w:szCs w:val="22"/>
        </w:rPr>
        <w:t xml:space="preserve">  M. Reed and D. </w:t>
      </w:r>
      <w:proofErr w:type="spellStart"/>
      <w:r w:rsidRPr="008B0EB9">
        <w:rPr>
          <w:rFonts w:cs="Arial"/>
          <w:szCs w:val="22"/>
        </w:rPr>
        <w:t>Tarrasón</w:t>
      </w:r>
      <w:proofErr w:type="spellEnd"/>
      <w:r w:rsidRPr="008B0EB9">
        <w:rPr>
          <w:rFonts w:cs="Arial"/>
          <w:szCs w:val="22"/>
        </w:rPr>
        <w:t xml:space="preserve"> (2011) “Learning from Experiences in Adaptive Action Research: a Critical Comparison of two Case Studies Applying Participatory Scenario Development and Modelling Approaches.“ </w:t>
      </w:r>
      <w:r w:rsidRPr="008B0EB9">
        <w:rPr>
          <w:rFonts w:cs="Arial"/>
          <w:b/>
          <w:i/>
          <w:szCs w:val="22"/>
        </w:rPr>
        <w:t>Environmental Policy and Governance</w:t>
      </w:r>
      <w:r w:rsidRPr="008B0EB9">
        <w:rPr>
          <w:rFonts w:cs="Arial"/>
          <w:szCs w:val="22"/>
        </w:rPr>
        <w:t xml:space="preserve"> 21, 433–453. </w:t>
      </w:r>
      <w:r w:rsidR="00C758E1">
        <w:rPr>
          <w:rFonts w:cs="Arial"/>
          <w:szCs w:val="22"/>
        </w:rPr>
        <w:t>[1.35].</w:t>
      </w:r>
    </w:p>
    <w:p w14:paraId="067888FD" w14:textId="77777777" w:rsidR="007442F2" w:rsidRPr="008B0EB9" w:rsidRDefault="007442F2" w:rsidP="00E33C2E">
      <w:pPr>
        <w:numPr>
          <w:ilvl w:val="0"/>
          <w:numId w:val="13"/>
        </w:numPr>
        <w:ind w:left="738" w:hanging="454"/>
        <w:jc w:val="both"/>
        <w:rPr>
          <w:rFonts w:cs="Arial"/>
          <w:b/>
          <w:i/>
          <w:szCs w:val="22"/>
        </w:rPr>
      </w:pPr>
      <w:r w:rsidRPr="008B0EB9">
        <w:rPr>
          <w:rFonts w:cs="Arial"/>
          <w:szCs w:val="22"/>
        </w:rPr>
        <w:t>Feng, K.</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Pr="008B0EB9">
        <w:rPr>
          <w:rFonts w:cs="Arial"/>
          <w:szCs w:val="22"/>
        </w:rPr>
        <w:t xml:space="preserve">, A. Chapagain), S. Suh, S. Pfister, </w:t>
      </w:r>
      <w:r w:rsidRPr="008B0EB9">
        <w:rPr>
          <w:rFonts w:cs="Arial"/>
          <w:szCs w:val="22"/>
          <w:u w:val="single"/>
        </w:rPr>
        <w:t>K. Hubacek</w:t>
      </w:r>
      <w:r w:rsidR="00D13082">
        <w:rPr>
          <w:rFonts w:cs="Arial"/>
          <w:szCs w:val="22"/>
          <w:u w:val="single"/>
        </w:rPr>
        <w:t>*</w:t>
      </w:r>
      <w:r w:rsidRPr="008B0EB9">
        <w:rPr>
          <w:rFonts w:cs="Arial"/>
          <w:szCs w:val="22"/>
        </w:rPr>
        <w:t xml:space="preserve"> (2011). Comparison of bottom-up and top-down approaches to calculating the water footprints of nations. </w:t>
      </w:r>
      <w:r w:rsidRPr="008B0EB9">
        <w:rPr>
          <w:rFonts w:cs="Arial"/>
          <w:b/>
          <w:i/>
          <w:szCs w:val="22"/>
        </w:rPr>
        <w:t>Economic Systems Research</w:t>
      </w:r>
      <w:r w:rsidRPr="008B0EB9">
        <w:rPr>
          <w:rFonts w:cs="Arial"/>
          <w:b/>
          <w:i/>
        </w:rPr>
        <w:t xml:space="preserve"> </w:t>
      </w:r>
      <w:r w:rsidRPr="008B0EB9">
        <w:rPr>
          <w:rFonts w:cs="Arial"/>
          <w:szCs w:val="22"/>
        </w:rPr>
        <w:t>Vol. 23(4), pp. 1–15.</w:t>
      </w:r>
      <w:r w:rsidRPr="008B0EB9">
        <w:rPr>
          <w:rFonts w:cs="Arial"/>
          <w:b/>
          <w:i/>
          <w:szCs w:val="22"/>
        </w:rPr>
        <w:t xml:space="preserve">  </w:t>
      </w:r>
      <w:r w:rsidR="00B97B8C" w:rsidRPr="008B0EB9">
        <w:rPr>
          <w:rFonts w:cs="Arial"/>
          <w:szCs w:val="22"/>
        </w:rPr>
        <w:t>[IF=</w:t>
      </w:r>
      <w:r w:rsidR="0035226D">
        <w:rPr>
          <w:rFonts w:cs="Arial"/>
          <w:szCs w:val="22"/>
        </w:rPr>
        <w:t>2</w:t>
      </w:r>
      <w:r w:rsidR="00B97B8C" w:rsidRPr="008B0EB9">
        <w:rPr>
          <w:rFonts w:cs="Arial"/>
          <w:szCs w:val="22"/>
        </w:rPr>
        <w:t>.</w:t>
      </w:r>
      <w:r w:rsidR="007C040D">
        <w:rPr>
          <w:rFonts w:cs="Arial"/>
          <w:szCs w:val="22"/>
        </w:rPr>
        <w:t>1</w:t>
      </w:r>
      <w:r w:rsidR="00B97B8C" w:rsidRPr="008B0EB9">
        <w:rPr>
          <w:rFonts w:cs="Arial"/>
          <w:szCs w:val="22"/>
        </w:rPr>
        <w:t>].</w:t>
      </w:r>
    </w:p>
    <w:p w14:paraId="592C0AD8" w14:textId="77777777" w:rsidR="007442F2" w:rsidRPr="005C589F" w:rsidRDefault="007442F2" w:rsidP="00E33C2E">
      <w:pPr>
        <w:numPr>
          <w:ilvl w:val="0"/>
          <w:numId w:val="13"/>
        </w:numPr>
        <w:ind w:left="738" w:hanging="454"/>
        <w:jc w:val="both"/>
        <w:rPr>
          <w:rFonts w:cs="Arial"/>
          <w:szCs w:val="22"/>
        </w:rPr>
      </w:pPr>
      <w:r w:rsidRPr="005C589F">
        <w:rPr>
          <w:rFonts w:cs="Arial"/>
          <w:szCs w:val="22"/>
        </w:rPr>
        <w:t xml:space="preserve">Minx, JC, G. Baiocchi, GP. Peters, C.L. Weber, D. Guan and </w:t>
      </w:r>
      <w:r w:rsidRPr="007442F2">
        <w:rPr>
          <w:rFonts w:cs="Arial"/>
          <w:szCs w:val="22"/>
          <w:u w:val="single"/>
        </w:rPr>
        <w:t>K. Hubacek</w:t>
      </w:r>
      <w:r w:rsidRPr="005C589F">
        <w:rPr>
          <w:rFonts w:cs="Arial"/>
          <w:szCs w:val="22"/>
        </w:rPr>
        <w:t xml:space="preserve"> (</w:t>
      </w:r>
      <w:r>
        <w:rPr>
          <w:rFonts w:cs="Arial"/>
          <w:szCs w:val="22"/>
        </w:rPr>
        <w:t>2011</w:t>
      </w:r>
      <w:r w:rsidRPr="005C589F">
        <w:rPr>
          <w:rFonts w:cs="Arial"/>
          <w:szCs w:val="22"/>
        </w:rPr>
        <w:t xml:space="preserve">). Carbonizing Dragon: China’s fast growing CO2 emissions revisited. </w:t>
      </w:r>
      <w:r w:rsidRPr="005C589F">
        <w:rPr>
          <w:rFonts w:cs="Arial"/>
          <w:b/>
          <w:bCs/>
          <w:i/>
          <w:lang w:eastAsia="zh-CN"/>
        </w:rPr>
        <w:t>Environmental Science &amp; Technology</w:t>
      </w:r>
      <w:r w:rsidRPr="005C589F">
        <w:rPr>
          <w:rFonts w:cs="Arial"/>
          <w:bCs/>
          <w:lang w:eastAsia="zh-CN"/>
        </w:rPr>
        <w:t xml:space="preserve"> </w:t>
      </w:r>
      <w:r w:rsidRPr="007442F2">
        <w:rPr>
          <w:rFonts w:cs="Arial"/>
          <w:bCs/>
          <w:lang w:eastAsia="zh-CN"/>
        </w:rPr>
        <w:t xml:space="preserve">45 (21), pp 9144–9153 </w:t>
      </w:r>
      <w:r w:rsidRPr="005C589F">
        <w:rPr>
          <w:rFonts w:cs="Arial"/>
          <w:bCs/>
          <w:lang w:eastAsia="zh-CN"/>
        </w:rPr>
        <w:t>[IF=</w:t>
      </w:r>
      <w:r w:rsidR="008E1B72">
        <w:rPr>
          <w:lang w:eastAsia="zh-CN"/>
        </w:rPr>
        <w:t>6.2</w:t>
      </w:r>
      <w:r w:rsidRPr="005C589F">
        <w:rPr>
          <w:rFonts w:cs="Arial"/>
          <w:bCs/>
          <w:lang w:eastAsia="zh-CN"/>
        </w:rPr>
        <w:t>].</w:t>
      </w:r>
    </w:p>
    <w:p w14:paraId="09A8F337" w14:textId="77777777" w:rsidR="00C461EE" w:rsidRPr="00C461EE" w:rsidRDefault="00C461EE"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bCs/>
          <w:lang w:eastAsia="zh-CN"/>
        </w:rPr>
      </w:pPr>
      <w:r w:rsidRPr="00E6601C">
        <w:rPr>
          <w:bCs/>
          <w:lang w:eastAsia="zh-CN"/>
        </w:rPr>
        <w:t>Whitfield</w:t>
      </w:r>
      <w:r>
        <w:rPr>
          <w:bCs/>
          <w:lang w:eastAsia="zh-CN"/>
        </w:rPr>
        <w:t xml:space="preserve">, </w:t>
      </w:r>
      <w:r w:rsidRPr="00E6601C">
        <w:rPr>
          <w:bCs/>
          <w:lang w:eastAsia="zh-CN"/>
        </w:rPr>
        <w:t>Reed</w:t>
      </w:r>
      <w:r>
        <w:rPr>
          <w:bCs/>
          <w:lang w:eastAsia="zh-CN"/>
        </w:rPr>
        <w:t xml:space="preserve">, </w:t>
      </w:r>
      <w:r w:rsidRPr="00E6601C">
        <w:rPr>
          <w:bCs/>
          <w:lang w:eastAsia="zh-CN"/>
        </w:rPr>
        <w:t>Thomson</w:t>
      </w:r>
      <w:r>
        <w:rPr>
          <w:bCs/>
          <w:lang w:eastAsia="zh-CN"/>
        </w:rPr>
        <w:t xml:space="preserve">, </w:t>
      </w:r>
      <w:r w:rsidRPr="00E6601C">
        <w:rPr>
          <w:bCs/>
          <w:lang w:eastAsia="zh-CN"/>
        </w:rPr>
        <w:t>Christie</w:t>
      </w:r>
      <w:r>
        <w:rPr>
          <w:bCs/>
          <w:lang w:eastAsia="zh-CN"/>
        </w:rPr>
        <w:t xml:space="preserve">, </w:t>
      </w:r>
      <w:r w:rsidRPr="00E6601C">
        <w:rPr>
          <w:bCs/>
          <w:lang w:eastAsia="zh-CN"/>
        </w:rPr>
        <w:t>Stringer</w:t>
      </w:r>
      <w:r>
        <w:rPr>
          <w:bCs/>
          <w:lang w:eastAsia="zh-CN"/>
        </w:rPr>
        <w:t xml:space="preserve">, </w:t>
      </w:r>
      <w:r w:rsidRPr="00E6601C">
        <w:rPr>
          <w:bCs/>
          <w:lang w:eastAsia="zh-CN"/>
        </w:rPr>
        <w:t>Quinn</w:t>
      </w:r>
      <w:r>
        <w:rPr>
          <w:bCs/>
          <w:lang w:eastAsia="zh-CN"/>
        </w:rPr>
        <w:t xml:space="preserve">, </w:t>
      </w:r>
      <w:r w:rsidRPr="00E6601C">
        <w:rPr>
          <w:bCs/>
          <w:lang w:eastAsia="zh-CN"/>
        </w:rPr>
        <w:t>Anderson</w:t>
      </w:r>
      <w:r>
        <w:rPr>
          <w:bCs/>
          <w:lang w:eastAsia="zh-CN"/>
        </w:rPr>
        <w:t xml:space="preserve">, </w:t>
      </w:r>
      <w:r w:rsidRPr="00E6601C">
        <w:rPr>
          <w:bCs/>
          <w:lang w:eastAsia="zh-CN"/>
        </w:rPr>
        <w:t>Moxey</w:t>
      </w:r>
      <w:r>
        <w:rPr>
          <w:bCs/>
          <w:lang w:eastAsia="zh-CN"/>
        </w:rPr>
        <w:t xml:space="preserve">, </w:t>
      </w:r>
      <w:r w:rsidRPr="00FE0AC5">
        <w:rPr>
          <w:bCs/>
          <w:u w:val="single"/>
          <w:lang w:eastAsia="zh-CN"/>
        </w:rPr>
        <w:t>Hubacek</w:t>
      </w:r>
      <w:r w:rsidRPr="00E6601C">
        <w:rPr>
          <w:bCs/>
          <w:lang w:eastAsia="zh-CN"/>
        </w:rPr>
        <w:t xml:space="preserve"> (</w:t>
      </w:r>
      <w:r w:rsidR="008F5342">
        <w:rPr>
          <w:bCs/>
          <w:lang w:eastAsia="zh-CN"/>
        </w:rPr>
        <w:t>2011</w:t>
      </w:r>
      <w:r w:rsidRPr="00E6601C">
        <w:rPr>
          <w:bCs/>
          <w:lang w:eastAsia="zh-CN"/>
        </w:rPr>
        <w:t xml:space="preserve">). “Managing Peatland Ecosystem Services: Current UK policy and future challenges in a changing world.”  </w:t>
      </w:r>
      <w:r w:rsidRPr="00E6601C">
        <w:rPr>
          <w:b/>
          <w:bCs/>
          <w:i/>
          <w:lang w:eastAsia="zh-CN"/>
        </w:rPr>
        <w:t>Scottish Geographical Journal</w:t>
      </w:r>
      <w:r>
        <w:rPr>
          <w:bCs/>
          <w:lang w:eastAsia="zh-CN"/>
        </w:rPr>
        <w:t>.</w:t>
      </w:r>
      <w:r w:rsidRPr="00C461EE">
        <w:t xml:space="preserve"> </w:t>
      </w:r>
      <w:r w:rsidRPr="00C461EE">
        <w:rPr>
          <w:bCs/>
          <w:lang w:eastAsia="zh-CN"/>
        </w:rPr>
        <w:t xml:space="preserve">pp  1-22. </w:t>
      </w:r>
      <w:r w:rsidR="007C7AA2">
        <w:rPr>
          <w:bCs/>
          <w:lang w:eastAsia="zh-CN"/>
        </w:rPr>
        <w:t>[IF=0.</w:t>
      </w:r>
      <w:r w:rsidR="00AB3142">
        <w:rPr>
          <w:bCs/>
          <w:lang w:eastAsia="zh-CN"/>
        </w:rPr>
        <w:t>7</w:t>
      </w:r>
      <w:r w:rsidR="007C7AA2">
        <w:rPr>
          <w:bCs/>
          <w:lang w:eastAsia="zh-CN"/>
        </w:rPr>
        <w:t xml:space="preserve">]. </w:t>
      </w:r>
    </w:p>
    <w:p w14:paraId="31874366" w14:textId="77777777" w:rsidR="00FE1435" w:rsidRPr="00255022" w:rsidRDefault="00FE1435"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lang w:eastAsia="zh-CN"/>
        </w:rPr>
      </w:pPr>
      <w:r w:rsidRPr="00255022">
        <w:rPr>
          <w:lang w:eastAsia="zh-CN"/>
        </w:rPr>
        <w:t>Fraser, DGE, A Dougill</w:t>
      </w:r>
      <w:r>
        <w:rPr>
          <w:lang w:eastAsia="zh-CN"/>
        </w:rPr>
        <w:t xml:space="preserve">, </w:t>
      </w:r>
      <w:r w:rsidRPr="00255022">
        <w:rPr>
          <w:lang w:eastAsia="zh-CN"/>
        </w:rPr>
        <w:t xml:space="preserve"> </w:t>
      </w:r>
      <w:r w:rsidRPr="00FE1435">
        <w:rPr>
          <w:u w:val="single"/>
          <w:lang w:eastAsia="zh-CN"/>
        </w:rPr>
        <w:t xml:space="preserve">K Hubacek, </w:t>
      </w:r>
      <w:r w:rsidRPr="00772D07">
        <w:rPr>
          <w:lang w:eastAsia="zh-CN"/>
        </w:rPr>
        <w:t>C</w:t>
      </w:r>
      <w:r>
        <w:rPr>
          <w:lang w:eastAsia="zh-CN"/>
        </w:rPr>
        <w:t>.</w:t>
      </w:r>
      <w:r w:rsidRPr="00772D07">
        <w:rPr>
          <w:lang w:eastAsia="zh-CN"/>
        </w:rPr>
        <w:t xml:space="preserve"> Quinn, J</w:t>
      </w:r>
      <w:r>
        <w:rPr>
          <w:lang w:eastAsia="zh-CN"/>
        </w:rPr>
        <w:t xml:space="preserve">. </w:t>
      </w:r>
      <w:r w:rsidRPr="00772D07">
        <w:rPr>
          <w:lang w:eastAsia="zh-CN"/>
        </w:rPr>
        <w:t>Sendzimir</w:t>
      </w:r>
      <w:r w:rsidRPr="00255022">
        <w:rPr>
          <w:lang w:eastAsia="zh-CN"/>
        </w:rPr>
        <w:t xml:space="preserve"> M. Termansen, (</w:t>
      </w:r>
      <w:r>
        <w:rPr>
          <w:lang w:eastAsia="zh-CN"/>
        </w:rPr>
        <w:t>2011</w:t>
      </w:r>
      <w:r w:rsidRPr="00255022">
        <w:rPr>
          <w:lang w:eastAsia="zh-CN"/>
        </w:rPr>
        <w:t>). “</w:t>
      </w:r>
      <w:r>
        <w:rPr>
          <w:lang w:eastAsia="zh-CN"/>
        </w:rPr>
        <w:t xml:space="preserve">Assessing Vulnerability to Climate Change in Dryland Livelihood Systems: Conceptual Challenges and Interdisciplinary Solutions.” </w:t>
      </w:r>
      <w:r w:rsidRPr="00FE1435">
        <w:rPr>
          <w:b/>
          <w:i/>
          <w:lang w:eastAsia="zh-CN"/>
        </w:rPr>
        <w:t>Ecology &amp; Society</w:t>
      </w:r>
      <w:r>
        <w:rPr>
          <w:lang w:eastAsia="zh-CN"/>
        </w:rPr>
        <w:t xml:space="preserve"> 16 (3): 3. [online] URL: http://www.ecologyandsociety.org/vol16/iss3/art3/</w:t>
      </w:r>
      <w:r w:rsidRPr="00255022">
        <w:rPr>
          <w:lang w:eastAsia="zh-CN"/>
        </w:rPr>
        <w:t xml:space="preserve"> “. [</w:t>
      </w:r>
      <w:r w:rsidR="006C41A2">
        <w:rPr>
          <w:rFonts w:cs="Arial"/>
        </w:rPr>
        <w:t>IF=2.8</w:t>
      </w:r>
      <w:r w:rsidRPr="00255022">
        <w:rPr>
          <w:lang w:eastAsia="zh-CN"/>
        </w:rPr>
        <w:t>].</w:t>
      </w:r>
    </w:p>
    <w:p w14:paraId="2D315F4C" w14:textId="77777777" w:rsidR="00F54791" w:rsidRPr="00983B2B" w:rsidRDefault="00F54791"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bCs/>
          <w:lang w:eastAsia="zh-CN"/>
        </w:rPr>
      </w:pPr>
      <w:r w:rsidRPr="00983B2B">
        <w:rPr>
          <w:bCs/>
          <w:lang w:eastAsia="zh-CN"/>
        </w:rPr>
        <w:t xml:space="preserve">Kagawa, S., </w:t>
      </w:r>
      <w:proofErr w:type="spellStart"/>
      <w:r w:rsidRPr="00983B2B">
        <w:rPr>
          <w:bCs/>
          <w:lang w:eastAsia="zh-CN"/>
        </w:rPr>
        <w:t>Nansai</w:t>
      </w:r>
      <w:proofErr w:type="spellEnd"/>
      <w:r w:rsidRPr="00983B2B">
        <w:rPr>
          <w:bCs/>
          <w:lang w:eastAsia="zh-CN"/>
        </w:rPr>
        <w:t xml:space="preserve">, K., </w:t>
      </w:r>
      <w:r w:rsidRPr="00AB74C1">
        <w:rPr>
          <w:bCs/>
          <w:u w:val="single"/>
          <w:lang w:eastAsia="zh-CN"/>
        </w:rPr>
        <w:t>Hubacek, K</w:t>
      </w:r>
      <w:r w:rsidRPr="00983B2B">
        <w:rPr>
          <w:bCs/>
          <w:lang w:eastAsia="zh-CN"/>
        </w:rPr>
        <w:t>., Suh, S., Minx, J., Kudoh, Y., Kondo, Y., Tasaki, T., Nakamura, S., (</w:t>
      </w:r>
      <w:r w:rsidR="00833A5A">
        <w:rPr>
          <w:bCs/>
          <w:lang w:eastAsia="zh-CN"/>
        </w:rPr>
        <w:t>2011</w:t>
      </w:r>
      <w:r w:rsidRPr="00983B2B">
        <w:rPr>
          <w:bCs/>
          <w:lang w:eastAsia="zh-CN"/>
        </w:rPr>
        <w:t>)</w:t>
      </w:r>
      <w:r w:rsidR="00833A5A">
        <w:rPr>
          <w:bCs/>
          <w:lang w:eastAsia="zh-CN"/>
        </w:rPr>
        <w:t>.</w:t>
      </w:r>
      <w:r w:rsidRPr="00983B2B">
        <w:rPr>
          <w:bCs/>
          <w:lang w:eastAsia="zh-CN"/>
        </w:rPr>
        <w:t xml:space="preserve"> Does Product Lifetime Extension Mitigate Climate Change? </w:t>
      </w:r>
      <w:r w:rsidRPr="00210083">
        <w:rPr>
          <w:b/>
          <w:bCs/>
          <w:i/>
          <w:lang w:eastAsia="zh-CN"/>
        </w:rPr>
        <w:t>Environmental Science &amp; Technology</w:t>
      </w:r>
      <w:r w:rsidRPr="00983B2B">
        <w:rPr>
          <w:bCs/>
          <w:lang w:eastAsia="zh-CN"/>
        </w:rPr>
        <w:t xml:space="preserve"> </w:t>
      </w:r>
      <w:r w:rsidRPr="00F54791">
        <w:rPr>
          <w:bCs/>
          <w:lang w:eastAsia="zh-CN"/>
        </w:rPr>
        <w:t xml:space="preserve">45 (4), pp. 1184-1191 </w:t>
      </w:r>
      <w:r w:rsidRPr="00983B2B">
        <w:rPr>
          <w:bCs/>
          <w:lang w:eastAsia="zh-CN"/>
        </w:rPr>
        <w:t>[IF=</w:t>
      </w:r>
      <w:r w:rsidR="008E1B72">
        <w:rPr>
          <w:lang w:eastAsia="zh-CN"/>
        </w:rPr>
        <w:t>6.2</w:t>
      </w:r>
      <w:r w:rsidRPr="00983B2B">
        <w:rPr>
          <w:bCs/>
          <w:lang w:eastAsia="zh-CN"/>
        </w:rPr>
        <w:t xml:space="preserve">]. </w:t>
      </w:r>
    </w:p>
    <w:p w14:paraId="5A21A5C6" w14:textId="77777777" w:rsidR="006A7581" w:rsidRPr="00C2256E" w:rsidRDefault="006A7581" w:rsidP="00E33C2E">
      <w:pPr>
        <w:numPr>
          <w:ilvl w:val="0"/>
          <w:numId w:val="13"/>
        </w:numPr>
        <w:ind w:left="738" w:hanging="454"/>
        <w:rPr>
          <w:lang w:eastAsia="zh-CN"/>
        </w:rPr>
      </w:pPr>
      <w:r w:rsidRPr="00983B2B">
        <w:rPr>
          <w:bCs/>
          <w:lang w:eastAsia="zh-CN"/>
        </w:rPr>
        <w:t>Qasim, M</w:t>
      </w:r>
      <w:r>
        <w:rPr>
          <w:bCs/>
          <w:lang w:eastAsia="zh-CN"/>
        </w:rPr>
        <w:t>.</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Pr="00983B2B">
        <w:rPr>
          <w:bCs/>
          <w:lang w:eastAsia="zh-CN"/>
        </w:rPr>
        <w:t xml:space="preserve">, </w:t>
      </w:r>
      <w:r w:rsidRPr="00772D07">
        <w:rPr>
          <w:bCs/>
          <w:u w:val="single"/>
          <w:lang w:eastAsia="zh-CN"/>
        </w:rPr>
        <w:t>K. Hubacek</w:t>
      </w:r>
      <w:r w:rsidRPr="00983B2B">
        <w:rPr>
          <w:bCs/>
          <w:lang w:eastAsia="zh-CN"/>
        </w:rPr>
        <w:t>, M</w:t>
      </w:r>
      <w:r>
        <w:rPr>
          <w:bCs/>
          <w:lang w:eastAsia="zh-CN"/>
        </w:rPr>
        <w:t>.</w:t>
      </w:r>
      <w:r w:rsidRPr="00983B2B">
        <w:rPr>
          <w:bCs/>
          <w:lang w:eastAsia="zh-CN"/>
        </w:rPr>
        <w:t xml:space="preserve"> Termansen and A</w:t>
      </w:r>
      <w:r>
        <w:rPr>
          <w:bCs/>
          <w:lang w:eastAsia="zh-CN"/>
        </w:rPr>
        <w:t>.</w:t>
      </w:r>
      <w:r w:rsidRPr="00983B2B">
        <w:rPr>
          <w:bCs/>
          <w:lang w:eastAsia="zh-CN"/>
        </w:rPr>
        <w:t xml:space="preserve"> Khan (</w:t>
      </w:r>
      <w:r>
        <w:rPr>
          <w:bCs/>
          <w:lang w:eastAsia="zh-CN"/>
        </w:rPr>
        <w:t>2011</w:t>
      </w:r>
      <w:r w:rsidRPr="00983B2B">
        <w:rPr>
          <w:bCs/>
          <w:lang w:eastAsia="zh-CN"/>
        </w:rPr>
        <w:t xml:space="preserve">). “Spatial and temporal dynamics of land use pattern in district Swat, Hindu Kush Himalayan region of Pakistan.” </w:t>
      </w:r>
      <w:r w:rsidRPr="00852647">
        <w:rPr>
          <w:b/>
          <w:bCs/>
          <w:i/>
          <w:lang w:eastAsia="zh-CN"/>
        </w:rPr>
        <w:t>Applied Geography</w:t>
      </w:r>
      <w:r w:rsidRPr="00983B2B">
        <w:rPr>
          <w:bCs/>
          <w:lang w:eastAsia="zh-CN"/>
        </w:rPr>
        <w:t xml:space="preserve">. </w:t>
      </w:r>
      <w:r w:rsidRPr="00F66349">
        <w:rPr>
          <w:bCs/>
          <w:lang w:eastAsia="zh-CN"/>
        </w:rPr>
        <w:t xml:space="preserve">Vol. 31/2, pages 820-828. </w:t>
      </w:r>
      <w:r w:rsidR="0035226D" w:rsidRPr="00006B1C">
        <w:rPr>
          <w:lang w:eastAsia="zh-CN"/>
        </w:rPr>
        <w:t>[</w:t>
      </w:r>
      <w:r w:rsidR="0035226D">
        <w:rPr>
          <w:lang w:eastAsia="zh-CN"/>
        </w:rPr>
        <w:t>IF=</w:t>
      </w:r>
      <w:r w:rsidR="002A50C8">
        <w:rPr>
          <w:lang w:eastAsia="zh-CN"/>
        </w:rPr>
        <w:t>2.8</w:t>
      </w:r>
      <w:r w:rsidR="0035226D">
        <w:rPr>
          <w:lang w:eastAsia="zh-CN"/>
        </w:rPr>
        <w:t>]</w:t>
      </w:r>
      <w:r w:rsidRPr="0035226D">
        <w:rPr>
          <w:bCs/>
          <w:lang w:eastAsia="zh-CN"/>
        </w:rPr>
        <w:t>.</w:t>
      </w:r>
    </w:p>
    <w:p w14:paraId="57E17B7D" w14:textId="77777777" w:rsidR="00A7445A" w:rsidRPr="00781D1B" w:rsidRDefault="00A7445A" w:rsidP="00E33C2E">
      <w:pPr>
        <w:numPr>
          <w:ilvl w:val="0"/>
          <w:numId w:val="13"/>
        </w:numPr>
        <w:ind w:left="738" w:hanging="454"/>
        <w:jc w:val="both"/>
        <w:rPr>
          <w:rFonts w:cs="Arial"/>
          <w:szCs w:val="22"/>
        </w:rPr>
      </w:pPr>
      <w:r w:rsidRPr="00781D1B">
        <w:rPr>
          <w:rFonts w:cs="Arial"/>
          <w:szCs w:val="22"/>
        </w:rPr>
        <w:t>Feng, K</w:t>
      </w:r>
      <w:r w:rsidR="00B57253">
        <w:rPr>
          <w:rFonts w:cs="Arial"/>
          <w:szCs w:val="22"/>
        </w:rPr>
        <w:t>.</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00B57253">
        <w:rPr>
          <w:rFonts w:cs="Arial"/>
          <w:szCs w:val="22"/>
        </w:rPr>
        <w:t>,</w:t>
      </w:r>
      <w:r w:rsidRPr="00781D1B">
        <w:rPr>
          <w:rFonts w:cs="Arial"/>
          <w:szCs w:val="22"/>
        </w:rPr>
        <w:t xml:space="preserve"> </w:t>
      </w:r>
      <w:r w:rsidRPr="00B57253">
        <w:rPr>
          <w:rFonts w:cs="Arial"/>
          <w:szCs w:val="22"/>
          <w:u w:val="single"/>
        </w:rPr>
        <w:t>K</w:t>
      </w:r>
      <w:r w:rsidR="00B57253" w:rsidRPr="00B57253">
        <w:rPr>
          <w:rFonts w:cs="Arial"/>
          <w:szCs w:val="22"/>
          <w:u w:val="single"/>
        </w:rPr>
        <w:t>.</w:t>
      </w:r>
      <w:r w:rsidRPr="00B57253">
        <w:rPr>
          <w:rFonts w:cs="Arial"/>
          <w:szCs w:val="22"/>
          <w:u w:val="single"/>
        </w:rPr>
        <w:t xml:space="preserve"> Hubacek</w:t>
      </w:r>
      <w:r w:rsidR="00D13082">
        <w:rPr>
          <w:rFonts w:cs="Arial"/>
          <w:szCs w:val="22"/>
          <w:u w:val="single"/>
        </w:rPr>
        <w:t>*</w:t>
      </w:r>
      <w:r w:rsidRPr="00781D1B">
        <w:rPr>
          <w:rFonts w:cs="Arial"/>
          <w:szCs w:val="22"/>
        </w:rPr>
        <w:t>, Y</w:t>
      </w:r>
      <w:r w:rsidR="00B57253">
        <w:rPr>
          <w:rFonts w:cs="Arial"/>
          <w:szCs w:val="22"/>
        </w:rPr>
        <w:t>.</w:t>
      </w:r>
      <w:r w:rsidRPr="00781D1B">
        <w:rPr>
          <w:rFonts w:cs="Arial"/>
          <w:szCs w:val="22"/>
        </w:rPr>
        <w:t>L</w:t>
      </w:r>
      <w:r w:rsidR="00B57253">
        <w:rPr>
          <w:rFonts w:cs="Arial"/>
          <w:szCs w:val="22"/>
        </w:rPr>
        <w:t>.</w:t>
      </w:r>
      <w:r w:rsidRPr="00781D1B">
        <w:rPr>
          <w:rFonts w:cs="Arial"/>
          <w:szCs w:val="22"/>
        </w:rPr>
        <w:t xml:space="preserve"> Siu, A</w:t>
      </w:r>
      <w:r w:rsidR="00B57253">
        <w:rPr>
          <w:rFonts w:cs="Arial"/>
          <w:szCs w:val="22"/>
        </w:rPr>
        <w:t>.</w:t>
      </w:r>
      <w:r w:rsidRPr="00781D1B">
        <w:rPr>
          <w:rFonts w:cs="Arial"/>
          <w:szCs w:val="22"/>
        </w:rPr>
        <w:t xml:space="preserve"> Chapagain, Y</w:t>
      </w:r>
      <w:r w:rsidR="00B57253">
        <w:rPr>
          <w:rFonts w:cs="Arial"/>
          <w:szCs w:val="22"/>
        </w:rPr>
        <w:t>.</w:t>
      </w:r>
      <w:r w:rsidRPr="00781D1B">
        <w:rPr>
          <w:rFonts w:cs="Arial"/>
          <w:szCs w:val="22"/>
        </w:rPr>
        <w:t xml:space="preserve"> Yu, J</w:t>
      </w:r>
      <w:r w:rsidR="00B57253">
        <w:rPr>
          <w:rFonts w:cs="Arial"/>
          <w:szCs w:val="22"/>
        </w:rPr>
        <w:t>.</w:t>
      </w:r>
      <w:r w:rsidRPr="00781D1B">
        <w:rPr>
          <w:rFonts w:cs="Arial"/>
          <w:szCs w:val="22"/>
        </w:rPr>
        <w:t xml:space="preserve"> Minx, D</w:t>
      </w:r>
      <w:r w:rsidR="00B57253">
        <w:rPr>
          <w:rFonts w:cs="Arial"/>
          <w:szCs w:val="22"/>
        </w:rPr>
        <w:t>.</w:t>
      </w:r>
      <w:r w:rsidRPr="00781D1B">
        <w:rPr>
          <w:rFonts w:cs="Arial"/>
          <w:szCs w:val="22"/>
        </w:rPr>
        <w:t xml:space="preserve"> Guan, J</w:t>
      </w:r>
      <w:r w:rsidR="00B57253">
        <w:rPr>
          <w:rFonts w:cs="Arial"/>
          <w:szCs w:val="22"/>
        </w:rPr>
        <w:t>.</w:t>
      </w:r>
      <w:r w:rsidRPr="00781D1B">
        <w:rPr>
          <w:rFonts w:cs="Arial"/>
          <w:szCs w:val="22"/>
        </w:rPr>
        <w:t xml:space="preserve"> Barrett (2011). “Spatially explicit analysis of water footprints in the UK.” </w:t>
      </w:r>
      <w:r w:rsidRPr="00781D1B">
        <w:rPr>
          <w:rFonts w:cs="Arial"/>
          <w:b/>
          <w:i/>
          <w:szCs w:val="22"/>
        </w:rPr>
        <w:t xml:space="preserve">Water. </w:t>
      </w:r>
      <w:r w:rsidRPr="00781D1B">
        <w:rPr>
          <w:rFonts w:cs="Arial"/>
          <w:szCs w:val="22"/>
        </w:rPr>
        <w:t>Vol. 3, 47-63; doi:10.3390/w3010047</w:t>
      </w:r>
      <w:r w:rsidR="006C41A2">
        <w:rPr>
          <w:rFonts w:cs="Arial"/>
          <w:szCs w:val="22"/>
        </w:rPr>
        <w:t xml:space="preserve"> [IF=0.9]</w:t>
      </w:r>
    </w:p>
    <w:p w14:paraId="004B4D18" w14:textId="77777777" w:rsidR="00991881" w:rsidRPr="00991881" w:rsidRDefault="00772D07"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rFonts w:ascii="Tahoma" w:hAnsi="Tahoma"/>
          <w:szCs w:val="20"/>
        </w:rPr>
      </w:pPr>
      <w:r w:rsidRPr="00781D1B">
        <w:rPr>
          <w:rFonts w:cs="Arial"/>
          <w:lang w:eastAsia="zh-CN"/>
        </w:rPr>
        <w:t>Thapa, S.</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Pr="00781D1B">
        <w:rPr>
          <w:rFonts w:cs="Arial"/>
          <w:lang w:eastAsia="zh-CN"/>
        </w:rPr>
        <w:t xml:space="preserve"> and </w:t>
      </w:r>
      <w:r w:rsidRPr="00781D1B">
        <w:rPr>
          <w:rFonts w:cs="Arial"/>
          <w:u w:val="single"/>
          <w:lang w:eastAsia="zh-CN"/>
        </w:rPr>
        <w:t>K. Hubacek</w:t>
      </w:r>
      <w:r w:rsidRPr="00772D07">
        <w:rPr>
          <w:lang w:eastAsia="zh-CN"/>
        </w:rPr>
        <w:t xml:space="preserve"> (2011). “Drivers of illegal resource extraction: An analysis of Bardia National park, Nepal.”  </w:t>
      </w:r>
      <w:r w:rsidRPr="00833A5A">
        <w:rPr>
          <w:b/>
          <w:i/>
          <w:lang w:eastAsia="zh-CN"/>
        </w:rPr>
        <w:t>Journal of Environmental Management</w:t>
      </w:r>
      <w:r w:rsidRPr="00991881">
        <w:rPr>
          <w:lang w:eastAsia="zh-CN"/>
        </w:rPr>
        <w:t>. Vol. 92. pp 156-164 [IF=</w:t>
      </w:r>
      <w:r w:rsidR="009E62D7">
        <w:rPr>
          <w:lang w:eastAsia="zh-CN"/>
        </w:rPr>
        <w:t>3.</w:t>
      </w:r>
      <w:r w:rsidR="00D34A1D">
        <w:rPr>
          <w:lang w:eastAsia="zh-CN"/>
        </w:rPr>
        <w:t>1</w:t>
      </w:r>
      <w:r w:rsidRPr="00991881">
        <w:rPr>
          <w:lang w:eastAsia="zh-CN"/>
        </w:rPr>
        <w:t>].</w:t>
      </w:r>
      <w:r w:rsidR="00991881" w:rsidRPr="00991881">
        <w:rPr>
          <w:bCs/>
          <w:lang w:eastAsia="zh-CN"/>
        </w:rPr>
        <w:t xml:space="preserve"> </w:t>
      </w:r>
    </w:p>
    <w:p w14:paraId="63D94DA9" w14:textId="77777777" w:rsidR="001012DC" w:rsidRPr="001012DC" w:rsidRDefault="001012DC"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bCs/>
          <w:lang w:eastAsia="zh-CN"/>
        </w:rPr>
      </w:pPr>
      <w:r w:rsidRPr="00983B2B">
        <w:rPr>
          <w:bCs/>
          <w:lang w:eastAsia="zh-CN"/>
        </w:rPr>
        <w:t>Prell, C</w:t>
      </w:r>
      <w:r>
        <w:rPr>
          <w:bCs/>
          <w:lang w:eastAsia="zh-CN"/>
        </w:rPr>
        <w:t>.</w:t>
      </w:r>
      <w:r w:rsidRPr="00983B2B">
        <w:rPr>
          <w:bCs/>
          <w:lang w:eastAsia="zh-CN"/>
        </w:rPr>
        <w:t xml:space="preserve">, </w:t>
      </w:r>
      <w:r w:rsidRPr="00210083">
        <w:rPr>
          <w:bCs/>
          <w:u w:val="single"/>
          <w:lang w:eastAsia="zh-CN"/>
        </w:rPr>
        <w:t>K. Hubacek</w:t>
      </w:r>
      <w:r w:rsidRPr="00983B2B">
        <w:rPr>
          <w:bCs/>
          <w:lang w:eastAsia="zh-CN"/>
        </w:rPr>
        <w:t>, M</w:t>
      </w:r>
      <w:r>
        <w:rPr>
          <w:bCs/>
          <w:lang w:eastAsia="zh-CN"/>
        </w:rPr>
        <w:t xml:space="preserve">. S. </w:t>
      </w:r>
      <w:r w:rsidRPr="00983B2B">
        <w:rPr>
          <w:bCs/>
          <w:lang w:eastAsia="zh-CN"/>
        </w:rPr>
        <w:t>Reed, L</w:t>
      </w:r>
      <w:r>
        <w:rPr>
          <w:bCs/>
          <w:lang w:eastAsia="zh-CN"/>
        </w:rPr>
        <w:t>.</w:t>
      </w:r>
      <w:r w:rsidRPr="00983B2B">
        <w:rPr>
          <w:bCs/>
          <w:lang w:eastAsia="zh-CN"/>
        </w:rPr>
        <w:t xml:space="preserve"> Racin. (</w:t>
      </w:r>
      <w:r>
        <w:rPr>
          <w:bCs/>
          <w:lang w:eastAsia="zh-CN"/>
        </w:rPr>
        <w:t>2010</w:t>
      </w:r>
      <w:r w:rsidRPr="00983B2B">
        <w:rPr>
          <w:bCs/>
          <w:lang w:eastAsia="zh-CN"/>
        </w:rPr>
        <w:t xml:space="preserve">). “The role of formal and informal structures in shaping land management view: social networks versus organizational affiliations. </w:t>
      </w:r>
      <w:r w:rsidRPr="00210083">
        <w:rPr>
          <w:b/>
          <w:bCs/>
          <w:i/>
          <w:lang w:eastAsia="zh-CN"/>
        </w:rPr>
        <w:t>Ecology &amp; Society</w:t>
      </w:r>
      <w:r w:rsidRPr="00983B2B">
        <w:rPr>
          <w:bCs/>
          <w:lang w:eastAsia="zh-CN"/>
        </w:rPr>
        <w:t>.</w:t>
      </w:r>
      <w:r w:rsidRPr="001012DC">
        <w:rPr>
          <w:bCs/>
          <w:lang w:eastAsia="zh-CN"/>
        </w:rPr>
        <w:t xml:space="preserve"> 15 (4): 34. [online] http://www.ecologyandsociety.org/vol15/iss4/art34/</w:t>
      </w:r>
      <w:r w:rsidRPr="00210083">
        <w:rPr>
          <w:b/>
          <w:bCs/>
          <w:lang w:eastAsia="zh-CN"/>
        </w:rPr>
        <w:t>.</w:t>
      </w:r>
      <w:r w:rsidRPr="00983B2B">
        <w:rPr>
          <w:bCs/>
          <w:lang w:eastAsia="zh-CN"/>
        </w:rPr>
        <w:t xml:space="preserve"> [</w:t>
      </w:r>
      <w:r w:rsidR="006C41A2">
        <w:rPr>
          <w:rFonts w:cs="Arial"/>
        </w:rPr>
        <w:t>IF=2.8</w:t>
      </w:r>
      <w:r w:rsidRPr="00983B2B">
        <w:rPr>
          <w:bCs/>
          <w:lang w:eastAsia="zh-CN"/>
        </w:rPr>
        <w:t>]</w:t>
      </w:r>
    </w:p>
    <w:p w14:paraId="2285323A" w14:textId="77777777" w:rsidR="00187117" w:rsidRPr="00983B2B" w:rsidRDefault="00991881"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bCs/>
          <w:lang w:eastAsia="zh-CN"/>
        </w:rPr>
      </w:pPr>
      <w:r w:rsidRPr="00983B2B">
        <w:rPr>
          <w:bCs/>
          <w:lang w:eastAsia="zh-CN"/>
        </w:rPr>
        <w:t>Crona, B</w:t>
      </w:r>
      <w:r>
        <w:rPr>
          <w:bCs/>
          <w:lang w:eastAsia="zh-CN"/>
        </w:rPr>
        <w:t>.</w:t>
      </w:r>
      <w:r w:rsidRPr="00983B2B">
        <w:rPr>
          <w:bCs/>
          <w:lang w:eastAsia="zh-CN"/>
        </w:rPr>
        <w:t xml:space="preserve"> and </w:t>
      </w:r>
      <w:r w:rsidRPr="00187117">
        <w:rPr>
          <w:bCs/>
          <w:u w:val="single"/>
          <w:lang w:eastAsia="zh-CN"/>
        </w:rPr>
        <w:t>K. Hubacek</w:t>
      </w:r>
      <w:r w:rsidR="00D13082">
        <w:rPr>
          <w:bCs/>
          <w:u w:val="single"/>
          <w:lang w:eastAsia="zh-CN"/>
        </w:rPr>
        <w:t>*</w:t>
      </w:r>
      <w:r w:rsidRPr="00983B2B">
        <w:rPr>
          <w:bCs/>
          <w:lang w:eastAsia="zh-CN"/>
        </w:rPr>
        <w:t>. (</w:t>
      </w:r>
      <w:r>
        <w:rPr>
          <w:bCs/>
          <w:lang w:eastAsia="zh-CN"/>
        </w:rPr>
        <w:t>2010</w:t>
      </w:r>
      <w:r w:rsidRPr="00983B2B">
        <w:rPr>
          <w:bCs/>
          <w:lang w:eastAsia="zh-CN"/>
        </w:rPr>
        <w:t xml:space="preserve">). “The right </w:t>
      </w:r>
      <w:r w:rsidRPr="00C91280">
        <w:rPr>
          <w:bCs/>
          <w:lang w:eastAsia="zh-CN"/>
        </w:rPr>
        <w:t xml:space="preserve">connections: How do social networks lubricate the machinery of natural resource governance?” </w:t>
      </w:r>
      <w:r w:rsidRPr="00C91280">
        <w:rPr>
          <w:b/>
          <w:bCs/>
          <w:i/>
          <w:lang w:eastAsia="zh-CN"/>
        </w:rPr>
        <w:t>Ecology &amp; Society</w:t>
      </w:r>
      <w:r w:rsidRPr="00C91280">
        <w:rPr>
          <w:bCs/>
          <w:lang w:eastAsia="zh-CN"/>
        </w:rPr>
        <w:t xml:space="preserve">. </w:t>
      </w:r>
      <w:r w:rsidRPr="000A17FE">
        <w:rPr>
          <w:rFonts w:ascii="Tahoma" w:hAnsi="Tahoma"/>
        </w:rPr>
        <w:t>15(4): 18.</w:t>
      </w:r>
      <w:r>
        <w:rPr>
          <w:rFonts w:ascii="Tahoma" w:hAnsi="Tahoma"/>
          <w:szCs w:val="20"/>
        </w:rPr>
        <w:t xml:space="preserve"> </w:t>
      </w:r>
      <w:hyperlink r:id="rId32" w:history="1">
        <w:r w:rsidRPr="004E66B4">
          <w:rPr>
            <w:rStyle w:val="Hyperlink"/>
            <w:rFonts w:ascii="Tahoma" w:hAnsi="Tahoma"/>
            <w:szCs w:val="20"/>
          </w:rPr>
          <w:t>http://www.ecologyandsociety.org/vol15/iss4/art18/</w:t>
        </w:r>
      </w:hyperlink>
      <w:r>
        <w:rPr>
          <w:rFonts w:ascii="Tahoma" w:hAnsi="Tahoma"/>
          <w:szCs w:val="20"/>
        </w:rPr>
        <w:t xml:space="preserve">  </w:t>
      </w:r>
      <w:r w:rsidR="00187117" w:rsidRPr="00983B2B">
        <w:rPr>
          <w:bCs/>
          <w:lang w:eastAsia="zh-CN"/>
        </w:rPr>
        <w:t>[</w:t>
      </w:r>
      <w:r w:rsidR="006C41A2">
        <w:rPr>
          <w:rFonts w:cs="Arial"/>
        </w:rPr>
        <w:t>IF=2.8</w:t>
      </w:r>
      <w:r w:rsidR="00187117" w:rsidRPr="00983B2B">
        <w:rPr>
          <w:bCs/>
          <w:lang w:eastAsia="zh-CN"/>
        </w:rPr>
        <w:t>].</w:t>
      </w:r>
    </w:p>
    <w:p w14:paraId="6AE49729" w14:textId="77777777" w:rsidR="00772D07" w:rsidRDefault="00772D07"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lang w:eastAsia="zh-CN"/>
        </w:rPr>
      </w:pPr>
      <w:r w:rsidRPr="00772D07">
        <w:rPr>
          <w:lang w:val="it-IT" w:eastAsia="zh-CN"/>
        </w:rPr>
        <w:t>Feng, K.</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Pr="00772D07">
        <w:rPr>
          <w:lang w:val="it-IT" w:eastAsia="zh-CN"/>
        </w:rPr>
        <w:t xml:space="preserve">, </w:t>
      </w:r>
      <w:r w:rsidRPr="00772D07">
        <w:rPr>
          <w:u w:val="single"/>
          <w:lang w:val="it-IT" w:eastAsia="zh-CN"/>
        </w:rPr>
        <w:t>K. Hubacek</w:t>
      </w:r>
      <w:r w:rsidR="00D13082">
        <w:rPr>
          <w:u w:val="single"/>
          <w:lang w:val="it-IT" w:eastAsia="zh-CN"/>
        </w:rPr>
        <w:t>*</w:t>
      </w:r>
      <w:r w:rsidRPr="00772D07">
        <w:rPr>
          <w:lang w:val="it-IT" w:eastAsia="zh-CN"/>
        </w:rPr>
        <w:t xml:space="preserve">, D. Guan, M. Contestabile, J., J. Barrett (2010). </w:t>
      </w:r>
      <w:r w:rsidRPr="00772D07">
        <w:rPr>
          <w:lang w:eastAsia="zh-CN"/>
        </w:rPr>
        <w:t xml:space="preserve">“Distributional Effects of Climate Change Taxation: The case of the UK.” </w:t>
      </w:r>
      <w:r w:rsidRPr="00772D07">
        <w:rPr>
          <w:b/>
          <w:i/>
          <w:lang w:eastAsia="zh-CN"/>
        </w:rPr>
        <w:t>Environmental Science &amp; Technology</w:t>
      </w:r>
      <w:r w:rsidRPr="00772D07">
        <w:rPr>
          <w:lang w:eastAsia="zh-CN"/>
        </w:rPr>
        <w:t xml:space="preserve">. </w:t>
      </w:r>
      <w:r w:rsidR="000317E1" w:rsidRPr="000317E1">
        <w:rPr>
          <w:lang w:eastAsia="zh-CN"/>
        </w:rPr>
        <w:t xml:space="preserve">44 (10), pp 3670–3676 </w:t>
      </w:r>
      <w:r w:rsidRPr="00772D07">
        <w:rPr>
          <w:lang w:eastAsia="zh-CN"/>
        </w:rPr>
        <w:t>[IF=</w:t>
      </w:r>
      <w:r w:rsidR="008E1B72">
        <w:rPr>
          <w:lang w:eastAsia="zh-CN"/>
        </w:rPr>
        <w:t>6.2</w:t>
      </w:r>
      <w:r w:rsidRPr="00772D07">
        <w:rPr>
          <w:lang w:eastAsia="zh-CN"/>
        </w:rPr>
        <w:t>]</w:t>
      </w:r>
    </w:p>
    <w:p w14:paraId="5E87F3A8" w14:textId="77777777" w:rsidR="00210083" w:rsidRDefault="00210083"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lang w:eastAsia="zh-CN"/>
        </w:rPr>
      </w:pPr>
      <w:r w:rsidRPr="00210083">
        <w:rPr>
          <w:lang w:eastAsia="zh-CN"/>
        </w:rPr>
        <w:lastRenderedPageBreak/>
        <w:t xml:space="preserve">Quinn, C.H., Fraser, E.D.G., </w:t>
      </w:r>
      <w:r w:rsidRPr="00210083">
        <w:rPr>
          <w:u w:val="single"/>
          <w:lang w:eastAsia="zh-CN"/>
        </w:rPr>
        <w:t>Hubacek, K</w:t>
      </w:r>
      <w:r w:rsidRPr="00210083">
        <w:rPr>
          <w:lang w:eastAsia="zh-CN"/>
        </w:rPr>
        <w:t xml:space="preserve">.  &amp; Reed, M.S  (2010). “Property rights in UK uplands and the implications for policy and management.” </w:t>
      </w:r>
      <w:r w:rsidRPr="00210083">
        <w:rPr>
          <w:b/>
          <w:i/>
          <w:lang w:eastAsia="zh-CN"/>
        </w:rPr>
        <w:t>Ecological Economics</w:t>
      </w:r>
      <w:r w:rsidRPr="00210083">
        <w:rPr>
          <w:lang w:eastAsia="zh-CN"/>
        </w:rPr>
        <w:t>. Volume 69, Issue 6, Pages 1355-1363. [IF=2.</w:t>
      </w:r>
      <w:r w:rsidR="006C41A2">
        <w:rPr>
          <w:lang w:eastAsia="zh-CN"/>
        </w:rPr>
        <w:t>9</w:t>
      </w:r>
      <w:r w:rsidRPr="00210083">
        <w:rPr>
          <w:lang w:eastAsia="zh-CN"/>
        </w:rPr>
        <w:t>].</w:t>
      </w:r>
    </w:p>
    <w:p w14:paraId="209B664D" w14:textId="77777777" w:rsidR="00D46EBF" w:rsidRDefault="00D46EBF"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lang w:eastAsia="zh-CN"/>
        </w:rPr>
      </w:pPr>
      <w:proofErr w:type="spellStart"/>
      <w:r w:rsidRPr="00210083">
        <w:rPr>
          <w:lang w:val="es-ES" w:eastAsia="zh-CN"/>
        </w:rPr>
        <w:t>Yu</w:t>
      </w:r>
      <w:proofErr w:type="spellEnd"/>
      <w:r w:rsidRPr="00210083">
        <w:rPr>
          <w:lang w:val="es-ES" w:eastAsia="zh-CN"/>
        </w:rPr>
        <w:t>, Y.</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Pr="00210083">
        <w:rPr>
          <w:lang w:val="es-ES" w:eastAsia="zh-CN"/>
        </w:rPr>
        <w:t xml:space="preserve">, </w:t>
      </w:r>
      <w:r w:rsidRPr="00210083">
        <w:rPr>
          <w:u w:val="single"/>
          <w:lang w:val="es-ES" w:eastAsia="zh-CN"/>
        </w:rPr>
        <w:t xml:space="preserve">K. </w:t>
      </w:r>
      <w:proofErr w:type="spellStart"/>
      <w:r w:rsidRPr="00210083">
        <w:rPr>
          <w:u w:val="single"/>
          <w:lang w:val="es-ES" w:eastAsia="zh-CN"/>
        </w:rPr>
        <w:t>Hubacek</w:t>
      </w:r>
      <w:proofErr w:type="spellEnd"/>
      <w:r w:rsidR="00D13082">
        <w:rPr>
          <w:u w:val="single"/>
          <w:lang w:val="es-ES" w:eastAsia="zh-CN"/>
        </w:rPr>
        <w:t>*</w:t>
      </w:r>
      <w:r w:rsidRPr="00210083">
        <w:rPr>
          <w:lang w:val="es-ES" w:eastAsia="zh-CN"/>
        </w:rPr>
        <w:t xml:space="preserve">, </w:t>
      </w:r>
      <w:proofErr w:type="spellStart"/>
      <w:r w:rsidRPr="00210083">
        <w:rPr>
          <w:lang w:val="es-ES" w:eastAsia="zh-CN"/>
        </w:rPr>
        <w:t>D.Guan</w:t>
      </w:r>
      <w:proofErr w:type="spellEnd"/>
      <w:r w:rsidRPr="00210083">
        <w:rPr>
          <w:lang w:val="es-ES" w:eastAsia="zh-CN"/>
        </w:rPr>
        <w:t xml:space="preserve">, K. Feng (2010). </w:t>
      </w:r>
      <w:r w:rsidRPr="00D46EBF">
        <w:rPr>
          <w:lang w:eastAsia="zh-CN"/>
        </w:rPr>
        <w:t xml:space="preserve">“Assessing Regional Water Footprints for the UK “. </w:t>
      </w:r>
      <w:r w:rsidRPr="00D46EBF">
        <w:rPr>
          <w:b/>
          <w:i/>
          <w:lang w:eastAsia="zh-CN"/>
        </w:rPr>
        <w:t>Ecological Economics</w:t>
      </w:r>
      <w:r w:rsidRPr="00D46EBF">
        <w:rPr>
          <w:lang w:eastAsia="zh-CN"/>
        </w:rPr>
        <w:t>. Volume 69, Issue 5, Pages 1140-1147. [IF=2.</w:t>
      </w:r>
      <w:r w:rsidR="006C41A2">
        <w:rPr>
          <w:lang w:eastAsia="zh-CN"/>
        </w:rPr>
        <w:t>9</w:t>
      </w:r>
      <w:r w:rsidRPr="00D46EBF">
        <w:rPr>
          <w:lang w:eastAsia="zh-CN"/>
        </w:rPr>
        <w:t>].</w:t>
      </w:r>
    </w:p>
    <w:p w14:paraId="04B04B87" w14:textId="77777777" w:rsidR="00D46EBF" w:rsidRDefault="00D46EBF"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lang w:eastAsia="zh-CN"/>
        </w:rPr>
      </w:pPr>
      <w:r w:rsidRPr="00D46EBF">
        <w:rPr>
          <w:lang w:eastAsia="zh-CN"/>
        </w:rPr>
        <w:t xml:space="preserve">Baiocchi, G., </w:t>
      </w:r>
      <w:proofErr w:type="spellStart"/>
      <w:r w:rsidRPr="00D46EBF">
        <w:rPr>
          <w:lang w:eastAsia="zh-CN"/>
        </w:rPr>
        <w:t>J</w:t>
      </w:r>
      <w:r>
        <w:rPr>
          <w:lang w:eastAsia="zh-CN"/>
        </w:rPr>
        <w:t>.</w:t>
      </w:r>
      <w:r w:rsidRPr="00D46EBF">
        <w:rPr>
          <w:lang w:eastAsia="zh-CN"/>
        </w:rPr>
        <w:t>Minx</w:t>
      </w:r>
      <w:proofErr w:type="spellEnd"/>
      <w:r w:rsidRPr="00D46EBF">
        <w:rPr>
          <w:lang w:eastAsia="zh-CN"/>
        </w:rPr>
        <w:t xml:space="preserve">, </w:t>
      </w:r>
      <w:r w:rsidRPr="00031829">
        <w:rPr>
          <w:u w:val="single"/>
          <w:lang w:eastAsia="zh-CN"/>
        </w:rPr>
        <w:t>K. Hubacek</w:t>
      </w:r>
      <w:r w:rsidRPr="00D46EBF">
        <w:rPr>
          <w:lang w:eastAsia="zh-CN"/>
        </w:rPr>
        <w:t xml:space="preserve"> (2010). “The Impact of Social Factors and Consumer Behavior on CO2 emissions in the UK: a Panel Regression Based on Input-Output and Geo-demographic Consumer Segmentation Data”. </w:t>
      </w:r>
      <w:r w:rsidRPr="00D46EBF">
        <w:rPr>
          <w:b/>
          <w:i/>
          <w:lang w:eastAsia="zh-CN"/>
        </w:rPr>
        <w:t>Industrial Ecology</w:t>
      </w:r>
      <w:r w:rsidRPr="00D46EBF">
        <w:rPr>
          <w:lang w:eastAsia="zh-CN"/>
        </w:rPr>
        <w:t xml:space="preserve">. Vol. 14/1: 50-72. </w:t>
      </w:r>
      <w:r>
        <w:rPr>
          <w:lang w:eastAsia="zh-CN"/>
        </w:rPr>
        <w:t>[</w:t>
      </w:r>
      <w:r w:rsidRPr="00D46EBF">
        <w:rPr>
          <w:lang w:eastAsia="zh-CN"/>
        </w:rPr>
        <w:t>IF=</w:t>
      </w:r>
      <w:r w:rsidR="002031C1">
        <w:rPr>
          <w:lang w:eastAsia="zh-CN"/>
        </w:rPr>
        <w:t>4.1</w:t>
      </w:r>
      <w:r w:rsidRPr="00D46EBF">
        <w:rPr>
          <w:lang w:eastAsia="zh-CN"/>
        </w:rPr>
        <w:t>].</w:t>
      </w:r>
    </w:p>
    <w:p w14:paraId="7A4E2C51" w14:textId="77777777" w:rsidR="00983B2B" w:rsidRPr="00255022" w:rsidRDefault="00983B2B"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lang w:eastAsia="zh-CN"/>
        </w:rPr>
      </w:pPr>
      <w:r w:rsidRPr="00255022">
        <w:rPr>
          <w:lang w:eastAsia="zh-CN"/>
        </w:rPr>
        <w:t xml:space="preserve">Tukker, A, MJ Cohen, </w:t>
      </w:r>
      <w:r w:rsidRPr="00255022">
        <w:rPr>
          <w:u w:val="single"/>
          <w:lang w:eastAsia="zh-CN"/>
        </w:rPr>
        <w:t>K Hubacek</w:t>
      </w:r>
      <w:r w:rsidRPr="00255022">
        <w:rPr>
          <w:lang w:eastAsia="zh-CN"/>
        </w:rPr>
        <w:t>, O. Mont (</w:t>
      </w:r>
      <w:r>
        <w:rPr>
          <w:lang w:eastAsia="zh-CN"/>
        </w:rPr>
        <w:t>2010</w:t>
      </w:r>
      <w:r w:rsidRPr="00255022">
        <w:rPr>
          <w:lang w:eastAsia="zh-CN"/>
        </w:rPr>
        <w:t xml:space="preserve">). “Impacts of Household Consumption and Options for Change.” </w:t>
      </w:r>
      <w:r w:rsidRPr="00255022">
        <w:rPr>
          <w:b/>
          <w:i/>
          <w:lang w:eastAsia="zh-CN"/>
        </w:rPr>
        <w:t>Industrial Ecology</w:t>
      </w:r>
      <w:r w:rsidRPr="00255022">
        <w:rPr>
          <w:lang w:eastAsia="zh-CN"/>
        </w:rPr>
        <w:t xml:space="preserve">. Vol. 14/1. </w:t>
      </w:r>
      <w:r w:rsidR="00D46EBF" w:rsidRPr="00D46EBF">
        <w:rPr>
          <w:lang w:eastAsia="zh-CN"/>
        </w:rPr>
        <w:t>Vol. 14/1: 13-30.</w:t>
      </w:r>
      <w:r w:rsidRPr="00255022">
        <w:rPr>
          <w:bCs/>
          <w:lang w:eastAsia="zh-CN"/>
        </w:rPr>
        <w:t xml:space="preserve"> [</w:t>
      </w:r>
      <w:r w:rsidRPr="00255022">
        <w:rPr>
          <w:lang w:eastAsia="zh-CN"/>
        </w:rPr>
        <w:t>IF=</w:t>
      </w:r>
      <w:r w:rsidR="002031C1">
        <w:rPr>
          <w:lang w:eastAsia="zh-CN"/>
        </w:rPr>
        <w:t>4.1</w:t>
      </w:r>
      <w:r w:rsidRPr="00255022">
        <w:rPr>
          <w:lang w:eastAsia="zh-CN"/>
        </w:rPr>
        <w:t>].</w:t>
      </w:r>
    </w:p>
    <w:p w14:paraId="24071B0F" w14:textId="77777777" w:rsidR="000D7FCF" w:rsidRDefault="000D7FCF"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lang w:eastAsia="zh-CN"/>
        </w:rPr>
      </w:pPr>
      <w:r w:rsidRPr="000D7FCF">
        <w:rPr>
          <w:lang w:eastAsia="zh-CN"/>
        </w:rPr>
        <w:t xml:space="preserve">Reed, M., A. Bonn, A. Dougill, B. Kunin, B. Irvine, C. Prell, C. Quinn, D. Chapman, E. Fraser, F. Worrall, G. Clay, J. Sendzimir, J. Holden, </w:t>
      </w:r>
      <w:r w:rsidRPr="000D7FCF">
        <w:rPr>
          <w:u w:val="single"/>
          <w:lang w:eastAsia="zh-CN"/>
        </w:rPr>
        <w:t>K. Hubacek</w:t>
      </w:r>
      <w:r w:rsidRPr="000D7FCF">
        <w:rPr>
          <w:lang w:eastAsia="zh-CN"/>
        </w:rPr>
        <w:t xml:space="preserve">; L. Stringer; M. M. Kirkby; N. Jin; Nesha Beharry; P. Chapman, S. Cornell; T. Burt, B. Slee, I. Brown, J. Glass, M. Price, D. Moseley, S. Redpath, C. Reid,  W. Towers, S. Thorp (2010). “The Futures of the Uplands.”  </w:t>
      </w:r>
      <w:r w:rsidRPr="00D46EBF">
        <w:rPr>
          <w:b/>
          <w:i/>
          <w:lang w:eastAsia="zh-CN"/>
        </w:rPr>
        <w:t>Land Use Policy</w:t>
      </w:r>
      <w:r w:rsidRPr="000D7FCF">
        <w:rPr>
          <w:lang w:eastAsia="zh-CN"/>
        </w:rPr>
        <w:t>. Vol. 26/1: 204-216. [IF=</w:t>
      </w:r>
      <w:r w:rsidR="00334262">
        <w:rPr>
          <w:lang w:eastAsia="zh-CN"/>
        </w:rPr>
        <w:t>2.4</w:t>
      </w:r>
      <w:r w:rsidRPr="000D7FCF">
        <w:rPr>
          <w:lang w:eastAsia="zh-CN"/>
        </w:rPr>
        <w:t>].</w:t>
      </w:r>
    </w:p>
    <w:p w14:paraId="3FA5DD33" w14:textId="77777777" w:rsidR="007C5B75" w:rsidRPr="00255022" w:rsidRDefault="007C5B75"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lang w:eastAsia="zh-CN"/>
        </w:rPr>
      </w:pPr>
      <w:r w:rsidRPr="00255022">
        <w:rPr>
          <w:lang w:eastAsia="zh-CN"/>
        </w:rPr>
        <w:t>Minx, J, F Ackerman, G; Baiocchi, J Barrett, J Briggs, E</w:t>
      </w:r>
      <w:r w:rsidR="00420386">
        <w:rPr>
          <w:lang w:eastAsia="zh-CN"/>
        </w:rPr>
        <w:t xml:space="preserve"> </w:t>
      </w:r>
      <w:r w:rsidRPr="00255022">
        <w:rPr>
          <w:lang w:eastAsia="zh-CN"/>
        </w:rPr>
        <w:t xml:space="preserve">Dawkins, D Guan, </w:t>
      </w:r>
      <w:r w:rsidRPr="00255022">
        <w:rPr>
          <w:u w:val="single"/>
          <w:lang w:eastAsia="zh-CN"/>
        </w:rPr>
        <w:t>K Hubacek</w:t>
      </w:r>
      <w:r w:rsidRPr="00255022">
        <w:rPr>
          <w:lang w:eastAsia="zh-CN"/>
        </w:rPr>
        <w:t xml:space="preserve">,  M Lenzen, A Owen, A Paul, G Peters. K Scott, S Suh, T Wiedmann; R Wood (2009). “Input-Output Analysis and Carbon </w:t>
      </w:r>
      <w:proofErr w:type="spellStart"/>
      <w:r w:rsidRPr="00255022">
        <w:rPr>
          <w:lang w:eastAsia="zh-CN"/>
        </w:rPr>
        <w:t>Footprinting</w:t>
      </w:r>
      <w:proofErr w:type="spellEnd"/>
      <w:r w:rsidRPr="00255022">
        <w:rPr>
          <w:lang w:eastAsia="zh-CN"/>
        </w:rPr>
        <w:t xml:space="preserve">: An overview of applications”. </w:t>
      </w:r>
      <w:r w:rsidRPr="00255022">
        <w:rPr>
          <w:b/>
          <w:i/>
          <w:lang w:eastAsia="zh-CN"/>
        </w:rPr>
        <w:t>Economic Systems Research</w:t>
      </w:r>
      <w:r w:rsidRPr="00255022">
        <w:rPr>
          <w:lang w:eastAsia="zh-CN"/>
        </w:rPr>
        <w:t>.</w:t>
      </w:r>
      <w:r w:rsidR="00420386">
        <w:rPr>
          <w:lang w:eastAsia="zh-CN"/>
        </w:rPr>
        <w:t xml:space="preserve"> Vol. 21/3: 187-216.</w:t>
      </w:r>
      <w:r w:rsidR="00F3018B">
        <w:rPr>
          <w:lang w:eastAsia="zh-CN"/>
        </w:rPr>
        <w:t xml:space="preserve"> [IF=2.</w:t>
      </w:r>
      <w:r w:rsidR="007C040D">
        <w:rPr>
          <w:lang w:eastAsia="zh-CN"/>
        </w:rPr>
        <w:t>1</w:t>
      </w:r>
      <w:r w:rsidR="00F3018B">
        <w:rPr>
          <w:lang w:eastAsia="zh-CN"/>
        </w:rPr>
        <w:t>].</w:t>
      </w:r>
    </w:p>
    <w:p w14:paraId="5923C3B2" w14:textId="77777777" w:rsidR="007C5B75" w:rsidRPr="00255022" w:rsidRDefault="007C5B75"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lang w:eastAsia="zh-CN"/>
        </w:rPr>
      </w:pPr>
      <w:r w:rsidRPr="00255022">
        <w:rPr>
          <w:lang w:eastAsia="zh-CN"/>
        </w:rPr>
        <w:t>Reed, MS</w:t>
      </w:r>
      <w:r w:rsidR="00C63D95">
        <w:rPr>
          <w:rFonts w:ascii="Arial" w:hAnsi="Arial"/>
          <w:b/>
          <w:sz w:val="20"/>
          <w:szCs w:val="20"/>
          <w:vertAlign w:val="superscript"/>
        </w:rPr>
        <w:t>#</w:t>
      </w:r>
      <w:r w:rsidRPr="00255022">
        <w:rPr>
          <w:lang w:eastAsia="zh-CN"/>
        </w:rPr>
        <w:t xml:space="preserve">, A Graves; N Dandy; H Posthumus; </w:t>
      </w:r>
      <w:r w:rsidRPr="00255022">
        <w:rPr>
          <w:u w:val="single"/>
          <w:lang w:eastAsia="zh-CN"/>
        </w:rPr>
        <w:t>K Hubacek</w:t>
      </w:r>
      <w:r w:rsidRPr="00255022">
        <w:rPr>
          <w:lang w:eastAsia="zh-CN"/>
        </w:rPr>
        <w:t xml:space="preserve">; J Morris; C Prell; CH Quinn; L Stringer (2009). “Who's in and why? Stakeholder analysis as a prerequisite for sustainable natural resource management.” </w:t>
      </w:r>
      <w:r w:rsidRPr="00255022">
        <w:rPr>
          <w:b/>
          <w:bCs/>
          <w:i/>
          <w:lang w:eastAsia="zh-CN"/>
        </w:rPr>
        <w:t>Journal of Environmental Management</w:t>
      </w:r>
      <w:r w:rsidRPr="00255022">
        <w:rPr>
          <w:lang w:eastAsia="zh-CN"/>
        </w:rPr>
        <w:t xml:space="preserve">. </w:t>
      </w:r>
      <w:r w:rsidRPr="00255022">
        <w:rPr>
          <w:iCs/>
        </w:rPr>
        <w:t>Vol.90/ 5</w:t>
      </w:r>
      <w:r w:rsidRPr="00255022">
        <w:t xml:space="preserve">, </w:t>
      </w:r>
      <w:r w:rsidRPr="00255022">
        <w:rPr>
          <w:iCs/>
        </w:rPr>
        <w:t>pp. 1933-1949</w:t>
      </w:r>
      <w:r w:rsidRPr="00255022">
        <w:rPr>
          <w:i/>
          <w:iCs/>
        </w:rPr>
        <w:t>.</w:t>
      </w:r>
      <w:r w:rsidRPr="00255022">
        <w:rPr>
          <w:lang w:eastAsia="zh-CN"/>
        </w:rPr>
        <w:t xml:space="preserve"> [IF=</w:t>
      </w:r>
      <w:r w:rsidR="009E62D7">
        <w:rPr>
          <w:lang w:eastAsia="zh-CN"/>
        </w:rPr>
        <w:t>3.</w:t>
      </w:r>
      <w:r w:rsidR="00D34A1D">
        <w:rPr>
          <w:lang w:eastAsia="zh-CN"/>
        </w:rPr>
        <w:t>1</w:t>
      </w:r>
      <w:r w:rsidRPr="00255022">
        <w:rPr>
          <w:lang w:eastAsia="zh-CN"/>
        </w:rPr>
        <w:t>].</w:t>
      </w:r>
    </w:p>
    <w:p w14:paraId="4C175928" w14:textId="77777777" w:rsidR="007C5B75" w:rsidRPr="00255022" w:rsidRDefault="007C5B75"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lang w:eastAsia="zh-CN"/>
        </w:rPr>
      </w:pPr>
      <w:r w:rsidRPr="00255022">
        <w:rPr>
          <w:lang w:eastAsia="zh-CN"/>
        </w:rPr>
        <w:t>Reed MS</w:t>
      </w:r>
      <w:r w:rsidR="00C63D95">
        <w:rPr>
          <w:rFonts w:ascii="Arial" w:hAnsi="Arial"/>
          <w:b/>
          <w:sz w:val="20"/>
          <w:szCs w:val="20"/>
          <w:vertAlign w:val="superscript"/>
        </w:rPr>
        <w:t>#</w:t>
      </w:r>
      <w:r w:rsidRPr="00255022">
        <w:rPr>
          <w:lang w:eastAsia="zh-CN"/>
        </w:rPr>
        <w:t xml:space="preserve">, Arblaster K, Bullock C, Burton R, Fraser EDG, </w:t>
      </w:r>
      <w:r w:rsidRPr="00255022">
        <w:rPr>
          <w:u w:val="single"/>
          <w:lang w:eastAsia="zh-CN"/>
        </w:rPr>
        <w:t>Hubacek K</w:t>
      </w:r>
      <w:r w:rsidRPr="00255022">
        <w:rPr>
          <w:lang w:eastAsia="zh-CN"/>
        </w:rPr>
        <w:t>, Mitchley J, Morris J, Potter C, Quinn CH, Swales V (2009). “</w:t>
      </w:r>
      <w:r w:rsidRPr="00255022">
        <w:rPr>
          <w:bCs/>
          <w:lang w:eastAsia="zh-CN"/>
        </w:rPr>
        <w:t>Using scenarios to explore UK upland futures</w:t>
      </w:r>
      <w:r w:rsidRPr="00255022">
        <w:rPr>
          <w:lang w:eastAsia="zh-CN"/>
        </w:rPr>
        <w:t xml:space="preserve">.” </w:t>
      </w:r>
      <w:r w:rsidRPr="00255022">
        <w:rPr>
          <w:b/>
          <w:i/>
          <w:lang w:eastAsia="zh-CN"/>
        </w:rPr>
        <w:t>Futures</w:t>
      </w:r>
      <w:r w:rsidRPr="00255022">
        <w:rPr>
          <w:lang w:eastAsia="zh-CN"/>
        </w:rPr>
        <w:t>.</w:t>
      </w:r>
      <w:r w:rsidRPr="00255022">
        <w:t xml:space="preserve"> Vol. </w:t>
      </w:r>
      <w:r w:rsidRPr="00255022">
        <w:rPr>
          <w:lang w:eastAsia="zh-CN"/>
        </w:rPr>
        <w:t xml:space="preserve">41. 619-630  </w:t>
      </w:r>
      <w:r w:rsidRPr="00255022">
        <w:rPr>
          <w:iCs/>
          <w:lang w:eastAsia="zh-CN"/>
        </w:rPr>
        <w:t>[IF=</w:t>
      </w:r>
      <w:r w:rsidR="00DF1810">
        <w:rPr>
          <w:iCs/>
          <w:lang w:eastAsia="zh-CN"/>
        </w:rPr>
        <w:t>2.8</w:t>
      </w:r>
      <w:r w:rsidRPr="00255022">
        <w:rPr>
          <w:iCs/>
          <w:lang w:eastAsia="zh-CN"/>
        </w:rPr>
        <w:t>]</w:t>
      </w:r>
    </w:p>
    <w:p w14:paraId="36C43709" w14:textId="77777777" w:rsidR="005E6A5C" w:rsidRPr="00983B2B" w:rsidRDefault="005E6A5C" w:rsidP="00E33C2E">
      <w:pPr>
        <w:numPr>
          <w:ilvl w:val="0"/>
          <w:numId w:val="13"/>
        </w:numPr>
        <w:tabs>
          <w:tab w:val="left" w:pos="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lang w:val="en-GB" w:eastAsia="zh-CN"/>
        </w:rPr>
      </w:pPr>
      <w:r w:rsidRPr="00255022">
        <w:rPr>
          <w:lang w:val="en-GB" w:eastAsia="zh-CN"/>
        </w:rPr>
        <w:t>Jin, N</w:t>
      </w:r>
      <w:r w:rsidR="00C63D95">
        <w:rPr>
          <w:rFonts w:ascii="Arial" w:hAnsi="Arial"/>
          <w:b/>
          <w:sz w:val="20"/>
          <w:szCs w:val="20"/>
          <w:vertAlign w:val="superscript"/>
        </w:rPr>
        <w:t>#</w:t>
      </w:r>
      <w:r w:rsidRPr="00255022">
        <w:rPr>
          <w:lang w:val="en-GB" w:eastAsia="zh-CN"/>
        </w:rPr>
        <w:t xml:space="preserve">, DS Chapman, K </w:t>
      </w:r>
      <w:r w:rsidRPr="00255022">
        <w:rPr>
          <w:u w:val="single"/>
          <w:lang w:val="en-GB" w:eastAsia="zh-CN"/>
        </w:rPr>
        <w:t>Hubacek</w:t>
      </w:r>
      <w:r w:rsidRPr="00255022">
        <w:rPr>
          <w:lang w:val="en-GB" w:eastAsia="zh-CN"/>
        </w:rPr>
        <w:t xml:space="preserve"> (2009). Adaptive Land-Use Management in Dynamic Ecological System. </w:t>
      </w:r>
      <w:r w:rsidRPr="00255022">
        <w:rPr>
          <w:b/>
          <w:i/>
          <w:lang w:val="en-GB" w:eastAsia="zh-CN"/>
        </w:rPr>
        <w:t>Applications of Evolutionary Computing</w:t>
      </w:r>
      <w:r w:rsidRPr="00255022">
        <w:rPr>
          <w:lang w:val="en-GB" w:eastAsia="zh-CN"/>
        </w:rPr>
        <w:t xml:space="preserve">, Vol.  5484: 152-161. </w:t>
      </w:r>
      <w:r w:rsidRPr="00255022">
        <w:rPr>
          <w:rFonts w:cs="Cambria"/>
          <w:color w:val="000025"/>
          <w:szCs w:val="22"/>
        </w:rPr>
        <w:t>Springer Berlin. Heidelberg. ISSN. 0302-9743.</w:t>
      </w:r>
    </w:p>
    <w:p w14:paraId="20803681" w14:textId="77777777" w:rsidR="007C5B75" w:rsidRPr="00255022" w:rsidRDefault="007C5B75"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lang w:eastAsia="zh-CN"/>
        </w:rPr>
      </w:pPr>
      <w:r w:rsidRPr="00255022">
        <w:rPr>
          <w:lang w:eastAsia="zh-CN"/>
        </w:rPr>
        <w:t>Feng, K</w:t>
      </w:r>
      <w:r w:rsidR="00C63D95">
        <w:rPr>
          <w:rFonts w:ascii="Arial" w:hAnsi="Arial"/>
          <w:b/>
          <w:sz w:val="20"/>
          <w:szCs w:val="20"/>
          <w:vertAlign w:val="superscript"/>
        </w:rPr>
        <w:t>#</w:t>
      </w:r>
      <w:r w:rsidRPr="00255022">
        <w:rPr>
          <w:lang w:eastAsia="zh-CN"/>
        </w:rPr>
        <w:t xml:space="preserve">, </w:t>
      </w:r>
      <w:r w:rsidRPr="00255022">
        <w:rPr>
          <w:u w:val="single"/>
          <w:lang w:eastAsia="zh-CN"/>
        </w:rPr>
        <w:t>K</w:t>
      </w:r>
      <w:r w:rsidR="00C61FED">
        <w:rPr>
          <w:u w:val="single"/>
          <w:lang w:eastAsia="zh-CN"/>
        </w:rPr>
        <w:t xml:space="preserve"> </w:t>
      </w:r>
      <w:r w:rsidRPr="00255022">
        <w:rPr>
          <w:u w:val="single"/>
          <w:lang w:eastAsia="zh-CN"/>
        </w:rPr>
        <w:t>Hubacek</w:t>
      </w:r>
      <w:r w:rsidR="00D13082">
        <w:rPr>
          <w:u w:val="single"/>
          <w:lang w:eastAsia="zh-CN"/>
        </w:rPr>
        <w:t>*</w:t>
      </w:r>
      <w:r w:rsidRPr="00255022">
        <w:rPr>
          <w:lang w:eastAsia="zh-CN"/>
        </w:rPr>
        <w:t xml:space="preserve"> and D. Guan (2009). “Lifestyles, Technology and CO</w:t>
      </w:r>
      <w:r w:rsidRPr="00255022">
        <w:rPr>
          <w:vertAlign w:val="subscript"/>
          <w:lang w:eastAsia="zh-CN"/>
        </w:rPr>
        <w:t>2</w:t>
      </w:r>
      <w:r w:rsidRPr="00255022">
        <w:rPr>
          <w:lang w:eastAsia="zh-CN"/>
        </w:rPr>
        <w:t xml:space="preserve"> emissions in China: a Regional Comparative Analysis.” </w:t>
      </w:r>
      <w:r w:rsidRPr="00255022">
        <w:rPr>
          <w:b/>
          <w:i/>
          <w:lang w:eastAsia="zh-CN"/>
        </w:rPr>
        <w:t>Ecological Economics</w:t>
      </w:r>
      <w:r w:rsidRPr="00255022">
        <w:rPr>
          <w:lang w:eastAsia="zh-CN"/>
        </w:rPr>
        <w:t>. Vol. 69. pp. 145-154. [IF=</w:t>
      </w:r>
      <w:r w:rsidR="00572BA7">
        <w:rPr>
          <w:lang w:eastAsia="zh-CN"/>
        </w:rPr>
        <w:t>2</w:t>
      </w:r>
      <w:r w:rsidRPr="00255022">
        <w:rPr>
          <w:lang w:eastAsia="zh-CN"/>
        </w:rPr>
        <w:t>.</w:t>
      </w:r>
      <w:r w:rsidR="006C41A2">
        <w:rPr>
          <w:lang w:eastAsia="zh-CN"/>
        </w:rPr>
        <w:t>9</w:t>
      </w:r>
      <w:r w:rsidRPr="00255022">
        <w:rPr>
          <w:lang w:eastAsia="zh-CN"/>
        </w:rPr>
        <w:t>].</w:t>
      </w:r>
    </w:p>
    <w:p w14:paraId="71B7AB5B" w14:textId="77777777" w:rsidR="007C5B75" w:rsidRPr="00255022" w:rsidRDefault="007C5B75"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lang w:val="en-GB" w:eastAsia="zh-CN"/>
        </w:rPr>
      </w:pPr>
      <w:r w:rsidRPr="00255022">
        <w:rPr>
          <w:u w:val="single"/>
          <w:lang w:eastAsia="zh-CN"/>
        </w:rPr>
        <w:t>Hubacek, K</w:t>
      </w:r>
      <w:r w:rsidR="00D13082">
        <w:rPr>
          <w:u w:val="single"/>
          <w:lang w:eastAsia="zh-CN"/>
        </w:rPr>
        <w:t>*</w:t>
      </w:r>
      <w:r w:rsidRPr="00255022">
        <w:rPr>
          <w:lang w:eastAsia="zh-CN"/>
        </w:rPr>
        <w:t xml:space="preserve">, D Guan, J Barrett, and T Wiedmann (2009). “Environmental implications of urbanization and lifestyle change in China: Ecological and Water Footprints”. </w:t>
      </w:r>
      <w:r w:rsidRPr="00255022">
        <w:rPr>
          <w:b/>
          <w:bCs/>
          <w:i/>
          <w:iCs/>
          <w:lang w:val="en-GB" w:eastAsia="zh-CN"/>
        </w:rPr>
        <w:t xml:space="preserve">Journal </w:t>
      </w:r>
      <w:r w:rsidR="009E62D7">
        <w:rPr>
          <w:b/>
          <w:bCs/>
          <w:i/>
          <w:iCs/>
          <w:lang w:val="en-GB" w:eastAsia="zh-CN"/>
        </w:rPr>
        <w:t>of</w:t>
      </w:r>
      <w:r w:rsidRPr="00255022">
        <w:rPr>
          <w:b/>
          <w:bCs/>
          <w:i/>
          <w:iCs/>
          <w:lang w:val="en-GB" w:eastAsia="zh-CN"/>
        </w:rPr>
        <w:t xml:space="preserve"> Cleaner Production</w:t>
      </w:r>
      <w:r w:rsidRPr="00255022">
        <w:rPr>
          <w:lang w:val="en-GB" w:eastAsia="zh-CN"/>
        </w:rPr>
        <w:t>. Vol. 17. pp. 1241-1248. doi:10.1016/j.jclepro.2009.03.011.</w:t>
      </w:r>
      <w:r w:rsidRPr="00255022">
        <w:rPr>
          <w:lang w:eastAsia="zh-CN"/>
        </w:rPr>
        <w:t>[IF=</w:t>
      </w:r>
      <w:r w:rsidR="002031C1">
        <w:rPr>
          <w:lang w:eastAsia="zh-CN"/>
        </w:rPr>
        <w:t>5.7</w:t>
      </w:r>
      <w:r w:rsidRPr="00255022">
        <w:rPr>
          <w:lang w:eastAsia="zh-CN"/>
        </w:rPr>
        <w:t>]</w:t>
      </w:r>
    </w:p>
    <w:p w14:paraId="2E35C09D" w14:textId="77777777" w:rsidR="007C5B75" w:rsidRPr="00255022" w:rsidRDefault="007C5B75" w:rsidP="00E33C2E">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38" w:hanging="454"/>
        <w:rPr>
          <w:lang w:eastAsia="zh-CN"/>
        </w:rPr>
      </w:pPr>
      <w:r w:rsidRPr="00255022">
        <w:rPr>
          <w:lang w:eastAsia="zh-CN"/>
        </w:rPr>
        <w:t xml:space="preserve">Prell, C, </w:t>
      </w:r>
      <w:r w:rsidRPr="00255022">
        <w:rPr>
          <w:u w:val="single"/>
          <w:lang w:eastAsia="zh-CN"/>
        </w:rPr>
        <w:t>K Hubacek</w:t>
      </w:r>
      <w:r w:rsidRPr="00255022">
        <w:rPr>
          <w:lang w:eastAsia="zh-CN"/>
        </w:rPr>
        <w:t xml:space="preserve">, M Reed (2009). “Stakeholder analysis and social network analysis in natural resource management.” </w:t>
      </w:r>
      <w:r w:rsidRPr="00255022">
        <w:rPr>
          <w:b/>
          <w:i/>
          <w:lang w:eastAsia="zh-CN"/>
        </w:rPr>
        <w:t>Society and Natural Resources</w:t>
      </w:r>
      <w:r w:rsidRPr="00255022">
        <w:rPr>
          <w:lang w:eastAsia="zh-CN"/>
        </w:rPr>
        <w:t>. Vol.22/6, pp. 501 — 518.  [1.</w:t>
      </w:r>
      <w:r w:rsidR="00316E3A">
        <w:rPr>
          <w:lang w:eastAsia="zh-CN"/>
        </w:rPr>
        <w:t>090</w:t>
      </w:r>
      <w:r w:rsidRPr="00255022">
        <w:rPr>
          <w:lang w:eastAsia="zh-CN"/>
        </w:rPr>
        <w:t>].</w:t>
      </w:r>
    </w:p>
    <w:p w14:paraId="5F2B18EE" w14:textId="77777777" w:rsidR="007C5B75" w:rsidRPr="00255022" w:rsidRDefault="007C5B75" w:rsidP="00002F87">
      <w:pPr>
        <w:numPr>
          <w:ilvl w:val="0"/>
          <w:numId w:val="13"/>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255022">
        <w:rPr>
          <w:iCs/>
          <w:lang w:val="en-GB" w:eastAsia="zh-CN"/>
        </w:rPr>
        <w:t xml:space="preserve">Chapman, DS, M Termansen, N Jin, CH Quinn, SJ Cornell, EDG Fraser, </w:t>
      </w:r>
      <w:r w:rsidRPr="00255022">
        <w:rPr>
          <w:iCs/>
          <w:u w:val="single"/>
          <w:lang w:val="en-GB" w:eastAsia="zh-CN"/>
        </w:rPr>
        <w:t>K Hubacek</w:t>
      </w:r>
      <w:r w:rsidRPr="00255022">
        <w:rPr>
          <w:iCs/>
          <w:lang w:val="en-GB" w:eastAsia="zh-CN"/>
        </w:rPr>
        <w:t>, WE. Kunin and MS Reed. (2009). “</w:t>
      </w:r>
      <w:r w:rsidRPr="00255022">
        <w:rPr>
          <w:bCs/>
          <w:iCs/>
          <w:lang w:val="en-GB" w:eastAsia="zh-CN"/>
        </w:rPr>
        <w:t xml:space="preserve">Modelling the coupled dynamics of moorland management and vegetation in the UK uplands.” </w:t>
      </w:r>
      <w:r w:rsidRPr="00255022">
        <w:rPr>
          <w:b/>
          <w:bCs/>
          <w:i/>
          <w:iCs/>
          <w:lang w:val="en-GB" w:eastAsia="zh-CN"/>
        </w:rPr>
        <w:t>Journal of Applied Ecology</w:t>
      </w:r>
      <w:r w:rsidRPr="00255022">
        <w:rPr>
          <w:bCs/>
          <w:iCs/>
          <w:lang w:val="en-GB" w:eastAsia="zh-CN"/>
        </w:rPr>
        <w:t xml:space="preserve"> . Vol. 46 , pp. 278–288. </w:t>
      </w:r>
      <w:proofErr w:type="spellStart"/>
      <w:r w:rsidRPr="00255022">
        <w:rPr>
          <w:bCs/>
          <w:iCs/>
          <w:lang w:val="en-GB" w:eastAsia="zh-CN"/>
        </w:rPr>
        <w:t>doi</w:t>
      </w:r>
      <w:proofErr w:type="spellEnd"/>
      <w:r w:rsidRPr="00255022">
        <w:rPr>
          <w:bCs/>
          <w:iCs/>
          <w:lang w:val="en-GB" w:eastAsia="zh-CN"/>
        </w:rPr>
        <w:t xml:space="preserve">: 10.1111/j.1365-2664.2009.01618.x. </w:t>
      </w:r>
      <w:r w:rsidRPr="00255022">
        <w:rPr>
          <w:bCs/>
          <w:iCs/>
          <w:lang w:eastAsia="zh-CN"/>
        </w:rPr>
        <w:t xml:space="preserve"> [IF=</w:t>
      </w:r>
      <w:r w:rsidR="00E36E25">
        <w:rPr>
          <w:bCs/>
          <w:iCs/>
          <w:lang w:eastAsia="zh-CN"/>
        </w:rPr>
        <w:t>5.045</w:t>
      </w:r>
      <w:r w:rsidRPr="00255022">
        <w:rPr>
          <w:bCs/>
          <w:iCs/>
          <w:lang w:eastAsia="zh-CN"/>
        </w:rPr>
        <w:t>].</w:t>
      </w:r>
    </w:p>
    <w:p w14:paraId="136850C2" w14:textId="77777777" w:rsidR="007C5B75" w:rsidRPr="00255022" w:rsidRDefault="007C5B75" w:rsidP="00002F87">
      <w:pPr>
        <w:numPr>
          <w:ilvl w:val="0"/>
          <w:numId w:val="13"/>
        </w:num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255022">
        <w:rPr>
          <w:lang w:val="de-DE" w:eastAsia="zh-CN"/>
        </w:rPr>
        <w:lastRenderedPageBreak/>
        <w:t xml:space="preserve">Kerschner, C* and </w:t>
      </w:r>
      <w:r w:rsidRPr="00255022">
        <w:rPr>
          <w:u w:val="single"/>
          <w:lang w:val="de-DE" w:eastAsia="zh-CN"/>
        </w:rPr>
        <w:t xml:space="preserve">K </w:t>
      </w:r>
      <w:proofErr w:type="spellStart"/>
      <w:r w:rsidRPr="00255022">
        <w:rPr>
          <w:u w:val="single"/>
          <w:lang w:val="de-DE" w:eastAsia="zh-CN"/>
        </w:rPr>
        <w:t>Hubacek</w:t>
      </w:r>
      <w:proofErr w:type="spellEnd"/>
      <w:r w:rsidRPr="00255022">
        <w:rPr>
          <w:lang w:val="de-DE" w:eastAsia="zh-CN"/>
        </w:rPr>
        <w:t xml:space="preserve"> (2009). </w:t>
      </w:r>
      <w:r w:rsidRPr="00255022">
        <w:rPr>
          <w:lang w:eastAsia="zh-CN"/>
        </w:rPr>
        <w:t xml:space="preserve">“Assessing the suitability of input-output analysis for enhancing our understanding of potential effects of peak oil.” </w:t>
      </w:r>
      <w:r w:rsidRPr="00255022">
        <w:rPr>
          <w:b/>
          <w:i/>
          <w:lang w:eastAsia="zh-CN"/>
        </w:rPr>
        <w:t>Energy</w:t>
      </w:r>
      <w:r w:rsidRPr="00255022">
        <w:rPr>
          <w:lang w:eastAsia="zh-CN"/>
        </w:rPr>
        <w:t xml:space="preserve">. </w:t>
      </w:r>
      <w:r w:rsidRPr="00255022">
        <w:rPr>
          <w:lang w:val="en-GB" w:eastAsia="zh-CN"/>
        </w:rPr>
        <w:t xml:space="preserve">34, pp.  284–290. </w:t>
      </w:r>
      <w:r w:rsidRPr="00255022">
        <w:rPr>
          <w:lang w:eastAsia="zh-CN"/>
        </w:rPr>
        <w:t>http://dx.doi.org/10.1016/j.energy.2008.07.009. [IF=</w:t>
      </w:r>
      <w:r w:rsidR="00E36E25">
        <w:rPr>
          <w:lang w:eastAsia="zh-CN"/>
        </w:rPr>
        <w:t>3.487</w:t>
      </w:r>
      <w:r w:rsidRPr="00255022">
        <w:rPr>
          <w:lang w:eastAsia="zh-CN"/>
        </w:rPr>
        <w:t>]</w:t>
      </w:r>
    </w:p>
    <w:p w14:paraId="23EEE457"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lang w:eastAsia="zh-CN"/>
        </w:rPr>
      </w:pPr>
      <w:r w:rsidRPr="00255022">
        <w:rPr>
          <w:lang w:eastAsia="zh-CN"/>
        </w:rPr>
        <w:t xml:space="preserve">Guan, D, GP Peters, CL Weber , </w:t>
      </w:r>
      <w:r w:rsidRPr="00255022">
        <w:rPr>
          <w:u w:val="single"/>
          <w:lang w:eastAsia="zh-CN"/>
        </w:rPr>
        <w:t>K Hubacek</w:t>
      </w:r>
      <w:r w:rsidRPr="00255022">
        <w:rPr>
          <w:lang w:eastAsia="zh-CN"/>
        </w:rPr>
        <w:t xml:space="preserve"> (2009). “</w:t>
      </w:r>
      <w:r w:rsidRPr="00255022">
        <w:rPr>
          <w:bCs/>
          <w:lang w:eastAsia="zh-CN"/>
        </w:rPr>
        <w:t>Journey to world top emitter – an analysis of the driving forces of China’s recent CO</w:t>
      </w:r>
      <w:r w:rsidRPr="00255022">
        <w:rPr>
          <w:bCs/>
          <w:vertAlign w:val="subscript"/>
          <w:lang w:eastAsia="zh-CN"/>
        </w:rPr>
        <w:t xml:space="preserve">2 </w:t>
      </w:r>
      <w:r w:rsidRPr="00255022">
        <w:rPr>
          <w:bCs/>
          <w:lang w:eastAsia="zh-CN"/>
        </w:rPr>
        <w:t xml:space="preserve">emissions surge.” </w:t>
      </w:r>
      <w:r w:rsidRPr="00255022">
        <w:rPr>
          <w:b/>
          <w:bCs/>
          <w:i/>
          <w:lang w:eastAsia="zh-CN"/>
        </w:rPr>
        <w:t>Geophysical Research Letters.</w:t>
      </w:r>
      <w:r w:rsidRPr="00255022">
        <w:rPr>
          <w:bCs/>
          <w:lang w:eastAsia="zh-CN"/>
        </w:rPr>
        <w:t xml:space="preserve"> 36, L04709, doi:10.1029/2008GL036540 [IF=</w:t>
      </w:r>
      <w:r w:rsidR="00D34A1D">
        <w:rPr>
          <w:bCs/>
          <w:lang w:eastAsia="zh-CN"/>
        </w:rPr>
        <w:t>4</w:t>
      </w:r>
      <w:r w:rsidRPr="00255022">
        <w:rPr>
          <w:bCs/>
          <w:lang w:eastAsia="zh-CN"/>
        </w:rPr>
        <w:t>.</w:t>
      </w:r>
      <w:r w:rsidR="00D34A1D">
        <w:rPr>
          <w:bCs/>
          <w:lang w:eastAsia="zh-CN"/>
        </w:rPr>
        <w:t>0</w:t>
      </w:r>
      <w:r w:rsidRPr="00255022">
        <w:rPr>
          <w:bCs/>
          <w:lang w:eastAsia="zh-CN"/>
        </w:rPr>
        <w:t xml:space="preserve">]. </w:t>
      </w:r>
    </w:p>
    <w:p w14:paraId="1EBAAA7C" w14:textId="77777777" w:rsidR="007C5B75" w:rsidRPr="00255022" w:rsidRDefault="00514582"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Pr>
          <w:lang w:eastAsia="zh-CN"/>
        </w:rPr>
        <w:t>Barua, A</w:t>
      </w:r>
      <w:r w:rsidR="00C63D95">
        <w:rPr>
          <w:rFonts w:ascii="Arial" w:hAnsi="Arial"/>
          <w:b/>
          <w:sz w:val="20"/>
          <w:szCs w:val="20"/>
          <w:vertAlign w:val="superscript"/>
        </w:rPr>
        <w:t>#</w:t>
      </w:r>
      <w:r w:rsidR="007C5B75" w:rsidRPr="00255022">
        <w:rPr>
          <w:lang w:eastAsia="zh-CN"/>
        </w:rPr>
        <w:t xml:space="preserve"> and </w:t>
      </w:r>
      <w:r w:rsidR="007C5B75" w:rsidRPr="00255022">
        <w:rPr>
          <w:u w:val="single"/>
          <w:lang w:eastAsia="zh-CN"/>
        </w:rPr>
        <w:t>K Hubacek</w:t>
      </w:r>
      <w:r w:rsidR="007C5B75" w:rsidRPr="00255022">
        <w:rPr>
          <w:lang w:eastAsia="zh-CN"/>
        </w:rPr>
        <w:t xml:space="preserve"> (2009). “An empirical analysis of Environmental Kuznets curve for water pollution in India.” </w:t>
      </w:r>
      <w:r w:rsidR="007C5B75" w:rsidRPr="00255022">
        <w:rPr>
          <w:b/>
          <w:i/>
          <w:lang w:eastAsia="zh-CN"/>
        </w:rPr>
        <w:t>Global Environmental Issues</w:t>
      </w:r>
      <w:r w:rsidR="007C5B75" w:rsidRPr="00255022">
        <w:rPr>
          <w:lang w:eastAsia="zh-CN"/>
        </w:rPr>
        <w:t>.</w:t>
      </w:r>
      <w:r w:rsidR="007C5B75" w:rsidRPr="00255022">
        <w:rPr>
          <w:lang w:val="en-GB" w:eastAsia="zh-CN"/>
        </w:rPr>
        <w:t xml:space="preserve"> </w:t>
      </w:r>
      <w:r w:rsidR="007C5B75" w:rsidRPr="00255022">
        <w:rPr>
          <w:lang w:eastAsia="zh-CN"/>
        </w:rPr>
        <w:t>Vol. 9, Nos. 1/2, pp. 50-68.</w:t>
      </w:r>
    </w:p>
    <w:p w14:paraId="7A2B1875"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255022">
        <w:rPr>
          <w:lang w:eastAsia="zh-CN"/>
        </w:rPr>
        <w:t xml:space="preserve">Guan, D, </w:t>
      </w:r>
      <w:r w:rsidRPr="00255022">
        <w:rPr>
          <w:u w:val="single"/>
          <w:lang w:eastAsia="zh-CN"/>
        </w:rPr>
        <w:t>K Hubacek</w:t>
      </w:r>
      <w:r w:rsidRPr="00255022">
        <w:rPr>
          <w:lang w:eastAsia="zh-CN"/>
        </w:rPr>
        <w:t>, G Peters, and CL Weber (2008) “The Drivers of Chinese CO</w:t>
      </w:r>
      <w:r w:rsidRPr="00255022">
        <w:rPr>
          <w:vertAlign w:val="subscript"/>
          <w:lang w:eastAsia="zh-CN"/>
        </w:rPr>
        <w:t>2</w:t>
      </w:r>
      <w:r w:rsidRPr="00255022">
        <w:rPr>
          <w:lang w:eastAsia="zh-CN"/>
        </w:rPr>
        <w:t xml:space="preserve"> Emissions from 1980 to 2030”; </w:t>
      </w:r>
      <w:r w:rsidRPr="00255022">
        <w:rPr>
          <w:b/>
          <w:i/>
          <w:lang w:eastAsia="zh-CN"/>
        </w:rPr>
        <w:t>Global Environmental Change</w:t>
      </w:r>
      <w:r w:rsidRPr="00255022">
        <w:rPr>
          <w:lang w:eastAsia="zh-CN"/>
        </w:rPr>
        <w:t xml:space="preserve">. </w:t>
      </w:r>
      <w:r w:rsidRPr="00255022">
        <w:rPr>
          <w:lang w:val="en-GB" w:eastAsia="zh-CN"/>
        </w:rPr>
        <w:t xml:space="preserve">Vol. </w:t>
      </w:r>
      <w:r w:rsidRPr="00255022">
        <w:rPr>
          <w:lang w:eastAsia="zh-CN"/>
        </w:rPr>
        <w:t>18. 626–634. [IF=</w:t>
      </w:r>
      <w:r w:rsidR="00D34A1D">
        <w:rPr>
          <w:lang w:eastAsia="zh-CN"/>
        </w:rPr>
        <w:t>5.2</w:t>
      </w:r>
      <w:r w:rsidRPr="00255022">
        <w:rPr>
          <w:lang w:eastAsia="zh-CN"/>
        </w:rPr>
        <w:t>].</w:t>
      </w:r>
    </w:p>
    <w:p w14:paraId="6256304C"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255022">
        <w:rPr>
          <w:lang w:val="en-GB" w:eastAsia="zh-CN"/>
        </w:rPr>
        <w:t xml:space="preserve">Prell, C, </w:t>
      </w:r>
      <w:r w:rsidRPr="00255022">
        <w:rPr>
          <w:u w:val="single"/>
          <w:lang w:val="en-GB" w:eastAsia="zh-CN"/>
        </w:rPr>
        <w:t>K Hubacek</w:t>
      </w:r>
      <w:r w:rsidRPr="00255022">
        <w:rPr>
          <w:lang w:val="en-GB" w:eastAsia="zh-CN"/>
        </w:rPr>
        <w:t xml:space="preserve">, C Quinn, MS Reed (2008). “Who’s in the social network? When stakeholders influence data analysis.” </w:t>
      </w:r>
      <w:r w:rsidRPr="00255022">
        <w:rPr>
          <w:b/>
          <w:bCs/>
          <w:i/>
          <w:iCs/>
          <w:lang w:val="en-GB" w:eastAsia="zh-CN"/>
        </w:rPr>
        <w:t xml:space="preserve">Systemic Practice and Action Research. </w:t>
      </w:r>
      <w:r w:rsidRPr="00255022">
        <w:rPr>
          <w:bCs/>
          <w:iCs/>
          <w:lang w:val="en-GB" w:eastAsia="zh-CN"/>
        </w:rPr>
        <w:t>Vol. 21; pp. 443–458.</w:t>
      </w:r>
      <w:r w:rsidRPr="00255022">
        <w:rPr>
          <w:iCs/>
          <w:lang w:eastAsia="zh-CN"/>
        </w:rPr>
        <w:t xml:space="preserve"> [IF=0.194]. </w:t>
      </w:r>
    </w:p>
    <w:p w14:paraId="1F87ADC0"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255022">
        <w:rPr>
          <w:lang w:eastAsia="zh-CN"/>
        </w:rPr>
        <w:t xml:space="preserve">Weber, CL, Peters, G, Guan, D, and </w:t>
      </w:r>
      <w:r w:rsidRPr="00255022">
        <w:rPr>
          <w:u w:val="single"/>
          <w:lang w:eastAsia="zh-CN"/>
        </w:rPr>
        <w:t>K Hubacek</w:t>
      </w:r>
      <w:r w:rsidRPr="00255022">
        <w:rPr>
          <w:lang w:eastAsia="zh-CN"/>
        </w:rPr>
        <w:t xml:space="preserve"> (2008) “</w:t>
      </w:r>
      <w:r w:rsidRPr="00255022">
        <w:rPr>
          <w:bCs/>
          <w:lang w:eastAsia="zh-CN"/>
        </w:rPr>
        <w:t>The Contribution of Chinese Exports to Climate Change</w:t>
      </w:r>
      <w:r w:rsidRPr="00255022">
        <w:rPr>
          <w:lang w:eastAsia="zh-CN"/>
        </w:rPr>
        <w:t xml:space="preserve">”; </w:t>
      </w:r>
      <w:r w:rsidRPr="00255022">
        <w:rPr>
          <w:b/>
          <w:i/>
          <w:lang w:eastAsia="zh-CN"/>
        </w:rPr>
        <w:t>Energy Policy</w:t>
      </w:r>
      <w:r w:rsidRPr="00255022">
        <w:rPr>
          <w:lang w:eastAsia="zh-CN"/>
        </w:rPr>
        <w:t xml:space="preserve">. </w:t>
      </w:r>
      <w:r w:rsidRPr="00255022">
        <w:rPr>
          <w:bCs/>
          <w:iCs/>
          <w:lang w:eastAsia="zh-CN"/>
        </w:rPr>
        <w:t>Vol.</w:t>
      </w:r>
      <w:r w:rsidRPr="00255022">
        <w:rPr>
          <w:b/>
          <w:bCs/>
          <w:i/>
          <w:iCs/>
          <w:lang w:eastAsia="zh-CN"/>
        </w:rPr>
        <w:t xml:space="preserve"> </w:t>
      </w:r>
      <w:r w:rsidRPr="00255022">
        <w:rPr>
          <w:bCs/>
          <w:iCs/>
          <w:lang w:eastAsia="zh-CN"/>
        </w:rPr>
        <w:t>36 3572– 3577.</w:t>
      </w:r>
      <w:r w:rsidRPr="00255022">
        <w:rPr>
          <w:b/>
          <w:bCs/>
          <w:i/>
          <w:iCs/>
          <w:lang w:eastAsia="zh-CN"/>
        </w:rPr>
        <w:t xml:space="preserve"> </w:t>
      </w:r>
      <w:r w:rsidRPr="00255022">
        <w:rPr>
          <w:lang w:eastAsia="zh-CN"/>
        </w:rPr>
        <w:t>[IF=</w:t>
      </w:r>
      <w:r w:rsidR="00F3018B">
        <w:rPr>
          <w:lang w:eastAsia="zh-CN"/>
        </w:rPr>
        <w:t>2,9</w:t>
      </w:r>
      <w:r w:rsidRPr="00255022">
        <w:rPr>
          <w:lang w:eastAsia="zh-CN"/>
        </w:rPr>
        <w:t xml:space="preserve">]. </w:t>
      </w:r>
      <w:r w:rsidR="009947E5" w:rsidRPr="00255022">
        <w:rPr>
          <w:noProof/>
        </w:rPr>
        <w:drawing>
          <wp:inline distT="0" distB="0" distL="0" distR="0" wp14:anchorId="53274856" wp14:editId="250EFEC9">
            <wp:extent cx="11430" cy="87630"/>
            <wp:effectExtent l="0" t="0" r="0" b="0"/>
            <wp:docPr id="1" name="Picture 1" descr="http://www.sciencedirect.com/scidirimg/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ncedirect.com/scidirimg/clea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 cy="87630"/>
                    </a:xfrm>
                    <a:prstGeom prst="rect">
                      <a:avLst/>
                    </a:prstGeom>
                    <a:noFill/>
                    <a:ln>
                      <a:noFill/>
                    </a:ln>
                  </pic:spPr>
                </pic:pic>
              </a:graphicData>
            </a:graphic>
          </wp:inline>
        </w:drawing>
      </w:r>
    </w:p>
    <w:p w14:paraId="332165EF"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255022">
        <w:rPr>
          <w:lang w:eastAsia="zh-CN"/>
        </w:rPr>
        <w:t>Guan D</w:t>
      </w:r>
      <w:r w:rsidR="00C63D95">
        <w:rPr>
          <w:rFonts w:ascii="Arial" w:hAnsi="Arial"/>
          <w:b/>
          <w:sz w:val="20"/>
          <w:szCs w:val="20"/>
          <w:vertAlign w:val="superscript"/>
        </w:rPr>
        <w:t>#</w:t>
      </w:r>
      <w:r w:rsidRPr="00255022">
        <w:rPr>
          <w:lang w:eastAsia="zh-CN"/>
        </w:rPr>
        <w:t xml:space="preserve"> and </w:t>
      </w:r>
      <w:r w:rsidRPr="00255022">
        <w:rPr>
          <w:u w:val="single"/>
          <w:lang w:eastAsia="zh-CN"/>
        </w:rPr>
        <w:t>K Hubacek</w:t>
      </w:r>
      <w:r w:rsidRPr="00255022">
        <w:rPr>
          <w:lang w:eastAsia="zh-CN"/>
        </w:rPr>
        <w:t xml:space="preserve"> (2008). “A Hydro-Economic Accounting and Analytical Framework for Water Resources: A case study for North China.” </w:t>
      </w:r>
      <w:r w:rsidRPr="00255022">
        <w:rPr>
          <w:b/>
          <w:i/>
          <w:lang w:eastAsia="zh-CN"/>
        </w:rPr>
        <w:t>Environmental Management</w:t>
      </w:r>
      <w:r w:rsidRPr="00255022">
        <w:rPr>
          <w:lang w:eastAsia="zh-CN"/>
        </w:rPr>
        <w:t>. Volume 88, Issue 4, Pages 1300-1313.. [IF=1.</w:t>
      </w:r>
      <w:r w:rsidR="00D34A1D">
        <w:rPr>
          <w:lang w:eastAsia="zh-CN"/>
        </w:rPr>
        <w:t>65</w:t>
      </w:r>
      <w:r w:rsidRPr="00255022">
        <w:rPr>
          <w:lang w:eastAsia="zh-CN"/>
        </w:rPr>
        <w:t>].</w:t>
      </w:r>
    </w:p>
    <w:p w14:paraId="23504ABB"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iCs/>
          <w:lang w:eastAsia="zh-CN"/>
        </w:rPr>
      </w:pPr>
      <w:r w:rsidRPr="00255022">
        <w:rPr>
          <w:u w:val="single"/>
          <w:lang w:eastAsia="zh-CN"/>
        </w:rPr>
        <w:t>Hubacek, K</w:t>
      </w:r>
      <w:r w:rsidR="00D13082">
        <w:rPr>
          <w:u w:val="single"/>
          <w:lang w:eastAsia="zh-CN"/>
        </w:rPr>
        <w:t>*</w:t>
      </w:r>
      <w:r w:rsidRPr="00255022">
        <w:rPr>
          <w:lang w:eastAsia="zh-CN"/>
        </w:rPr>
        <w:t xml:space="preserve"> and V </w:t>
      </w:r>
      <w:proofErr w:type="spellStart"/>
      <w:r w:rsidRPr="00255022">
        <w:rPr>
          <w:lang w:eastAsia="zh-CN"/>
        </w:rPr>
        <w:t>Mauerhofer</w:t>
      </w:r>
      <w:proofErr w:type="spellEnd"/>
      <w:r w:rsidRPr="00255022">
        <w:rPr>
          <w:lang w:eastAsia="zh-CN"/>
        </w:rPr>
        <w:t xml:space="preserve"> (2008). “Future Generations: economic, legal and institutional aspects.” </w:t>
      </w:r>
      <w:r w:rsidRPr="00255022">
        <w:rPr>
          <w:b/>
          <w:i/>
          <w:iCs/>
          <w:lang w:eastAsia="zh-CN"/>
        </w:rPr>
        <w:t>Futures: The Journal of Policy, Planning, and Futures Studies</w:t>
      </w:r>
      <w:r w:rsidRPr="00255022">
        <w:rPr>
          <w:iCs/>
          <w:lang w:eastAsia="zh-CN"/>
        </w:rPr>
        <w:t>.</w:t>
      </w:r>
      <w:r w:rsidRPr="00255022">
        <w:rPr>
          <w:lang w:eastAsia="zh-CN"/>
        </w:rPr>
        <w:t xml:space="preserve"> Vol. 40; 413–423.</w:t>
      </w:r>
      <w:r w:rsidRPr="00255022">
        <w:rPr>
          <w:iCs/>
          <w:lang w:eastAsia="zh-CN"/>
        </w:rPr>
        <w:t xml:space="preserve"> [IF=</w:t>
      </w:r>
      <w:r w:rsidR="009E62D7">
        <w:rPr>
          <w:iCs/>
          <w:lang w:eastAsia="zh-CN"/>
        </w:rPr>
        <w:t>1.</w:t>
      </w:r>
      <w:r w:rsidR="00D34A1D">
        <w:rPr>
          <w:iCs/>
          <w:lang w:eastAsia="zh-CN"/>
        </w:rPr>
        <w:t>1</w:t>
      </w:r>
      <w:r w:rsidRPr="00255022">
        <w:rPr>
          <w:iCs/>
          <w:lang w:eastAsia="zh-CN"/>
        </w:rPr>
        <w:t>]</w:t>
      </w:r>
    </w:p>
    <w:p w14:paraId="5A4FB7A8"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proofErr w:type="spellStart"/>
      <w:r w:rsidRPr="00247C10">
        <w:rPr>
          <w:lang w:val="de-AT" w:eastAsia="zh-CN"/>
        </w:rPr>
        <w:t>Ornetzeder</w:t>
      </w:r>
      <w:proofErr w:type="spellEnd"/>
      <w:r w:rsidRPr="00247C10">
        <w:rPr>
          <w:lang w:val="de-AT" w:eastAsia="zh-CN"/>
        </w:rPr>
        <w:t xml:space="preserve">, M, </w:t>
      </w:r>
      <w:proofErr w:type="spellStart"/>
      <w:r w:rsidRPr="00247C10">
        <w:rPr>
          <w:lang w:val="de-AT" w:eastAsia="zh-CN"/>
        </w:rPr>
        <w:t>Hertwich</w:t>
      </w:r>
      <w:proofErr w:type="spellEnd"/>
      <w:r w:rsidRPr="00247C10">
        <w:rPr>
          <w:lang w:val="de-AT" w:eastAsia="zh-CN"/>
        </w:rPr>
        <w:t xml:space="preserve">, E, </w:t>
      </w:r>
      <w:proofErr w:type="spellStart"/>
      <w:r w:rsidRPr="00247C10">
        <w:rPr>
          <w:u w:val="single"/>
          <w:lang w:val="de-AT" w:eastAsia="zh-CN"/>
        </w:rPr>
        <w:t>Hubacek</w:t>
      </w:r>
      <w:proofErr w:type="spellEnd"/>
      <w:r w:rsidRPr="00247C10">
        <w:rPr>
          <w:u w:val="single"/>
          <w:lang w:val="de-AT" w:eastAsia="zh-CN"/>
        </w:rPr>
        <w:t xml:space="preserve"> K</w:t>
      </w:r>
      <w:r w:rsidRPr="00247C10">
        <w:rPr>
          <w:lang w:val="de-AT" w:eastAsia="zh-CN"/>
        </w:rPr>
        <w:t xml:space="preserve">., </w:t>
      </w:r>
      <w:proofErr w:type="spellStart"/>
      <w:r w:rsidRPr="00247C10">
        <w:rPr>
          <w:lang w:val="de-AT" w:eastAsia="zh-CN"/>
        </w:rPr>
        <w:t>Korytarova</w:t>
      </w:r>
      <w:proofErr w:type="spellEnd"/>
      <w:r w:rsidRPr="00247C10">
        <w:rPr>
          <w:lang w:val="de-AT" w:eastAsia="zh-CN"/>
        </w:rPr>
        <w:t xml:space="preserve">, K, Haas, W (2008). </w:t>
      </w:r>
      <w:r w:rsidRPr="00255022">
        <w:rPr>
          <w:lang w:eastAsia="zh-CN"/>
        </w:rPr>
        <w:t xml:space="preserve">“The Environmental Effect of Car-free Housing: A Case in Vienna.” </w:t>
      </w:r>
      <w:r w:rsidRPr="00255022">
        <w:rPr>
          <w:b/>
          <w:i/>
          <w:lang w:eastAsia="zh-CN"/>
        </w:rPr>
        <w:t>Ecological Economics</w:t>
      </w:r>
      <w:r w:rsidRPr="00255022">
        <w:rPr>
          <w:lang w:eastAsia="zh-CN"/>
        </w:rPr>
        <w:t>. doi:10.1016/j.ecolecon.2007.07.022. Vol. 65/3, pp. 516-530. [IF=</w:t>
      </w:r>
      <w:r w:rsidR="00F3018B">
        <w:rPr>
          <w:lang w:eastAsia="zh-CN"/>
        </w:rPr>
        <w:t>2</w:t>
      </w:r>
      <w:r w:rsidRPr="00255022">
        <w:rPr>
          <w:lang w:eastAsia="zh-CN"/>
        </w:rPr>
        <w:t>.</w:t>
      </w:r>
      <w:r w:rsidR="006C41A2">
        <w:rPr>
          <w:lang w:eastAsia="zh-CN"/>
        </w:rPr>
        <w:t>9</w:t>
      </w:r>
      <w:r w:rsidRPr="00255022">
        <w:rPr>
          <w:lang w:eastAsia="zh-CN"/>
        </w:rPr>
        <w:t>].</w:t>
      </w:r>
    </w:p>
    <w:p w14:paraId="3F458C10"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255022">
        <w:rPr>
          <w:lang w:eastAsia="zh-CN"/>
        </w:rPr>
        <w:t>Muñoz, P</w:t>
      </w:r>
      <w:r w:rsidR="00C63D95">
        <w:rPr>
          <w:rFonts w:ascii="Arial" w:hAnsi="Arial"/>
          <w:b/>
          <w:sz w:val="20"/>
          <w:szCs w:val="20"/>
          <w:vertAlign w:val="superscript"/>
        </w:rPr>
        <w:t>#</w:t>
      </w:r>
      <w:r w:rsidRPr="00255022">
        <w:rPr>
          <w:lang w:eastAsia="zh-CN"/>
        </w:rPr>
        <w:t xml:space="preserve"> and </w:t>
      </w:r>
      <w:r w:rsidRPr="00255022">
        <w:rPr>
          <w:u w:val="single"/>
          <w:lang w:eastAsia="zh-CN"/>
        </w:rPr>
        <w:t>K Hubacek</w:t>
      </w:r>
      <w:r w:rsidRPr="00255022">
        <w:rPr>
          <w:lang w:eastAsia="zh-CN"/>
        </w:rPr>
        <w:t xml:space="preserve"> (2008). “Material implication of Chile’s economic growth: combining material flow accounting (MFA) and structural decomposition analysis (SDA).” </w:t>
      </w:r>
      <w:r w:rsidRPr="00255022">
        <w:rPr>
          <w:b/>
          <w:i/>
          <w:lang w:eastAsia="zh-CN"/>
        </w:rPr>
        <w:t>Ecological Economics</w:t>
      </w:r>
      <w:r w:rsidRPr="00255022">
        <w:rPr>
          <w:lang w:eastAsia="zh-CN"/>
        </w:rPr>
        <w:t>. Vol. 65/1, pp. 136-144. doi:10.1016/j.ecolecon.2007.06.010 [IF=</w:t>
      </w:r>
      <w:r w:rsidR="00F3018B">
        <w:rPr>
          <w:lang w:eastAsia="zh-CN"/>
        </w:rPr>
        <w:t>2</w:t>
      </w:r>
      <w:r w:rsidRPr="00255022">
        <w:rPr>
          <w:lang w:eastAsia="zh-CN"/>
        </w:rPr>
        <w:t>.</w:t>
      </w:r>
      <w:r w:rsidR="006C41A2">
        <w:rPr>
          <w:lang w:eastAsia="zh-CN"/>
        </w:rPr>
        <w:t>9</w:t>
      </w:r>
      <w:r w:rsidRPr="00255022">
        <w:rPr>
          <w:lang w:eastAsia="zh-CN"/>
        </w:rPr>
        <w:t>]</w:t>
      </w:r>
    </w:p>
    <w:p w14:paraId="6A1B0818"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255022">
        <w:rPr>
          <w:lang w:eastAsia="zh-CN"/>
        </w:rPr>
        <w:t>Barua, A</w:t>
      </w:r>
      <w:r w:rsidR="00C63D95">
        <w:rPr>
          <w:rFonts w:ascii="Arial" w:hAnsi="Arial"/>
          <w:b/>
          <w:sz w:val="20"/>
          <w:szCs w:val="20"/>
          <w:vertAlign w:val="superscript"/>
        </w:rPr>
        <w:t>#</w:t>
      </w:r>
      <w:r w:rsidRPr="00255022">
        <w:rPr>
          <w:lang w:eastAsia="zh-CN"/>
        </w:rPr>
        <w:t xml:space="preserve"> and </w:t>
      </w:r>
      <w:r w:rsidRPr="00255022">
        <w:rPr>
          <w:u w:val="single"/>
          <w:lang w:eastAsia="zh-CN"/>
        </w:rPr>
        <w:t>K Hubacek</w:t>
      </w:r>
      <w:r w:rsidRPr="00255022">
        <w:rPr>
          <w:lang w:eastAsia="zh-CN"/>
        </w:rPr>
        <w:t xml:space="preserve"> (2008). “Water pollution and economic growth in India: An Environmental Kuznets Curve Analysis on the Watershed and State Level.” </w:t>
      </w:r>
      <w:r w:rsidRPr="00255022">
        <w:rPr>
          <w:b/>
          <w:i/>
          <w:lang w:eastAsia="zh-CN"/>
        </w:rPr>
        <w:t>Ecological</w:t>
      </w:r>
      <w:r w:rsidRPr="00255022">
        <w:rPr>
          <w:lang w:eastAsia="zh-CN"/>
        </w:rPr>
        <w:t xml:space="preserve"> </w:t>
      </w:r>
      <w:r w:rsidRPr="00255022">
        <w:rPr>
          <w:b/>
          <w:i/>
          <w:lang w:eastAsia="zh-CN"/>
        </w:rPr>
        <w:t>Economics and Statistics</w:t>
      </w:r>
      <w:r w:rsidRPr="00255022">
        <w:rPr>
          <w:lang w:eastAsia="zh-CN"/>
        </w:rPr>
        <w:t xml:space="preserve">. Vol. 10, pp. 63-78. </w:t>
      </w:r>
    </w:p>
    <w:p w14:paraId="2A126918"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255022">
        <w:rPr>
          <w:lang w:eastAsia="zh-CN"/>
        </w:rPr>
        <w:t>Burton, J</w:t>
      </w:r>
      <w:r w:rsidR="00C63D95">
        <w:rPr>
          <w:rFonts w:ascii="Arial" w:hAnsi="Arial"/>
          <w:b/>
          <w:sz w:val="20"/>
          <w:szCs w:val="20"/>
          <w:vertAlign w:val="superscript"/>
        </w:rPr>
        <w:t>#</w:t>
      </w:r>
      <w:r w:rsidRPr="00255022">
        <w:rPr>
          <w:lang w:eastAsia="zh-CN"/>
        </w:rPr>
        <w:t xml:space="preserve"> and </w:t>
      </w:r>
      <w:r w:rsidRPr="00255022">
        <w:rPr>
          <w:u w:val="single"/>
          <w:lang w:eastAsia="zh-CN"/>
        </w:rPr>
        <w:t>K Hubacek</w:t>
      </w:r>
      <w:r w:rsidRPr="00255022">
        <w:rPr>
          <w:lang w:eastAsia="zh-CN"/>
        </w:rPr>
        <w:t xml:space="preserve"> (2007). “Is small beautiful? A multicriteria assessment of small-scale energy technology applications in local governments.” </w:t>
      </w:r>
      <w:r w:rsidRPr="00255022">
        <w:rPr>
          <w:b/>
          <w:i/>
          <w:lang w:eastAsia="zh-CN"/>
        </w:rPr>
        <w:t>Energy Policy</w:t>
      </w:r>
      <w:r w:rsidRPr="00255022">
        <w:rPr>
          <w:lang w:eastAsia="zh-CN"/>
        </w:rPr>
        <w:t>. 35 (12), p.6402-6412. [IF=</w:t>
      </w:r>
      <w:r w:rsidR="00F3018B">
        <w:rPr>
          <w:lang w:eastAsia="zh-CN"/>
        </w:rPr>
        <w:t>2</w:t>
      </w:r>
      <w:r w:rsidRPr="00255022">
        <w:rPr>
          <w:lang w:eastAsia="zh-CN"/>
        </w:rPr>
        <w:t>.</w:t>
      </w:r>
      <w:r w:rsidR="006C41A2">
        <w:rPr>
          <w:lang w:eastAsia="zh-CN"/>
        </w:rPr>
        <w:t>8</w:t>
      </w:r>
      <w:r w:rsidRPr="00255022">
        <w:rPr>
          <w:lang w:eastAsia="zh-CN"/>
        </w:rPr>
        <w:t>]</w:t>
      </w:r>
    </w:p>
    <w:p w14:paraId="1F569889"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255022">
        <w:rPr>
          <w:lang w:eastAsia="zh-CN"/>
        </w:rPr>
        <w:t xml:space="preserve">Prell, C,  </w:t>
      </w:r>
      <w:r w:rsidRPr="00255022">
        <w:rPr>
          <w:u w:val="single"/>
          <w:lang w:eastAsia="zh-CN"/>
        </w:rPr>
        <w:t>K Hubacek</w:t>
      </w:r>
      <w:r w:rsidR="00D13082">
        <w:rPr>
          <w:u w:val="single"/>
          <w:lang w:eastAsia="zh-CN"/>
        </w:rPr>
        <w:t>*</w:t>
      </w:r>
      <w:r w:rsidRPr="00255022">
        <w:rPr>
          <w:lang w:eastAsia="zh-CN"/>
        </w:rPr>
        <w:t xml:space="preserve">, M Reed, T Burt, J Holden, N Jin, M Kirby, Cl Quinn, J Sendzimir. (2007). “If you have a hammer everything looks like a nail: ‘traditional’ versus participatory model building.” </w:t>
      </w:r>
      <w:r w:rsidRPr="00255022">
        <w:rPr>
          <w:b/>
          <w:i/>
          <w:lang w:eastAsia="zh-CN"/>
        </w:rPr>
        <w:t>Interdisciplinary Science Review</w:t>
      </w:r>
      <w:r w:rsidRPr="00255022">
        <w:rPr>
          <w:lang w:eastAsia="zh-CN"/>
        </w:rPr>
        <w:t>, 32/3, pp. 263-282. [IF=0.433].</w:t>
      </w:r>
    </w:p>
    <w:p w14:paraId="582678F0"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255022">
        <w:rPr>
          <w:lang w:eastAsia="zh-CN"/>
        </w:rPr>
        <w:t xml:space="preserve">Peters, G, CL Weber, D Guan, </w:t>
      </w:r>
      <w:r w:rsidRPr="00255022">
        <w:rPr>
          <w:u w:val="single"/>
          <w:lang w:eastAsia="zh-CN"/>
        </w:rPr>
        <w:t>K Hubacek</w:t>
      </w:r>
      <w:r w:rsidRPr="00255022">
        <w:rPr>
          <w:lang w:eastAsia="zh-CN"/>
        </w:rPr>
        <w:t xml:space="preserve"> (2007) “China’s growing CO2 emissions - a race between lifestyle changes and efficiency gains”. </w:t>
      </w:r>
      <w:r w:rsidRPr="00255022">
        <w:rPr>
          <w:b/>
          <w:i/>
          <w:lang w:eastAsia="zh-CN"/>
        </w:rPr>
        <w:t>Environmental Science and Technology</w:t>
      </w:r>
      <w:r w:rsidRPr="00255022">
        <w:rPr>
          <w:lang w:eastAsia="zh-CN"/>
        </w:rPr>
        <w:t xml:space="preserve"> </w:t>
      </w:r>
      <w:r w:rsidRPr="00255022">
        <w:rPr>
          <w:bCs/>
          <w:lang w:eastAsia="zh-CN"/>
        </w:rPr>
        <w:t>41</w:t>
      </w:r>
      <w:r w:rsidRPr="00255022">
        <w:rPr>
          <w:lang w:eastAsia="zh-CN"/>
        </w:rPr>
        <w:t>, pp.5939-5944. [IF=</w:t>
      </w:r>
      <w:r w:rsidR="00F3018B">
        <w:rPr>
          <w:lang w:eastAsia="zh-CN"/>
        </w:rPr>
        <w:t>5</w:t>
      </w:r>
      <w:r w:rsidRPr="00255022">
        <w:rPr>
          <w:lang w:eastAsia="zh-CN"/>
        </w:rPr>
        <w:t>.</w:t>
      </w:r>
      <w:r w:rsidR="00EF2ACD">
        <w:rPr>
          <w:lang w:eastAsia="zh-CN"/>
        </w:rPr>
        <w:t>3</w:t>
      </w:r>
      <w:r w:rsidRPr="00255022">
        <w:rPr>
          <w:lang w:eastAsia="zh-CN"/>
        </w:rPr>
        <w:t>]</w:t>
      </w:r>
    </w:p>
    <w:p w14:paraId="56FA7FBB"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255022">
        <w:rPr>
          <w:lang w:val="pl-PL" w:eastAsia="zh-CN"/>
        </w:rPr>
        <w:lastRenderedPageBreak/>
        <w:t>Niemi, C</w:t>
      </w:r>
      <w:r w:rsidR="00C63D95">
        <w:rPr>
          <w:rFonts w:ascii="Arial" w:hAnsi="Arial"/>
          <w:b/>
          <w:sz w:val="20"/>
          <w:szCs w:val="20"/>
          <w:vertAlign w:val="superscript"/>
        </w:rPr>
        <w:t>#</w:t>
      </w:r>
      <w:r w:rsidRPr="00255022">
        <w:rPr>
          <w:lang w:val="pl-PL" w:eastAsia="zh-CN"/>
        </w:rPr>
        <w:t xml:space="preserve"> and </w:t>
      </w:r>
      <w:r w:rsidRPr="00255022">
        <w:rPr>
          <w:u w:val="single"/>
          <w:lang w:val="pl-PL" w:eastAsia="zh-CN"/>
        </w:rPr>
        <w:t>Hubacek, K</w:t>
      </w:r>
      <w:r w:rsidRPr="000A17FE">
        <w:rPr>
          <w:vertAlign w:val="superscript"/>
          <w:lang w:val="pl-PL"/>
        </w:rPr>
        <w:t xml:space="preserve"> </w:t>
      </w:r>
      <w:r w:rsidRPr="00255022">
        <w:rPr>
          <w:lang w:val="pl-PL" w:eastAsia="zh-CN"/>
        </w:rPr>
        <w:t xml:space="preserve">(2007). </w:t>
      </w:r>
      <w:r w:rsidRPr="00255022">
        <w:rPr>
          <w:lang w:eastAsia="zh-CN"/>
        </w:rPr>
        <w:t xml:space="preserve">“The Role of Social Capital in Sustainable Consumption.” </w:t>
      </w:r>
      <w:r w:rsidRPr="00255022">
        <w:rPr>
          <w:b/>
          <w:i/>
          <w:lang w:eastAsia="zh-CN"/>
        </w:rPr>
        <w:t>Interdisciplinary Social Sciences</w:t>
      </w:r>
      <w:r w:rsidRPr="00255022">
        <w:rPr>
          <w:lang w:eastAsia="zh-CN"/>
        </w:rPr>
        <w:t xml:space="preserve"> Volume 1, Issue 6, pp.1-10.</w:t>
      </w:r>
    </w:p>
    <w:p w14:paraId="6302FC07"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255022">
        <w:rPr>
          <w:lang w:eastAsia="zh-CN"/>
        </w:rPr>
        <w:t>Drake, B.</w:t>
      </w:r>
      <w:r w:rsidR="00C63D95" w:rsidRPr="00C63D95">
        <w:rPr>
          <w:rFonts w:ascii="Arial" w:hAnsi="Arial"/>
          <w:b/>
          <w:sz w:val="20"/>
          <w:szCs w:val="20"/>
          <w:vertAlign w:val="superscript"/>
        </w:rPr>
        <w:t xml:space="preserve"> </w:t>
      </w:r>
      <w:r w:rsidR="00C63D95">
        <w:rPr>
          <w:rFonts w:ascii="Arial" w:hAnsi="Arial"/>
          <w:b/>
          <w:sz w:val="20"/>
          <w:szCs w:val="20"/>
          <w:vertAlign w:val="superscript"/>
        </w:rPr>
        <w:t>#</w:t>
      </w:r>
      <w:r w:rsidRPr="00255022">
        <w:rPr>
          <w:lang w:eastAsia="zh-CN"/>
        </w:rPr>
        <w:t xml:space="preserve"> and </w:t>
      </w:r>
      <w:r w:rsidRPr="00255022">
        <w:rPr>
          <w:u w:val="single"/>
          <w:lang w:eastAsia="zh-CN"/>
        </w:rPr>
        <w:t>K Hubacek</w:t>
      </w:r>
      <w:r w:rsidRPr="00255022">
        <w:rPr>
          <w:lang w:eastAsia="zh-CN"/>
        </w:rPr>
        <w:t xml:space="preserve"> (2007). “What To Expect From A Greater Geographic Dispersion Of Wind Farms? - A Risk Portfolio Approach”. </w:t>
      </w:r>
      <w:r w:rsidRPr="00255022">
        <w:rPr>
          <w:b/>
          <w:i/>
          <w:lang w:eastAsia="zh-CN"/>
        </w:rPr>
        <w:t>Energy Policy</w:t>
      </w:r>
      <w:r w:rsidRPr="00255022">
        <w:rPr>
          <w:lang w:eastAsia="zh-CN"/>
        </w:rPr>
        <w:t>, Vol.35, 3999-4008. [IF=</w:t>
      </w:r>
      <w:r w:rsidR="00F3018B">
        <w:rPr>
          <w:lang w:eastAsia="zh-CN"/>
        </w:rPr>
        <w:t>2</w:t>
      </w:r>
      <w:r w:rsidRPr="00255022">
        <w:rPr>
          <w:lang w:eastAsia="zh-CN"/>
        </w:rPr>
        <w:t>.</w:t>
      </w:r>
      <w:r w:rsidR="006C41A2">
        <w:rPr>
          <w:lang w:eastAsia="zh-CN"/>
        </w:rPr>
        <w:t>8</w:t>
      </w:r>
      <w:r w:rsidRPr="00255022">
        <w:rPr>
          <w:lang w:eastAsia="zh-CN"/>
        </w:rPr>
        <w:t>].</w:t>
      </w:r>
    </w:p>
    <w:p w14:paraId="048B833F"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iCs/>
          <w:lang w:eastAsia="zh-CN"/>
        </w:rPr>
      </w:pPr>
      <w:r w:rsidRPr="00255022">
        <w:rPr>
          <w:u w:val="single"/>
          <w:lang w:eastAsia="zh-CN"/>
        </w:rPr>
        <w:t>Hubacek K</w:t>
      </w:r>
      <w:r w:rsidRPr="00255022">
        <w:rPr>
          <w:lang w:eastAsia="zh-CN"/>
        </w:rPr>
        <w:t xml:space="preserve">, Guan D, Barua A (2007). “Changing lifestyles and consumption patterns in developing countries: A scenario analysis for China and India”. </w:t>
      </w:r>
      <w:r w:rsidRPr="00255022">
        <w:rPr>
          <w:b/>
          <w:i/>
          <w:iCs/>
          <w:lang w:eastAsia="zh-CN"/>
        </w:rPr>
        <w:t>Futures: The Journal of Policy, Planning, and Futures Studies,</w:t>
      </w:r>
      <w:r w:rsidRPr="00255022">
        <w:rPr>
          <w:iCs/>
          <w:lang w:eastAsia="zh-CN"/>
        </w:rPr>
        <w:t>. Vol. 39/ 9</w:t>
      </w:r>
      <w:r w:rsidRPr="00255022">
        <w:rPr>
          <w:lang w:eastAsia="zh-CN"/>
        </w:rPr>
        <w:t xml:space="preserve">, </w:t>
      </w:r>
      <w:r w:rsidRPr="00255022">
        <w:rPr>
          <w:iCs/>
          <w:lang w:eastAsia="zh-CN"/>
        </w:rPr>
        <w:t>Pages 1084-1096. [IF=</w:t>
      </w:r>
      <w:r w:rsidR="009E62D7">
        <w:rPr>
          <w:iCs/>
          <w:lang w:eastAsia="zh-CN"/>
        </w:rPr>
        <w:t>1.</w:t>
      </w:r>
      <w:r w:rsidR="00D34A1D">
        <w:rPr>
          <w:iCs/>
          <w:lang w:eastAsia="zh-CN"/>
        </w:rPr>
        <w:t>1</w:t>
      </w:r>
      <w:r w:rsidRPr="00255022">
        <w:rPr>
          <w:iCs/>
          <w:lang w:eastAsia="zh-CN"/>
        </w:rPr>
        <w:t>]</w:t>
      </w:r>
    </w:p>
    <w:p w14:paraId="7736AE2C"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255022">
        <w:rPr>
          <w:lang w:eastAsia="zh-CN"/>
        </w:rPr>
        <w:t xml:space="preserve">Holden, J, </w:t>
      </w:r>
      <w:proofErr w:type="spellStart"/>
      <w:r w:rsidRPr="00255022">
        <w:rPr>
          <w:lang w:eastAsia="zh-CN"/>
        </w:rPr>
        <w:t>Shotbolt</w:t>
      </w:r>
      <w:proofErr w:type="spellEnd"/>
      <w:r w:rsidRPr="00255022">
        <w:rPr>
          <w:lang w:eastAsia="zh-CN"/>
        </w:rPr>
        <w:t xml:space="preserve">, L, Bonn, A, Burt, TP, Chapman, PJ  Dougill, AJ. Fraser, EDG, </w:t>
      </w:r>
      <w:r w:rsidRPr="00255022">
        <w:rPr>
          <w:u w:val="single"/>
          <w:lang w:eastAsia="zh-CN"/>
        </w:rPr>
        <w:t>Hubacek, K</w:t>
      </w:r>
      <w:r w:rsidRPr="00255022">
        <w:rPr>
          <w:vertAlign w:val="superscript"/>
          <w:lang w:eastAsia="zh-CN"/>
        </w:rPr>
        <w:t xml:space="preserve"> </w:t>
      </w:r>
      <w:r w:rsidRPr="00255022">
        <w:rPr>
          <w:lang w:eastAsia="zh-CN"/>
        </w:rPr>
        <w:t xml:space="preserve">, Irvine, B, Kirkby, MJ, Reed, MS, Prell, C, Stagl, S, Stringer, LC, Turner, A, Worrall, F (2007) “Changing environmental conditions in UK moorlands: a review”. </w:t>
      </w:r>
      <w:r w:rsidRPr="00255022">
        <w:rPr>
          <w:b/>
          <w:i/>
          <w:lang w:eastAsia="zh-CN"/>
        </w:rPr>
        <w:t>Earth Science Reviews</w:t>
      </w:r>
      <w:r w:rsidRPr="00255022">
        <w:rPr>
          <w:lang w:eastAsia="zh-CN"/>
        </w:rPr>
        <w:t>, Vol. 82, 75-100.</w:t>
      </w:r>
    </w:p>
    <w:p w14:paraId="07C4C739"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255022">
        <w:rPr>
          <w:lang w:eastAsia="zh-CN"/>
        </w:rPr>
        <w:t>Guan D</w:t>
      </w:r>
      <w:r w:rsidR="00C63D95">
        <w:rPr>
          <w:rFonts w:ascii="Arial" w:hAnsi="Arial"/>
          <w:b/>
          <w:sz w:val="20"/>
          <w:szCs w:val="20"/>
          <w:vertAlign w:val="superscript"/>
        </w:rPr>
        <w:t>#</w:t>
      </w:r>
      <w:r w:rsidRPr="00255022">
        <w:rPr>
          <w:lang w:eastAsia="zh-CN"/>
        </w:rPr>
        <w:t xml:space="preserve"> and </w:t>
      </w:r>
      <w:r w:rsidRPr="00255022">
        <w:rPr>
          <w:u w:val="single"/>
          <w:lang w:eastAsia="zh-CN"/>
        </w:rPr>
        <w:t>K Hubacek</w:t>
      </w:r>
      <w:r w:rsidRPr="00255022">
        <w:rPr>
          <w:lang w:eastAsia="zh-CN"/>
        </w:rPr>
        <w:t xml:space="preserve"> (2007). “Virtual water flows in China”. </w:t>
      </w:r>
      <w:r w:rsidRPr="00255022">
        <w:rPr>
          <w:b/>
          <w:i/>
          <w:lang w:eastAsia="zh-CN"/>
        </w:rPr>
        <w:t>Ecological Economics</w:t>
      </w:r>
      <w:r w:rsidRPr="00255022">
        <w:rPr>
          <w:lang w:eastAsia="zh-CN"/>
        </w:rPr>
        <w:t>, Vol. 61, Issue 1, 159-170. [IF=</w:t>
      </w:r>
      <w:r w:rsidR="00F3018B">
        <w:rPr>
          <w:lang w:eastAsia="zh-CN"/>
        </w:rPr>
        <w:t>2.</w:t>
      </w:r>
      <w:r w:rsidR="006C41A2">
        <w:rPr>
          <w:lang w:eastAsia="zh-CN"/>
        </w:rPr>
        <w:t>9</w:t>
      </w:r>
      <w:r w:rsidRPr="00255022">
        <w:rPr>
          <w:lang w:eastAsia="zh-CN"/>
        </w:rPr>
        <w:t>]</w:t>
      </w:r>
    </w:p>
    <w:p w14:paraId="231B854A"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255022">
        <w:rPr>
          <w:lang w:eastAsia="zh-CN"/>
        </w:rPr>
        <w:t>Stringer, LC</w:t>
      </w:r>
      <w:r w:rsidR="00C63D95">
        <w:rPr>
          <w:rFonts w:ascii="Arial" w:hAnsi="Arial"/>
          <w:b/>
          <w:sz w:val="20"/>
          <w:szCs w:val="20"/>
          <w:vertAlign w:val="superscript"/>
        </w:rPr>
        <w:t>#</w:t>
      </w:r>
      <w:r w:rsidRPr="00255022">
        <w:rPr>
          <w:lang w:eastAsia="zh-CN"/>
        </w:rPr>
        <w:t xml:space="preserve">, AJ Dougill, E Fraser, </w:t>
      </w:r>
      <w:r w:rsidRPr="00255022">
        <w:rPr>
          <w:u w:val="single"/>
          <w:lang w:eastAsia="zh-CN"/>
        </w:rPr>
        <w:t>K Hubacek</w:t>
      </w:r>
      <w:r w:rsidRPr="00255022">
        <w:rPr>
          <w:lang w:eastAsia="zh-CN"/>
        </w:rPr>
        <w:t xml:space="preserve">, C Prell and MS Reed (2006). “Unpacking ‘participation’ in the adaptive management of socio-ecological systems: a critical review”. </w:t>
      </w:r>
      <w:r w:rsidRPr="00255022">
        <w:rPr>
          <w:b/>
          <w:i/>
          <w:lang w:eastAsia="zh-CN"/>
        </w:rPr>
        <w:t>Ecology and Society</w:t>
      </w:r>
      <w:r w:rsidRPr="00255022">
        <w:rPr>
          <w:lang w:eastAsia="zh-CN"/>
        </w:rPr>
        <w:t>, 11: 39 [online]. [</w:t>
      </w:r>
      <w:r w:rsidR="006C41A2">
        <w:rPr>
          <w:rFonts w:cs="Arial"/>
        </w:rPr>
        <w:t>IF=2.8</w:t>
      </w:r>
      <w:r w:rsidRPr="00255022">
        <w:rPr>
          <w:lang w:eastAsia="zh-CN"/>
        </w:rPr>
        <w:t>].</w:t>
      </w:r>
    </w:p>
    <w:p w14:paraId="71D52878"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iCs/>
          <w:lang w:eastAsia="zh-CN"/>
        </w:rPr>
      </w:pPr>
      <w:r w:rsidRPr="00255022">
        <w:rPr>
          <w:u w:val="single"/>
          <w:lang w:eastAsia="zh-CN"/>
        </w:rPr>
        <w:t>Hubacek, K</w:t>
      </w:r>
      <w:r w:rsidR="00D13082">
        <w:rPr>
          <w:u w:val="single"/>
          <w:lang w:eastAsia="zh-CN"/>
        </w:rPr>
        <w:t>*</w:t>
      </w:r>
      <w:r w:rsidRPr="00255022">
        <w:rPr>
          <w:lang w:eastAsia="zh-CN"/>
        </w:rPr>
        <w:t xml:space="preserve">, C Prell, MS Reed, A Bonn, </w:t>
      </w:r>
      <w:proofErr w:type="spellStart"/>
      <w:r w:rsidRPr="00255022">
        <w:rPr>
          <w:lang w:eastAsia="zh-CN"/>
        </w:rPr>
        <w:t>D.Boyd</w:t>
      </w:r>
      <w:proofErr w:type="spellEnd"/>
      <w:r w:rsidRPr="00255022">
        <w:rPr>
          <w:lang w:eastAsia="zh-CN"/>
        </w:rPr>
        <w:t xml:space="preserve"> (2006). Using Stakeholder and Social Network Analysis to support participatory processes. </w:t>
      </w:r>
      <w:r w:rsidRPr="00255022">
        <w:rPr>
          <w:iCs/>
          <w:lang w:eastAsia="zh-CN"/>
        </w:rPr>
        <w:t xml:space="preserve">International Journal of </w:t>
      </w:r>
      <w:r w:rsidRPr="00255022">
        <w:rPr>
          <w:b/>
          <w:i/>
          <w:iCs/>
          <w:lang w:eastAsia="zh-CN"/>
        </w:rPr>
        <w:t>Biodiversity Science and Management</w:t>
      </w:r>
      <w:r w:rsidRPr="00255022">
        <w:rPr>
          <w:iCs/>
          <w:lang w:eastAsia="zh-CN"/>
        </w:rPr>
        <w:t xml:space="preserve"> Vol. 2, No. 3, 249-252.</w:t>
      </w:r>
    </w:p>
    <w:p w14:paraId="197E7377"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255022">
        <w:rPr>
          <w:lang w:eastAsia="zh-CN"/>
        </w:rPr>
        <w:t xml:space="preserve">Dougill, AJ, Fraser, EDG., Holden, J, </w:t>
      </w:r>
      <w:r w:rsidRPr="00255022">
        <w:rPr>
          <w:u w:val="single"/>
          <w:lang w:eastAsia="zh-CN"/>
        </w:rPr>
        <w:t>Hubacek, K</w:t>
      </w:r>
      <w:r w:rsidRPr="00255022">
        <w:rPr>
          <w:lang w:eastAsia="zh-CN"/>
        </w:rPr>
        <w:t xml:space="preserve">, Prell, C, Reed, MS, Stagl, ST and Stringer, LC (2006). “Learning from doing participatory rural research: Lessons from the Peak District National Park”. Journal of </w:t>
      </w:r>
      <w:r w:rsidRPr="00255022">
        <w:rPr>
          <w:b/>
          <w:i/>
          <w:lang w:eastAsia="zh-CN"/>
        </w:rPr>
        <w:t>Agricultural Economics</w:t>
      </w:r>
      <w:r w:rsidRPr="00255022">
        <w:rPr>
          <w:lang w:eastAsia="zh-CN"/>
        </w:rPr>
        <w:t>; Vol. 57, No. 2, 259–275. [IF=0.584].</w:t>
      </w:r>
    </w:p>
    <w:p w14:paraId="2320570D"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247C10">
        <w:rPr>
          <w:lang w:val="de-AT" w:eastAsia="zh-CN"/>
        </w:rPr>
        <w:t xml:space="preserve">Weisz, H, F Krausmann, C Amann, N Eisenmenger, K-H Erb, </w:t>
      </w:r>
      <w:r w:rsidRPr="00247C10">
        <w:rPr>
          <w:u w:val="single"/>
          <w:lang w:val="de-AT" w:eastAsia="zh-CN"/>
        </w:rPr>
        <w:t xml:space="preserve">K </w:t>
      </w:r>
      <w:proofErr w:type="spellStart"/>
      <w:r w:rsidRPr="00247C10">
        <w:rPr>
          <w:u w:val="single"/>
          <w:lang w:val="de-AT" w:eastAsia="zh-CN"/>
        </w:rPr>
        <w:t>Hubacek</w:t>
      </w:r>
      <w:proofErr w:type="spellEnd"/>
      <w:r w:rsidRPr="00247C10">
        <w:rPr>
          <w:lang w:val="de-AT" w:eastAsia="zh-CN"/>
        </w:rPr>
        <w:t xml:space="preserve">, and M Fischer-Kowalski (2006). </w:t>
      </w:r>
      <w:r w:rsidRPr="00255022">
        <w:rPr>
          <w:lang w:eastAsia="zh-CN"/>
        </w:rPr>
        <w:t xml:space="preserve">“The physical economy of the European Union: Cross-country comparison and determinants of material consumption.” </w:t>
      </w:r>
      <w:r w:rsidRPr="00255022">
        <w:rPr>
          <w:b/>
          <w:i/>
          <w:lang w:eastAsia="zh-CN"/>
        </w:rPr>
        <w:t>Ecological Economics</w:t>
      </w:r>
      <w:r w:rsidRPr="00255022">
        <w:rPr>
          <w:lang w:eastAsia="zh-CN"/>
        </w:rPr>
        <w:t xml:space="preserve"> 58, 676– 698. [IF=</w:t>
      </w:r>
      <w:r w:rsidR="00F3018B">
        <w:rPr>
          <w:lang w:eastAsia="zh-CN"/>
        </w:rPr>
        <w:t>2</w:t>
      </w:r>
      <w:r w:rsidRPr="00255022">
        <w:rPr>
          <w:lang w:eastAsia="zh-CN"/>
        </w:rPr>
        <w:t>.</w:t>
      </w:r>
      <w:r w:rsidR="007F089A">
        <w:rPr>
          <w:lang w:eastAsia="zh-CN"/>
        </w:rPr>
        <w:t>9</w:t>
      </w:r>
      <w:r w:rsidRPr="00255022">
        <w:rPr>
          <w:lang w:eastAsia="zh-CN"/>
        </w:rPr>
        <w:t>]</w:t>
      </w:r>
    </w:p>
    <w:p w14:paraId="2AB857C1"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iCs/>
          <w:lang w:eastAsia="zh-CN"/>
        </w:rPr>
      </w:pPr>
      <w:r w:rsidRPr="00255022">
        <w:rPr>
          <w:u w:val="single"/>
          <w:lang w:val="sv-SE" w:eastAsia="zh-CN"/>
        </w:rPr>
        <w:t>Hubacek, K</w:t>
      </w:r>
      <w:r w:rsidR="00D13082">
        <w:rPr>
          <w:u w:val="single"/>
          <w:lang w:val="sv-SE" w:eastAsia="zh-CN"/>
        </w:rPr>
        <w:t>*</w:t>
      </w:r>
      <w:r w:rsidRPr="00255022">
        <w:rPr>
          <w:lang w:val="sv-SE" w:eastAsia="zh-CN"/>
        </w:rPr>
        <w:t xml:space="preserve"> and J van den Bergh (2006). </w:t>
      </w:r>
      <w:r w:rsidRPr="00255022">
        <w:rPr>
          <w:lang w:eastAsia="zh-CN"/>
        </w:rPr>
        <w:t xml:space="preserve">“Changing Concepts of 'Land' in Economic Theory: From Single to Multi-disciplinary Approaches.” </w:t>
      </w:r>
      <w:r w:rsidRPr="00255022">
        <w:rPr>
          <w:b/>
          <w:i/>
          <w:lang w:eastAsia="zh-CN"/>
        </w:rPr>
        <w:t>Ecological Economics</w:t>
      </w:r>
      <w:r w:rsidRPr="00255022">
        <w:rPr>
          <w:lang w:eastAsia="zh-CN"/>
        </w:rPr>
        <w:t>,</w:t>
      </w:r>
      <w:r w:rsidRPr="00255022">
        <w:rPr>
          <w:iCs/>
          <w:lang w:eastAsia="zh-CN"/>
        </w:rPr>
        <w:t xml:space="preserve"> Vol. 26/1: 5-27. </w:t>
      </w:r>
      <w:r w:rsidRPr="00255022">
        <w:rPr>
          <w:lang w:eastAsia="zh-CN"/>
        </w:rPr>
        <w:t>[IF=</w:t>
      </w:r>
      <w:r w:rsidR="00F3018B">
        <w:rPr>
          <w:lang w:eastAsia="zh-CN"/>
        </w:rPr>
        <w:t>2</w:t>
      </w:r>
      <w:r w:rsidRPr="00255022">
        <w:rPr>
          <w:lang w:eastAsia="zh-CN"/>
        </w:rPr>
        <w:t>.</w:t>
      </w:r>
      <w:r w:rsidR="007F089A">
        <w:rPr>
          <w:lang w:eastAsia="zh-CN"/>
        </w:rPr>
        <w:t>9</w:t>
      </w:r>
      <w:r w:rsidRPr="00255022">
        <w:rPr>
          <w:lang w:eastAsia="zh-CN"/>
        </w:rPr>
        <w:t>].</w:t>
      </w:r>
    </w:p>
    <w:p w14:paraId="7D0B4C45"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255022">
        <w:rPr>
          <w:u w:val="single"/>
          <w:lang w:eastAsia="zh-CN"/>
        </w:rPr>
        <w:t>Hubacek, K</w:t>
      </w:r>
      <w:r w:rsidR="00D13082">
        <w:rPr>
          <w:u w:val="single"/>
          <w:lang w:eastAsia="zh-CN"/>
        </w:rPr>
        <w:t>*</w:t>
      </w:r>
      <w:r w:rsidRPr="00255022">
        <w:rPr>
          <w:lang w:eastAsia="zh-CN"/>
        </w:rPr>
        <w:t xml:space="preserve"> and L Sun (2005). “Changes in China’s economy and society and their effects on water use: a scenario analysis.” Journal of </w:t>
      </w:r>
      <w:r w:rsidRPr="00255022">
        <w:rPr>
          <w:b/>
          <w:i/>
          <w:lang w:eastAsia="zh-CN"/>
        </w:rPr>
        <w:t xml:space="preserve">Industrial </w:t>
      </w:r>
      <w:r w:rsidRPr="00255022">
        <w:rPr>
          <w:b/>
          <w:i/>
          <w:iCs/>
          <w:lang w:eastAsia="zh-CN"/>
        </w:rPr>
        <w:t>Ecology</w:t>
      </w:r>
      <w:r w:rsidR="00D34A1D">
        <w:rPr>
          <w:iCs/>
          <w:lang w:eastAsia="zh-CN"/>
        </w:rPr>
        <w:t xml:space="preserve"> Vol. 9/1-2. Pages: 187</w:t>
      </w:r>
      <w:r w:rsidR="009C5220">
        <w:rPr>
          <w:iCs/>
          <w:lang w:eastAsia="zh-CN"/>
        </w:rPr>
        <w:t>-</w:t>
      </w:r>
      <w:r w:rsidR="00D34A1D">
        <w:rPr>
          <w:iCs/>
          <w:lang w:eastAsia="zh-CN"/>
        </w:rPr>
        <w:t>200. [</w:t>
      </w:r>
      <w:r w:rsidRPr="00255022">
        <w:rPr>
          <w:lang w:eastAsia="zh-CN"/>
        </w:rPr>
        <w:t>IF=</w:t>
      </w:r>
      <w:r w:rsidR="002031C1">
        <w:rPr>
          <w:lang w:eastAsia="zh-CN"/>
        </w:rPr>
        <w:t>4.7</w:t>
      </w:r>
      <w:r w:rsidRPr="00255022">
        <w:rPr>
          <w:lang w:eastAsia="zh-CN"/>
        </w:rPr>
        <w:t>].</w:t>
      </w:r>
    </w:p>
    <w:p w14:paraId="3579E602" w14:textId="77777777" w:rsidR="007C5B75" w:rsidRPr="00255022" w:rsidRDefault="007C5B75" w:rsidP="00002F87">
      <w:pPr>
        <w:numPr>
          <w:ilvl w:val="0"/>
          <w:numId w:val="13"/>
        </w:numPr>
        <w:tabs>
          <w:tab w:val="left" w:pos="810"/>
          <w:tab w:val="left" w:pos="900"/>
        </w:tabs>
        <w:rPr>
          <w:lang w:eastAsia="zh-CN"/>
        </w:rPr>
      </w:pPr>
      <w:r w:rsidRPr="00255022">
        <w:rPr>
          <w:lang w:eastAsia="zh-CN"/>
        </w:rPr>
        <w:t>Giljum, S</w:t>
      </w:r>
      <w:r w:rsidR="00C63D95">
        <w:rPr>
          <w:rFonts w:ascii="Arial" w:hAnsi="Arial"/>
          <w:b/>
          <w:sz w:val="20"/>
          <w:szCs w:val="20"/>
          <w:vertAlign w:val="superscript"/>
        </w:rPr>
        <w:t>#</w:t>
      </w:r>
      <w:r w:rsidRPr="00255022">
        <w:rPr>
          <w:lang w:eastAsia="zh-CN"/>
        </w:rPr>
        <w:t xml:space="preserve"> and </w:t>
      </w:r>
      <w:r w:rsidRPr="00255022">
        <w:rPr>
          <w:u w:val="single"/>
          <w:lang w:eastAsia="zh-CN"/>
        </w:rPr>
        <w:t>K Hubacek</w:t>
      </w:r>
      <w:r w:rsidRPr="00255022">
        <w:rPr>
          <w:lang w:eastAsia="zh-CN"/>
        </w:rPr>
        <w:t xml:space="preserve"> (2004). “New approaches of physical input-output analysis to estimate overall material inputs of production and consumption activities.” </w:t>
      </w:r>
      <w:r w:rsidRPr="00255022">
        <w:rPr>
          <w:b/>
          <w:i/>
          <w:iCs/>
          <w:lang w:eastAsia="zh-CN"/>
        </w:rPr>
        <w:t>Economic Systems Research</w:t>
      </w:r>
      <w:r w:rsidRPr="00255022">
        <w:rPr>
          <w:iCs/>
          <w:lang w:eastAsia="zh-CN"/>
        </w:rPr>
        <w:t xml:space="preserve"> </w:t>
      </w:r>
      <w:r w:rsidRPr="00255022">
        <w:rPr>
          <w:lang w:eastAsia="zh-CN"/>
        </w:rPr>
        <w:t>Vol. 16/3, pp. 301-310</w:t>
      </w:r>
      <w:r w:rsidR="00F3018B">
        <w:rPr>
          <w:lang w:eastAsia="zh-CN"/>
        </w:rPr>
        <w:t xml:space="preserve"> </w:t>
      </w:r>
      <w:r w:rsidR="00F3018B" w:rsidRPr="00006B1C">
        <w:rPr>
          <w:lang w:eastAsia="zh-CN"/>
        </w:rPr>
        <w:t>[</w:t>
      </w:r>
      <w:r w:rsidR="00F3018B">
        <w:rPr>
          <w:lang w:eastAsia="zh-CN"/>
        </w:rPr>
        <w:t>IF=2</w:t>
      </w:r>
      <w:r w:rsidR="00F3018B" w:rsidRPr="00006B1C">
        <w:rPr>
          <w:lang w:eastAsia="zh-CN"/>
        </w:rPr>
        <w:t>.</w:t>
      </w:r>
      <w:r w:rsidR="007C040D">
        <w:rPr>
          <w:lang w:eastAsia="zh-CN"/>
        </w:rPr>
        <w:t>1</w:t>
      </w:r>
      <w:r w:rsidR="00F3018B">
        <w:rPr>
          <w:lang w:eastAsia="zh-CN"/>
        </w:rPr>
        <w:t>]</w:t>
      </w:r>
      <w:r w:rsidRPr="00255022">
        <w:rPr>
          <w:lang w:eastAsia="zh-CN"/>
        </w:rPr>
        <w:t>.</w:t>
      </w:r>
    </w:p>
    <w:p w14:paraId="2079A6C8" w14:textId="77777777" w:rsidR="007C5B75" w:rsidRPr="00255022" w:rsidRDefault="00B25E8F"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Pr>
          <w:lang w:eastAsia="zh-CN"/>
        </w:rPr>
        <w:t>Giljum, S</w:t>
      </w:r>
      <w:r w:rsidR="00C63D95">
        <w:rPr>
          <w:rFonts w:ascii="Arial" w:hAnsi="Arial"/>
          <w:b/>
          <w:sz w:val="20"/>
          <w:szCs w:val="20"/>
          <w:vertAlign w:val="superscript"/>
        </w:rPr>
        <w:t>#</w:t>
      </w:r>
      <w:r w:rsidR="007C5B75" w:rsidRPr="00255022">
        <w:rPr>
          <w:lang w:eastAsia="zh-CN"/>
        </w:rPr>
        <w:t xml:space="preserve">, </w:t>
      </w:r>
      <w:r w:rsidR="007C5B75" w:rsidRPr="00255022">
        <w:rPr>
          <w:u w:val="single"/>
          <w:lang w:eastAsia="zh-CN"/>
        </w:rPr>
        <w:t>K Hubacek</w:t>
      </w:r>
      <w:r w:rsidR="00D13082">
        <w:rPr>
          <w:u w:val="single"/>
          <w:lang w:eastAsia="zh-CN"/>
        </w:rPr>
        <w:t>*</w:t>
      </w:r>
      <w:r w:rsidR="007C5B75" w:rsidRPr="00255022">
        <w:rPr>
          <w:lang w:eastAsia="zh-CN"/>
        </w:rPr>
        <w:t xml:space="preserve"> and L Sun (2004) Beyond the Simple Material Balance: A Reply to </w:t>
      </w:r>
      <w:proofErr w:type="spellStart"/>
      <w:r w:rsidR="007C5B75" w:rsidRPr="00255022">
        <w:rPr>
          <w:lang w:eastAsia="zh-CN"/>
        </w:rPr>
        <w:t>Sangwong</w:t>
      </w:r>
      <w:proofErr w:type="spellEnd"/>
      <w:r w:rsidR="007C5B75" w:rsidRPr="00255022">
        <w:rPr>
          <w:lang w:eastAsia="zh-CN"/>
        </w:rPr>
        <w:t xml:space="preserve"> Suh’s Note on Physical Input-Output Analysis. </w:t>
      </w:r>
      <w:r w:rsidR="007C5B75" w:rsidRPr="00255022">
        <w:rPr>
          <w:b/>
          <w:i/>
          <w:iCs/>
          <w:lang w:eastAsia="zh-CN"/>
        </w:rPr>
        <w:t>Ecological Economic</w:t>
      </w:r>
      <w:r w:rsidR="007C040D">
        <w:rPr>
          <w:b/>
          <w:i/>
          <w:iCs/>
          <w:lang w:eastAsia="zh-CN"/>
        </w:rPr>
        <w:t>s</w:t>
      </w:r>
      <w:r w:rsidR="007C5B75" w:rsidRPr="00255022">
        <w:rPr>
          <w:iCs/>
          <w:lang w:eastAsia="zh-CN"/>
        </w:rPr>
        <w:t>:</w:t>
      </w:r>
      <w:r w:rsidR="007C5B75" w:rsidRPr="00255022">
        <w:rPr>
          <w:lang w:eastAsia="zh-CN"/>
        </w:rPr>
        <w:t xml:space="preserve"> Vol. 48, pp. 19-22. [IF=</w:t>
      </w:r>
      <w:r w:rsidR="00F3018B">
        <w:rPr>
          <w:lang w:eastAsia="zh-CN"/>
        </w:rPr>
        <w:t>2</w:t>
      </w:r>
      <w:r w:rsidR="007C5B75" w:rsidRPr="00255022">
        <w:rPr>
          <w:lang w:eastAsia="zh-CN"/>
        </w:rPr>
        <w:t>.</w:t>
      </w:r>
      <w:r w:rsidR="007C040D">
        <w:rPr>
          <w:lang w:eastAsia="zh-CN"/>
        </w:rPr>
        <w:t>9</w:t>
      </w:r>
      <w:r w:rsidR="007C5B75" w:rsidRPr="00255022">
        <w:rPr>
          <w:lang w:eastAsia="zh-CN"/>
        </w:rPr>
        <w:t>]</w:t>
      </w:r>
    </w:p>
    <w:p w14:paraId="76000824"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iCs/>
          <w:lang w:eastAsia="zh-CN"/>
        </w:rPr>
      </w:pPr>
      <w:r w:rsidRPr="00255022">
        <w:rPr>
          <w:u w:val="single"/>
          <w:lang w:eastAsia="zh-CN"/>
        </w:rPr>
        <w:t>Hubacek, K</w:t>
      </w:r>
      <w:r w:rsidR="00D13082">
        <w:rPr>
          <w:u w:val="single"/>
          <w:lang w:eastAsia="zh-CN"/>
        </w:rPr>
        <w:t>*</w:t>
      </w:r>
      <w:r w:rsidR="00B25E8F">
        <w:rPr>
          <w:lang w:eastAsia="zh-CN"/>
        </w:rPr>
        <w:t xml:space="preserve"> and S Giljum</w:t>
      </w:r>
      <w:r w:rsidRPr="00255022">
        <w:rPr>
          <w:lang w:eastAsia="zh-CN"/>
        </w:rPr>
        <w:t xml:space="preserve"> (2003). “Using Physical Input-Output Tables to Estimate Land Appropriation (Ecological Footprints) for Production and Consumption.” </w:t>
      </w:r>
      <w:r w:rsidRPr="00255022">
        <w:rPr>
          <w:b/>
          <w:i/>
          <w:iCs/>
          <w:lang w:eastAsia="zh-CN"/>
        </w:rPr>
        <w:t>Ecological Economics</w:t>
      </w:r>
      <w:r w:rsidRPr="00255022">
        <w:rPr>
          <w:iCs/>
          <w:lang w:eastAsia="zh-CN"/>
        </w:rPr>
        <w:t xml:space="preserve"> </w:t>
      </w:r>
      <w:r w:rsidRPr="00255022">
        <w:rPr>
          <w:lang w:eastAsia="zh-CN"/>
        </w:rPr>
        <w:t>Vol. 44/1</w:t>
      </w:r>
      <w:r w:rsidRPr="00255022">
        <w:rPr>
          <w:iCs/>
          <w:lang w:eastAsia="zh-CN"/>
        </w:rPr>
        <w:t xml:space="preserve">, </w:t>
      </w:r>
      <w:r w:rsidRPr="00255022">
        <w:rPr>
          <w:lang w:eastAsia="zh-CN"/>
        </w:rPr>
        <w:t>pp. 137-151</w:t>
      </w:r>
      <w:r w:rsidRPr="00255022">
        <w:rPr>
          <w:iCs/>
          <w:lang w:eastAsia="zh-CN"/>
        </w:rPr>
        <w:t xml:space="preserve">. </w:t>
      </w:r>
      <w:r w:rsidRPr="00255022">
        <w:rPr>
          <w:lang w:eastAsia="zh-CN"/>
        </w:rPr>
        <w:t>[IF=</w:t>
      </w:r>
      <w:r w:rsidR="00F3018B">
        <w:rPr>
          <w:lang w:eastAsia="zh-CN"/>
        </w:rPr>
        <w:t>2</w:t>
      </w:r>
      <w:r w:rsidRPr="00255022">
        <w:rPr>
          <w:lang w:eastAsia="zh-CN"/>
        </w:rPr>
        <w:t>.</w:t>
      </w:r>
      <w:r w:rsidR="007C040D">
        <w:rPr>
          <w:lang w:eastAsia="zh-CN"/>
        </w:rPr>
        <w:t>9</w:t>
      </w:r>
      <w:r w:rsidRPr="00255022">
        <w:rPr>
          <w:lang w:eastAsia="zh-CN"/>
        </w:rPr>
        <w:t>]</w:t>
      </w:r>
    </w:p>
    <w:p w14:paraId="7A4543D6"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255022">
        <w:rPr>
          <w:lang w:eastAsia="zh-CN"/>
        </w:rPr>
        <w:lastRenderedPageBreak/>
        <w:t xml:space="preserve">Duchin, F and </w:t>
      </w:r>
      <w:r w:rsidRPr="00255022">
        <w:rPr>
          <w:u w:val="single"/>
          <w:lang w:eastAsia="zh-CN"/>
        </w:rPr>
        <w:t>K Hubacek</w:t>
      </w:r>
      <w:r w:rsidRPr="00255022">
        <w:rPr>
          <w:lang w:eastAsia="zh-CN"/>
        </w:rPr>
        <w:t xml:space="preserve"> (2003). “Linking Social Expenditures to Household Lifestyles: The Social Accounting Matrix.” </w:t>
      </w:r>
      <w:r w:rsidRPr="00255022">
        <w:rPr>
          <w:b/>
          <w:i/>
          <w:iCs/>
          <w:lang w:eastAsia="zh-CN"/>
        </w:rPr>
        <w:t>Futures</w:t>
      </w:r>
      <w:r w:rsidRPr="00255022">
        <w:rPr>
          <w:iCs/>
          <w:lang w:eastAsia="zh-CN"/>
        </w:rPr>
        <w:t xml:space="preserve"> </w:t>
      </w:r>
      <w:r w:rsidRPr="00255022">
        <w:rPr>
          <w:lang w:eastAsia="zh-CN"/>
        </w:rPr>
        <w:t>Vol. 35, No. 1, pp. 61-74 [IF=</w:t>
      </w:r>
      <w:r w:rsidR="00DF1810">
        <w:rPr>
          <w:lang w:eastAsia="zh-CN"/>
        </w:rPr>
        <w:t>2</w:t>
      </w:r>
      <w:r w:rsidR="009E62D7">
        <w:rPr>
          <w:lang w:eastAsia="zh-CN"/>
        </w:rPr>
        <w:t>.</w:t>
      </w:r>
      <w:r w:rsidR="00DF1810">
        <w:rPr>
          <w:lang w:eastAsia="zh-CN"/>
        </w:rPr>
        <w:t>8</w:t>
      </w:r>
      <w:r w:rsidRPr="00255022">
        <w:rPr>
          <w:lang w:eastAsia="zh-CN"/>
        </w:rPr>
        <w:t>].</w:t>
      </w:r>
    </w:p>
    <w:p w14:paraId="4E486533"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iCs/>
          <w:lang w:eastAsia="zh-CN"/>
        </w:rPr>
      </w:pPr>
      <w:r w:rsidRPr="00255022">
        <w:rPr>
          <w:u w:val="single"/>
          <w:lang w:eastAsia="zh-CN"/>
        </w:rPr>
        <w:t>Hubacek, K</w:t>
      </w:r>
      <w:r w:rsidR="00D13082">
        <w:rPr>
          <w:lang w:eastAsia="zh-CN"/>
        </w:rPr>
        <w:t>*,</w:t>
      </w:r>
      <w:r w:rsidRPr="00255022">
        <w:rPr>
          <w:lang w:eastAsia="zh-CN"/>
        </w:rPr>
        <w:t xml:space="preserve"> J Erickson, and F Duchin (2002). “Input-Output Modeling of Protected Landscapes: The Adirondack Par</w:t>
      </w:r>
      <w:r w:rsidR="00BE0F31">
        <w:rPr>
          <w:lang w:eastAsia="zh-CN"/>
        </w:rPr>
        <w:t>k</w:t>
      </w:r>
      <w:r w:rsidRPr="00255022">
        <w:rPr>
          <w:lang w:eastAsia="zh-CN"/>
        </w:rPr>
        <w:t xml:space="preserve">” </w:t>
      </w:r>
      <w:r w:rsidRPr="00255022">
        <w:rPr>
          <w:b/>
          <w:i/>
          <w:iCs/>
          <w:lang w:eastAsia="zh-CN"/>
        </w:rPr>
        <w:t>The Review of Regional Studies</w:t>
      </w:r>
      <w:r w:rsidRPr="00255022">
        <w:rPr>
          <w:iCs/>
          <w:lang w:eastAsia="zh-CN"/>
        </w:rPr>
        <w:t xml:space="preserve"> Vol. 32/2, pp. 207-222.</w:t>
      </w:r>
    </w:p>
    <w:p w14:paraId="4A5F2420"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iCs/>
          <w:lang w:eastAsia="zh-CN"/>
        </w:rPr>
      </w:pPr>
      <w:r w:rsidRPr="00255022">
        <w:rPr>
          <w:u w:val="single"/>
          <w:lang w:eastAsia="zh-CN"/>
        </w:rPr>
        <w:t>Hubacek, K</w:t>
      </w:r>
      <w:r w:rsidR="00D13082">
        <w:rPr>
          <w:u w:val="single"/>
          <w:lang w:eastAsia="zh-CN"/>
        </w:rPr>
        <w:t>*</w:t>
      </w:r>
      <w:r w:rsidRPr="00255022">
        <w:rPr>
          <w:lang w:eastAsia="zh-CN"/>
        </w:rPr>
        <w:t xml:space="preserve"> and L Sun (2001). “A Scenario Analysis of China’s Land Use Change: Incorporating Biophysical Information into Input-Output Modeling.” </w:t>
      </w:r>
      <w:r w:rsidRPr="00255022">
        <w:rPr>
          <w:b/>
          <w:i/>
          <w:lang w:eastAsia="zh-CN"/>
        </w:rPr>
        <w:t>Structural Change and Economic Dynamics</w:t>
      </w:r>
      <w:r w:rsidRPr="00255022">
        <w:rPr>
          <w:lang w:eastAsia="zh-CN"/>
        </w:rPr>
        <w:t xml:space="preserve"> </w:t>
      </w:r>
      <w:r w:rsidRPr="00255022">
        <w:rPr>
          <w:iCs/>
          <w:lang w:eastAsia="zh-CN"/>
        </w:rPr>
        <w:t>Vol. 12/4</w:t>
      </w:r>
      <w:r w:rsidRPr="00255022">
        <w:rPr>
          <w:lang w:eastAsia="zh-CN"/>
        </w:rPr>
        <w:t xml:space="preserve">, </w:t>
      </w:r>
      <w:r w:rsidRPr="00255022">
        <w:rPr>
          <w:iCs/>
          <w:lang w:eastAsia="zh-CN"/>
        </w:rPr>
        <w:t>pp. 367-397.</w:t>
      </w:r>
      <w:r w:rsidR="00DF1810">
        <w:rPr>
          <w:iCs/>
          <w:lang w:eastAsia="zh-CN"/>
        </w:rPr>
        <w:t xml:space="preserve"> </w:t>
      </w:r>
      <w:r w:rsidR="00DF1810">
        <w:rPr>
          <w:rFonts w:cs="Arial"/>
          <w:lang w:val="de-AT"/>
        </w:rPr>
        <w:t>[IF=3.6].</w:t>
      </w:r>
    </w:p>
    <w:p w14:paraId="3EF9CE38" w14:textId="77777777" w:rsidR="007C5B75" w:rsidRPr="00255022" w:rsidRDefault="007C5B75" w:rsidP="00002F87">
      <w:pPr>
        <w:numPr>
          <w:ilvl w:val="0"/>
          <w:numId w:val="13"/>
        </w:numPr>
        <w:tabs>
          <w:tab w:val="left" w:pos="0"/>
          <w:tab w:val="left" w:pos="81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255022">
        <w:rPr>
          <w:lang w:eastAsia="zh-CN"/>
        </w:rPr>
        <w:t xml:space="preserve">Gowdy, J and </w:t>
      </w:r>
      <w:r w:rsidRPr="00255022">
        <w:rPr>
          <w:u w:val="single"/>
          <w:lang w:eastAsia="zh-CN"/>
        </w:rPr>
        <w:t>K Hubacek</w:t>
      </w:r>
      <w:r w:rsidRPr="00255022">
        <w:rPr>
          <w:lang w:eastAsia="zh-CN"/>
        </w:rPr>
        <w:t xml:space="preserve"> (2000). “Land, Labor and the Economic Man: Toward a New Vision of Sustainability.” International Journal of </w:t>
      </w:r>
      <w:r w:rsidRPr="00255022">
        <w:rPr>
          <w:b/>
          <w:i/>
          <w:lang w:eastAsia="zh-CN"/>
        </w:rPr>
        <w:t>Agricultural Resources, Governance and Ecology</w:t>
      </w:r>
      <w:r w:rsidRPr="00255022">
        <w:rPr>
          <w:lang w:eastAsia="zh-CN"/>
        </w:rPr>
        <w:t xml:space="preserve"> Vol. 1/1, pp. 17-27.</w:t>
      </w:r>
    </w:p>
    <w:p w14:paraId="10691815" w14:textId="77777777" w:rsidR="00402A3A" w:rsidRDefault="00402A3A" w:rsidP="00B25E8F">
      <w:pPr>
        <w:pStyle w:val="Heading2"/>
        <w:rPr>
          <w:rFonts w:ascii="Arial" w:hAnsi="Arial"/>
          <w:sz w:val="24"/>
        </w:rPr>
      </w:pPr>
    </w:p>
    <w:p w14:paraId="2ACD9A06" w14:textId="77777777" w:rsidR="00B25E8F" w:rsidRPr="00402A3A" w:rsidRDefault="00B25E8F" w:rsidP="00B25E8F">
      <w:pPr>
        <w:pStyle w:val="Heading2"/>
        <w:rPr>
          <w:rFonts w:ascii="Arial" w:hAnsi="Arial"/>
          <w:sz w:val="24"/>
          <w:lang w:eastAsia="zh-CN"/>
        </w:rPr>
      </w:pPr>
      <w:r w:rsidRPr="00402A3A">
        <w:rPr>
          <w:rFonts w:ascii="Arial" w:hAnsi="Arial"/>
          <w:sz w:val="24"/>
        </w:rPr>
        <w:t xml:space="preserve">Viewpoint Articles, </w:t>
      </w:r>
      <w:r w:rsidR="0078769B" w:rsidRPr="00402A3A">
        <w:rPr>
          <w:rFonts w:ascii="Arial" w:hAnsi="Arial"/>
          <w:sz w:val="24"/>
        </w:rPr>
        <w:t xml:space="preserve">non-peer reviewed articles, </w:t>
      </w:r>
      <w:r w:rsidRPr="00402A3A">
        <w:rPr>
          <w:rFonts w:ascii="Arial" w:hAnsi="Arial"/>
          <w:sz w:val="24"/>
        </w:rPr>
        <w:t>and Notes.</w:t>
      </w:r>
    </w:p>
    <w:p w14:paraId="3462FC81" w14:textId="77777777" w:rsidR="004E5F75" w:rsidRPr="004E5F75" w:rsidRDefault="004E5F75" w:rsidP="004E5F75">
      <w:pPr>
        <w:pStyle w:val="ListParagraph"/>
        <w:numPr>
          <w:ilvl w:val="0"/>
          <w:numId w:val="40"/>
        </w:numPr>
        <w:jc w:val="both"/>
        <w:rPr>
          <w:rFonts w:ascii="Arial" w:hAnsi="Arial" w:cs="Arial"/>
          <w:szCs w:val="22"/>
          <w:lang w:val="nl-NL"/>
        </w:rPr>
      </w:pPr>
      <w:r w:rsidRPr="004E5F75">
        <w:rPr>
          <w:rFonts w:ascii="Arial" w:hAnsi="Arial" w:cs="Arial"/>
          <w:szCs w:val="22"/>
          <w:lang w:val="nl-NL"/>
        </w:rPr>
        <w:t xml:space="preserve">Sijtsma, F.J., van Klinken, R., </w:t>
      </w:r>
      <w:proofErr w:type="spellStart"/>
      <w:r w:rsidRPr="004E5F75">
        <w:rPr>
          <w:rFonts w:ascii="Arial" w:hAnsi="Arial" w:cs="Arial"/>
          <w:szCs w:val="22"/>
          <w:lang w:val="nl-NL"/>
        </w:rPr>
        <w:t>Nonhebel</w:t>
      </w:r>
      <w:proofErr w:type="spellEnd"/>
      <w:r w:rsidRPr="004E5F75">
        <w:rPr>
          <w:rFonts w:ascii="Arial" w:hAnsi="Arial" w:cs="Arial"/>
          <w:szCs w:val="22"/>
          <w:lang w:val="nl-NL"/>
        </w:rPr>
        <w:t xml:space="preserve">, S., Los, B., Benders, R. </w:t>
      </w:r>
      <w:proofErr w:type="spellStart"/>
      <w:r w:rsidRPr="004E5F75">
        <w:rPr>
          <w:rFonts w:ascii="Arial" w:hAnsi="Arial" w:cs="Arial"/>
          <w:szCs w:val="22"/>
          <w:lang w:val="nl-NL"/>
        </w:rPr>
        <w:t>and</w:t>
      </w:r>
      <w:proofErr w:type="spellEnd"/>
      <w:r w:rsidRPr="004E5F75">
        <w:rPr>
          <w:rFonts w:ascii="Arial" w:hAnsi="Arial" w:cs="Arial"/>
          <w:szCs w:val="22"/>
          <w:lang w:val="nl-NL"/>
        </w:rPr>
        <w:t xml:space="preserve"> </w:t>
      </w:r>
      <w:proofErr w:type="spellStart"/>
      <w:r w:rsidRPr="004E5F75">
        <w:rPr>
          <w:rFonts w:ascii="Arial" w:hAnsi="Arial" w:cs="Arial"/>
          <w:szCs w:val="22"/>
          <w:lang w:val="nl-NL"/>
        </w:rPr>
        <w:t>Hubacek</w:t>
      </w:r>
      <w:proofErr w:type="spellEnd"/>
      <w:r w:rsidRPr="004E5F75">
        <w:rPr>
          <w:rFonts w:ascii="Arial" w:hAnsi="Arial" w:cs="Arial"/>
          <w:szCs w:val="22"/>
          <w:lang w:val="nl-NL"/>
        </w:rPr>
        <w:t xml:space="preserve">, K.,(2023). De ecologische voetafdruk van bedrijven en compensatie van niet-circulariteit: een verkenning. Groningen: </w:t>
      </w:r>
      <w:r w:rsidRPr="004E5F75">
        <w:rPr>
          <w:rFonts w:ascii="Arial" w:hAnsi="Arial" w:cs="Arial"/>
          <w:b/>
          <w:bCs/>
          <w:i/>
          <w:iCs/>
          <w:szCs w:val="22"/>
          <w:lang w:val="nl-NL"/>
        </w:rPr>
        <w:t xml:space="preserve">Rudolf Agricola School </w:t>
      </w:r>
      <w:proofErr w:type="spellStart"/>
      <w:r w:rsidRPr="004E5F75">
        <w:rPr>
          <w:rFonts w:ascii="Arial" w:hAnsi="Arial" w:cs="Arial"/>
          <w:b/>
          <w:bCs/>
          <w:i/>
          <w:iCs/>
          <w:szCs w:val="22"/>
          <w:lang w:val="nl-NL"/>
        </w:rPr>
        <w:t>for</w:t>
      </w:r>
      <w:proofErr w:type="spellEnd"/>
      <w:r w:rsidRPr="004E5F75">
        <w:rPr>
          <w:rFonts w:ascii="Arial" w:hAnsi="Arial" w:cs="Arial"/>
          <w:b/>
          <w:bCs/>
          <w:i/>
          <w:iCs/>
          <w:szCs w:val="22"/>
          <w:lang w:val="nl-NL"/>
        </w:rPr>
        <w:t xml:space="preserve"> </w:t>
      </w:r>
      <w:proofErr w:type="spellStart"/>
      <w:r w:rsidRPr="004E5F75">
        <w:rPr>
          <w:rFonts w:ascii="Arial" w:hAnsi="Arial" w:cs="Arial"/>
          <w:b/>
          <w:bCs/>
          <w:i/>
          <w:iCs/>
          <w:szCs w:val="22"/>
          <w:lang w:val="nl-NL"/>
        </w:rPr>
        <w:t>Sustainable</w:t>
      </w:r>
      <w:proofErr w:type="spellEnd"/>
      <w:r w:rsidRPr="004E5F75">
        <w:rPr>
          <w:rFonts w:ascii="Arial" w:hAnsi="Arial" w:cs="Arial"/>
          <w:b/>
          <w:bCs/>
          <w:i/>
          <w:iCs/>
          <w:szCs w:val="22"/>
          <w:lang w:val="nl-NL"/>
        </w:rPr>
        <w:t xml:space="preserve"> Development</w:t>
      </w:r>
      <w:r w:rsidRPr="004E5F75">
        <w:rPr>
          <w:rFonts w:ascii="Arial" w:hAnsi="Arial" w:cs="Arial"/>
          <w:szCs w:val="22"/>
          <w:lang w:val="nl-NL"/>
        </w:rPr>
        <w:t>, Rijksuniversiteit Groningen.</w:t>
      </w:r>
    </w:p>
    <w:p w14:paraId="442F9AA2" w14:textId="77777777" w:rsidR="0055522A" w:rsidRPr="0055522A" w:rsidRDefault="0055522A" w:rsidP="0055522A">
      <w:pPr>
        <w:pStyle w:val="ListParagraph"/>
        <w:numPr>
          <w:ilvl w:val="0"/>
          <w:numId w:val="40"/>
        </w:numPr>
        <w:rPr>
          <w:rFonts w:ascii="Arial" w:eastAsia="Times New Roman" w:hAnsi="Arial" w:cs="Arial"/>
          <w:szCs w:val="22"/>
        </w:rPr>
      </w:pPr>
      <w:r w:rsidRPr="004E5F75">
        <w:rPr>
          <w:rFonts w:ascii="Arial" w:eastAsia="Times New Roman" w:hAnsi="Arial" w:cs="Arial"/>
          <w:szCs w:val="22"/>
          <w:lang w:val="nl-NL"/>
        </w:rPr>
        <w:t xml:space="preserve">Klaus </w:t>
      </w:r>
      <w:proofErr w:type="spellStart"/>
      <w:r w:rsidRPr="004E5F75">
        <w:rPr>
          <w:rFonts w:ascii="Arial" w:eastAsia="Times New Roman" w:hAnsi="Arial" w:cs="Arial"/>
          <w:szCs w:val="22"/>
          <w:lang w:val="nl-NL"/>
        </w:rPr>
        <w:t>Hubacek</w:t>
      </w:r>
      <w:proofErr w:type="spellEnd"/>
      <w:r w:rsidRPr="004E5F75">
        <w:rPr>
          <w:rFonts w:ascii="Arial" w:eastAsia="Times New Roman" w:hAnsi="Arial" w:cs="Arial"/>
          <w:szCs w:val="22"/>
          <w:lang w:val="nl-NL"/>
        </w:rPr>
        <w:t xml:space="preserve">, </w:t>
      </w:r>
      <w:proofErr w:type="spellStart"/>
      <w:r w:rsidRPr="004E5F75">
        <w:rPr>
          <w:rFonts w:ascii="Arial" w:eastAsia="Times New Roman" w:hAnsi="Arial" w:cs="Arial"/>
          <w:szCs w:val="22"/>
          <w:lang w:val="nl-NL"/>
        </w:rPr>
        <w:t>Yuli</w:t>
      </w:r>
      <w:proofErr w:type="spellEnd"/>
      <w:r w:rsidRPr="004E5F75">
        <w:rPr>
          <w:rFonts w:ascii="Arial" w:eastAsia="Times New Roman" w:hAnsi="Arial" w:cs="Arial"/>
          <w:szCs w:val="22"/>
          <w:lang w:val="nl-NL"/>
        </w:rPr>
        <w:t xml:space="preserve"> </w:t>
      </w:r>
      <w:proofErr w:type="spellStart"/>
      <w:r w:rsidRPr="004E5F75">
        <w:rPr>
          <w:rFonts w:ascii="Arial" w:eastAsia="Times New Roman" w:hAnsi="Arial" w:cs="Arial"/>
          <w:szCs w:val="22"/>
          <w:lang w:val="nl-NL"/>
        </w:rPr>
        <w:t>Shan</w:t>
      </w:r>
      <w:proofErr w:type="spellEnd"/>
      <w:r w:rsidRPr="004E5F75">
        <w:rPr>
          <w:rFonts w:ascii="Arial" w:eastAsia="Times New Roman" w:hAnsi="Arial" w:cs="Arial"/>
          <w:szCs w:val="22"/>
          <w:lang w:val="nl-NL"/>
        </w:rPr>
        <w:t xml:space="preserve">, </w:t>
      </w:r>
      <w:proofErr w:type="spellStart"/>
      <w:r w:rsidRPr="004E5F75">
        <w:rPr>
          <w:rFonts w:ascii="Arial" w:eastAsia="Times New Roman" w:hAnsi="Arial" w:cs="Arial"/>
          <w:szCs w:val="22"/>
          <w:lang w:val="nl-NL"/>
        </w:rPr>
        <w:t>Yuru</w:t>
      </w:r>
      <w:proofErr w:type="spellEnd"/>
      <w:r w:rsidRPr="004E5F75">
        <w:rPr>
          <w:rFonts w:ascii="Arial" w:eastAsia="Times New Roman" w:hAnsi="Arial" w:cs="Arial"/>
          <w:szCs w:val="22"/>
          <w:lang w:val="nl-NL"/>
        </w:rPr>
        <w:t xml:space="preserve"> </w:t>
      </w:r>
      <w:proofErr w:type="spellStart"/>
      <w:r w:rsidRPr="004E5F75">
        <w:rPr>
          <w:rFonts w:ascii="Arial" w:eastAsia="Times New Roman" w:hAnsi="Arial" w:cs="Arial"/>
          <w:szCs w:val="22"/>
          <w:lang w:val="nl-NL"/>
        </w:rPr>
        <w:t>Guan</w:t>
      </w:r>
      <w:proofErr w:type="spellEnd"/>
      <w:r w:rsidRPr="004E5F75">
        <w:rPr>
          <w:rFonts w:ascii="Arial" w:eastAsia="Times New Roman" w:hAnsi="Arial" w:cs="Arial"/>
          <w:szCs w:val="22"/>
          <w:lang w:val="nl-NL"/>
        </w:rPr>
        <w:t xml:space="preserve">, </w:t>
      </w:r>
      <w:proofErr w:type="spellStart"/>
      <w:r w:rsidRPr="004E5F75">
        <w:rPr>
          <w:rFonts w:ascii="Arial" w:eastAsia="Times New Roman" w:hAnsi="Arial" w:cs="Arial"/>
          <w:szCs w:val="22"/>
          <w:lang w:val="nl-NL"/>
        </w:rPr>
        <w:t>Jin</w:t>
      </w:r>
      <w:proofErr w:type="spellEnd"/>
      <w:r w:rsidRPr="004E5F75">
        <w:rPr>
          <w:rFonts w:ascii="Arial" w:eastAsia="Times New Roman" w:hAnsi="Arial" w:cs="Arial"/>
          <w:szCs w:val="22"/>
          <w:lang w:val="nl-NL"/>
        </w:rPr>
        <w:t xml:space="preserve"> </w:t>
      </w:r>
      <w:proofErr w:type="spellStart"/>
      <w:r w:rsidRPr="004E5F75">
        <w:rPr>
          <w:rFonts w:ascii="Arial" w:eastAsia="Times New Roman" w:hAnsi="Arial" w:cs="Arial"/>
          <w:szCs w:val="22"/>
          <w:lang w:val="nl-NL"/>
        </w:rPr>
        <w:t>Yan</w:t>
      </w:r>
      <w:proofErr w:type="spellEnd"/>
      <w:r w:rsidRPr="004E5F75">
        <w:rPr>
          <w:rFonts w:ascii="Arial" w:eastAsia="Times New Roman" w:hAnsi="Arial" w:cs="Arial"/>
          <w:szCs w:val="22"/>
          <w:lang w:val="nl-NL"/>
        </w:rPr>
        <w:t xml:space="preserve">. 2023. </w:t>
      </w:r>
      <w:r w:rsidRPr="0055522A">
        <w:rPr>
          <w:rFonts w:ascii="Arial" w:eastAsia="Times New Roman" w:hAnsi="Arial" w:cs="Arial"/>
          <w:szCs w:val="22"/>
        </w:rPr>
        <w:t xml:space="preserve">“Cost of Living Crisis: Burden of the global energy price crisis on households.” </w:t>
      </w:r>
      <w:r w:rsidRPr="0055522A">
        <w:rPr>
          <w:rFonts w:ascii="Arial" w:eastAsia="Times New Roman" w:hAnsi="Arial" w:cs="Arial"/>
          <w:b/>
          <w:bCs/>
          <w:i/>
          <w:iCs/>
          <w:szCs w:val="22"/>
        </w:rPr>
        <w:t>The Conversation</w:t>
      </w:r>
      <w:r w:rsidRPr="0055522A">
        <w:rPr>
          <w:rFonts w:ascii="Arial" w:eastAsia="Times New Roman" w:hAnsi="Arial" w:cs="Arial"/>
          <w:szCs w:val="22"/>
        </w:rPr>
        <w:t>. https://theconversation.com/russia-ukraine-war-has-nearly-doubled-household-energy-costs-worldwide-new-study-200104</w:t>
      </w:r>
    </w:p>
    <w:p w14:paraId="2C9A9B18" w14:textId="77777777" w:rsidR="00DC0122" w:rsidRPr="00DC0122" w:rsidRDefault="00DC0122" w:rsidP="00E8794F">
      <w:pPr>
        <w:pStyle w:val="Bibliography"/>
        <w:numPr>
          <w:ilvl w:val="0"/>
          <w:numId w:val="40"/>
        </w:numPr>
        <w:rPr>
          <w:rFonts w:ascii="Arial" w:hAnsi="Arial" w:cs="Arial"/>
          <w:sz w:val="22"/>
          <w:szCs w:val="22"/>
          <w:lang w:val="cs-CZ"/>
        </w:rPr>
      </w:pPr>
      <w:r w:rsidRPr="00DC0122">
        <w:rPr>
          <w:rFonts w:ascii="Arial" w:hAnsi="Arial" w:cs="Arial"/>
          <w:sz w:val="22"/>
          <w:szCs w:val="22"/>
          <w:lang w:val="en-US"/>
        </w:rPr>
        <w:t xml:space="preserve">Malerba, Daniele, </w:t>
      </w:r>
      <w:proofErr w:type="spellStart"/>
      <w:r w:rsidRPr="00DC0122">
        <w:rPr>
          <w:rFonts w:ascii="Arial" w:hAnsi="Arial" w:cs="Arial"/>
          <w:sz w:val="22"/>
          <w:szCs w:val="22"/>
          <w:lang w:val="en-US"/>
        </w:rPr>
        <w:t>Xiangjie</w:t>
      </w:r>
      <w:proofErr w:type="spellEnd"/>
      <w:r w:rsidRPr="00DC0122">
        <w:rPr>
          <w:rFonts w:ascii="Arial" w:hAnsi="Arial" w:cs="Arial"/>
          <w:sz w:val="22"/>
          <w:szCs w:val="22"/>
          <w:lang w:val="en-US"/>
        </w:rPr>
        <w:t xml:space="preserve"> Chen, </w:t>
      </w:r>
      <w:proofErr w:type="spellStart"/>
      <w:r w:rsidRPr="00DC0122">
        <w:rPr>
          <w:rFonts w:ascii="Arial" w:hAnsi="Arial" w:cs="Arial"/>
          <w:sz w:val="22"/>
          <w:szCs w:val="22"/>
          <w:lang w:val="en-US"/>
        </w:rPr>
        <w:t>Kuishuang</w:t>
      </w:r>
      <w:proofErr w:type="spellEnd"/>
      <w:r w:rsidRPr="00DC0122">
        <w:rPr>
          <w:rFonts w:ascii="Arial" w:hAnsi="Arial" w:cs="Arial"/>
          <w:sz w:val="22"/>
          <w:szCs w:val="22"/>
          <w:lang w:val="en-US"/>
        </w:rPr>
        <w:t xml:space="preserve"> Feng, Klaus Hubacek, Yannick Oswald (2022).The impact of carbon taxation and revenue redistribution on poverty and inequality” </w:t>
      </w:r>
      <w:r w:rsidRPr="00DC0122">
        <w:rPr>
          <w:rFonts w:ascii="Arial" w:hAnsi="Arial" w:cs="Arial"/>
          <w:b/>
          <w:i/>
          <w:sz w:val="22"/>
          <w:szCs w:val="22"/>
          <w:lang w:val="en-US"/>
        </w:rPr>
        <w:t>IDOS Policy Brief</w:t>
      </w:r>
      <w:r w:rsidRPr="00DC0122">
        <w:rPr>
          <w:rFonts w:ascii="Arial" w:hAnsi="Arial" w:cs="Arial"/>
          <w:sz w:val="22"/>
          <w:szCs w:val="22"/>
          <w:lang w:val="en-US"/>
        </w:rPr>
        <w:t>. German Institute of Development and Sustainability. Bonn, Germany.</w:t>
      </w:r>
    </w:p>
    <w:p w14:paraId="423CA310" w14:textId="77777777" w:rsidR="00E8794F" w:rsidRPr="005D6003" w:rsidRDefault="00E8794F" w:rsidP="00E8794F">
      <w:pPr>
        <w:pStyle w:val="Bibliography"/>
        <w:numPr>
          <w:ilvl w:val="0"/>
          <w:numId w:val="40"/>
        </w:numPr>
        <w:rPr>
          <w:rFonts w:ascii="Arial" w:hAnsi="Arial" w:cs="Arial"/>
          <w:sz w:val="22"/>
          <w:szCs w:val="22"/>
          <w:lang w:val="cs-CZ"/>
        </w:rPr>
      </w:pPr>
      <w:proofErr w:type="spellStart"/>
      <w:r w:rsidRPr="00DC0122">
        <w:rPr>
          <w:rFonts w:ascii="Arial" w:hAnsi="Arial" w:cs="Arial"/>
          <w:sz w:val="22"/>
          <w:szCs w:val="22"/>
          <w:lang w:val="de-AT"/>
        </w:rPr>
        <w:t>Černý</w:t>
      </w:r>
      <w:proofErr w:type="spellEnd"/>
      <w:r w:rsidRPr="00DC0122">
        <w:rPr>
          <w:rFonts w:ascii="Arial" w:hAnsi="Arial" w:cs="Arial"/>
          <w:sz w:val="22"/>
          <w:szCs w:val="22"/>
          <w:lang w:val="de-AT"/>
        </w:rPr>
        <w:t xml:space="preserve">, M., Bruckner, M., Weinzettel, J., Wiebe, K., Kimmich, C., Kerschner, C., </w:t>
      </w:r>
      <w:proofErr w:type="spellStart"/>
      <w:r w:rsidRPr="00DC0122">
        <w:rPr>
          <w:rFonts w:ascii="Arial" w:hAnsi="Arial" w:cs="Arial"/>
          <w:sz w:val="22"/>
          <w:szCs w:val="22"/>
          <w:lang w:val="de-AT"/>
        </w:rPr>
        <w:t>Hubacek</w:t>
      </w:r>
      <w:proofErr w:type="spellEnd"/>
      <w:r w:rsidRPr="00DC0122">
        <w:rPr>
          <w:rFonts w:ascii="Arial" w:hAnsi="Arial" w:cs="Arial"/>
          <w:sz w:val="22"/>
          <w:szCs w:val="22"/>
          <w:lang w:val="de-AT"/>
        </w:rPr>
        <w:t xml:space="preserve">, K., 2021. </w:t>
      </w:r>
      <w:r w:rsidRPr="005D6003">
        <w:rPr>
          <w:rFonts w:ascii="Arial" w:hAnsi="Arial" w:cs="Arial"/>
          <w:sz w:val="22"/>
          <w:szCs w:val="22"/>
        </w:rPr>
        <w:t xml:space="preserve">Employment effects of the renewable energy transition in the electricity sector. An input-output approach. ETUI. </w:t>
      </w:r>
      <w:r w:rsidRPr="005D6003">
        <w:rPr>
          <w:rFonts w:ascii="Arial" w:hAnsi="Arial" w:cs="Arial"/>
          <w:b/>
          <w:i/>
          <w:sz w:val="22"/>
          <w:szCs w:val="22"/>
        </w:rPr>
        <w:t>European Trade Union Institute Working Paper</w:t>
      </w:r>
      <w:r w:rsidRPr="005D6003">
        <w:rPr>
          <w:rFonts w:ascii="Arial" w:hAnsi="Arial" w:cs="Arial"/>
          <w:sz w:val="22"/>
          <w:szCs w:val="22"/>
        </w:rPr>
        <w:t>. https://www.etui.org/</w:t>
      </w:r>
    </w:p>
    <w:p w14:paraId="2B487142" w14:textId="77777777" w:rsidR="00F93907" w:rsidRPr="00F93907" w:rsidRDefault="00F93907" w:rsidP="00F93907">
      <w:pPr>
        <w:pStyle w:val="ListParagraph"/>
        <w:numPr>
          <w:ilvl w:val="0"/>
          <w:numId w:val="40"/>
        </w:numPr>
        <w:rPr>
          <w:rFonts w:cs="Arial"/>
        </w:rPr>
      </w:pPr>
      <w:r w:rsidRPr="00E8794F">
        <w:rPr>
          <w:rFonts w:cs="Arial"/>
          <w:lang w:val="cs-CZ"/>
        </w:rPr>
        <w:t xml:space="preserve">Chou, S.K., Robert Costanza, Philip Earis, Klaus Hubacek, Larry Bailian Li, Yonglong Lu, Roland Span, Hao Wang, Jianping Wu, Yegang Wu, Jerry J. Yan (forthcoming). </w:t>
      </w:r>
      <w:r w:rsidRPr="00F93907">
        <w:rPr>
          <w:rFonts w:cs="Arial"/>
        </w:rPr>
        <w:t xml:space="preserve">“Priority Areas at the Frontiers of Ecology and Energy.” </w:t>
      </w:r>
      <w:r w:rsidRPr="00F93907">
        <w:rPr>
          <w:rFonts w:cs="Arial"/>
          <w:b/>
          <w:i/>
        </w:rPr>
        <w:t>Ecosystem Health and Sustainability</w:t>
      </w:r>
      <w:r w:rsidRPr="00F93907">
        <w:rPr>
          <w:rFonts w:cs="Arial"/>
        </w:rPr>
        <w:t xml:space="preserve">. </w:t>
      </w:r>
    </w:p>
    <w:p w14:paraId="152DBFA7" w14:textId="77777777" w:rsidR="00BE0F31" w:rsidRDefault="00BE0F31" w:rsidP="00BE0F31">
      <w:pPr>
        <w:pStyle w:val="ListParagraph"/>
        <w:numPr>
          <w:ilvl w:val="0"/>
          <w:numId w:val="40"/>
        </w:numPr>
        <w:jc w:val="both"/>
        <w:rPr>
          <w:rFonts w:cs="Arial"/>
        </w:rPr>
      </w:pPr>
      <w:r w:rsidRPr="00BE0F31">
        <w:rPr>
          <w:rFonts w:cs="Arial"/>
        </w:rPr>
        <w:t xml:space="preserve">Hubacek Klaus and Giovanni Baiocchi (2018). “Fossil Fuel Assets May Turn Toxic.” </w:t>
      </w:r>
      <w:r w:rsidRPr="00BE0F31">
        <w:rPr>
          <w:rFonts w:cs="Arial"/>
          <w:b/>
          <w:i/>
        </w:rPr>
        <w:t>Joule</w:t>
      </w:r>
      <w:r w:rsidRPr="00BE0F31">
        <w:rPr>
          <w:rFonts w:cs="Arial"/>
        </w:rPr>
        <w:t xml:space="preserve">. Volume 2, Issue 8, Pages 1407-1409. </w:t>
      </w:r>
      <w:hyperlink r:id="rId34" w:history="1">
        <w:r w:rsidRPr="005513E2">
          <w:rPr>
            <w:rStyle w:val="Hyperlink"/>
            <w:rFonts w:cs="Arial"/>
          </w:rPr>
          <w:t>https://doi.org/10.1016/j.joule.2018.07.014</w:t>
        </w:r>
      </w:hyperlink>
    </w:p>
    <w:p w14:paraId="171E38DF" w14:textId="77777777" w:rsidR="00263910" w:rsidRPr="00263910" w:rsidRDefault="00263910" w:rsidP="00BE0F31">
      <w:pPr>
        <w:pStyle w:val="ListParagraph"/>
        <w:numPr>
          <w:ilvl w:val="0"/>
          <w:numId w:val="40"/>
        </w:numPr>
        <w:jc w:val="both"/>
        <w:rPr>
          <w:rFonts w:cs="Arial"/>
        </w:rPr>
      </w:pPr>
      <w:proofErr w:type="spellStart"/>
      <w:r w:rsidRPr="00263910">
        <w:rPr>
          <w:rFonts w:cs="Arial"/>
        </w:rPr>
        <w:t>Hubaceck</w:t>
      </w:r>
      <w:proofErr w:type="spellEnd"/>
      <w:r w:rsidRPr="00263910">
        <w:rPr>
          <w:rFonts w:cs="Arial"/>
        </w:rPr>
        <w:t xml:space="preserve">, Klaus and </w:t>
      </w:r>
      <w:proofErr w:type="spellStart"/>
      <w:r w:rsidRPr="00263910">
        <w:rPr>
          <w:rFonts w:cs="Arial"/>
        </w:rPr>
        <w:t>Kuishuang</w:t>
      </w:r>
      <w:proofErr w:type="spellEnd"/>
      <w:r w:rsidRPr="00263910">
        <w:rPr>
          <w:rFonts w:cs="Arial"/>
        </w:rPr>
        <w:t xml:space="preserve"> Feng (2018). “Embodied land and forest resources in global trade flows.” In: Ingalls,  M.L.,  </w:t>
      </w:r>
      <w:proofErr w:type="spellStart"/>
      <w:r w:rsidRPr="00263910">
        <w:rPr>
          <w:rFonts w:cs="Arial"/>
        </w:rPr>
        <w:t>Diepart</w:t>
      </w:r>
      <w:proofErr w:type="spellEnd"/>
      <w:r w:rsidRPr="00263910">
        <w:rPr>
          <w:rFonts w:cs="Arial"/>
        </w:rPr>
        <w:t xml:space="preserve">,  J.-C.,  Truong,  N.,  Hayward,  D.,  Niel,  T.,  Sem,  T.,  Phomphakdy,  M.,  Bernhard,  R.,  </w:t>
      </w:r>
      <w:proofErr w:type="spellStart"/>
      <w:r w:rsidRPr="00263910">
        <w:rPr>
          <w:rFonts w:cs="Arial"/>
        </w:rPr>
        <w:t>Fogarizzu</w:t>
      </w:r>
      <w:proofErr w:type="spellEnd"/>
      <w:r w:rsidRPr="00263910">
        <w:rPr>
          <w:rFonts w:cs="Arial"/>
        </w:rPr>
        <w:t xml:space="preserve">,  S.,  </w:t>
      </w:r>
      <w:proofErr w:type="spellStart"/>
      <w:r w:rsidRPr="00263910">
        <w:rPr>
          <w:rFonts w:cs="Arial"/>
        </w:rPr>
        <w:t>Epprecht</w:t>
      </w:r>
      <w:proofErr w:type="spellEnd"/>
      <w:r w:rsidRPr="00263910">
        <w:rPr>
          <w:rFonts w:cs="Arial"/>
        </w:rPr>
        <w:t xml:space="preserve">,  M.,  Nanthavong,  V.,  Vo,  D.H.,  Nguyen, D., Nguyen, P.A., </w:t>
      </w:r>
      <w:proofErr w:type="spellStart"/>
      <w:r w:rsidRPr="00263910">
        <w:rPr>
          <w:rFonts w:cs="Arial"/>
        </w:rPr>
        <w:t>Saphanthong</w:t>
      </w:r>
      <w:proofErr w:type="spellEnd"/>
      <w:r w:rsidRPr="00263910">
        <w:rPr>
          <w:rFonts w:cs="Arial"/>
        </w:rPr>
        <w:t xml:space="preserve">, T., Inthavong, C., Hett, C. and Tagliarino, N. 2018. </w:t>
      </w:r>
      <w:r w:rsidRPr="00263910">
        <w:rPr>
          <w:rFonts w:cs="Arial"/>
          <w:b/>
        </w:rPr>
        <w:t>The Mekong State of  Land</w:t>
      </w:r>
      <w:r w:rsidRPr="00263910">
        <w:rPr>
          <w:rFonts w:cs="Arial"/>
        </w:rPr>
        <w:t>.  Centre  for  Development  and  Environment,  University  of  Bern  and  Mekong  Region  Land  Governance. Bern, Switzerland: Bern Open Publishing (BOP).</w:t>
      </w:r>
    </w:p>
    <w:p w14:paraId="7D787642" w14:textId="77777777" w:rsidR="00263910" w:rsidRDefault="00765610" w:rsidP="00263910">
      <w:pPr>
        <w:pStyle w:val="ListParagraph"/>
        <w:numPr>
          <w:ilvl w:val="0"/>
          <w:numId w:val="40"/>
        </w:numPr>
        <w:jc w:val="both"/>
        <w:rPr>
          <w:rFonts w:ascii="Garamond" w:hAnsi="Garamond"/>
          <w:noProof/>
        </w:rPr>
      </w:pPr>
      <w:r w:rsidRPr="00765610">
        <w:rPr>
          <w:rFonts w:cs="Arial"/>
        </w:rPr>
        <w:t xml:space="preserve">S. Fiske, K. Hubacek, A. Jorgenson, J. Li, T. McGovern, T. Rick, J. Schor, W. Solecki, R. York, A. </w:t>
      </w:r>
      <w:proofErr w:type="spellStart"/>
      <w:r w:rsidRPr="00765610">
        <w:rPr>
          <w:rFonts w:cs="Arial"/>
        </w:rPr>
        <w:t>Zycherman</w:t>
      </w:r>
      <w:proofErr w:type="spellEnd"/>
      <w:r w:rsidRPr="00765610">
        <w:rPr>
          <w:rFonts w:cs="Arial"/>
        </w:rPr>
        <w:t xml:space="preserve">, 2018. Drivers of and Responses to Global Climate Change: Social Science Perspectives on Climate Change, Part 2. </w:t>
      </w:r>
      <w:r w:rsidRPr="00765610">
        <w:rPr>
          <w:rFonts w:cs="Arial"/>
          <w:b/>
          <w:i/>
        </w:rPr>
        <w:t>U.S. Global Change Research Program</w:t>
      </w:r>
      <w:r w:rsidRPr="00765610">
        <w:rPr>
          <w:rFonts w:cs="Arial"/>
        </w:rPr>
        <w:t xml:space="preserve">, Washington, DC, USA, </w:t>
      </w:r>
      <w:r>
        <w:rPr>
          <w:rFonts w:cs="Arial"/>
        </w:rPr>
        <w:t xml:space="preserve">37 </w:t>
      </w:r>
      <w:r w:rsidR="00F93907" w:rsidRPr="00F93907">
        <w:rPr>
          <w:rFonts w:ascii="Arial" w:hAnsi="Arial" w:cs="Arial"/>
          <w:noProof/>
        </w:rPr>
        <w:t>pages</w:t>
      </w:r>
      <w:r w:rsidR="00F93907">
        <w:rPr>
          <w:rFonts w:ascii="Garamond" w:hAnsi="Garamond"/>
          <w:noProof/>
        </w:rPr>
        <w:t>.</w:t>
      </w:r>
      <w:r w:rsidRPr="00765610">
        <w:rPr>
          <w:rFonts w:ascii="Garamond" w:hAnsi="Garamond"/>
          <w:noProof/>
        </w:rPr>
        <w:t xml:space="preserve"> </w:t>
      </w:r>
    </w:p>
    <w:p w14:paraId="115DCB79" w14:textId="77777777" w:rsidR="00765610" w:rsidRPr="00765610" w:rsidRDefault="00765610" w:rsidP="00BE0F31">
      <w:pPr>
        <w:pStyle w:val="ListParagraph"/>
        <w:ind w:firstLine="0"/>
        <w:rPr>
          <w:rFonts w:ascii="Garamond" w:hAnsi="Garamond"/>
          <w:noProof/>
        </w:rPr>
      </w:pPr>
      <w:r w:rsidRPr="00765610">
        <w:rPr>
          <w:rFonts w:ascii="Garamond" w:hAnsi="Garamond"/>
          <w:noProof/>
        </w:rPr>
        <w:lastRenderedPageBreak/>
        <w:t>URL: https://www.globalchange.gov/sites/globalchange/files/Drivers%20-%20SSCC%20workshop%20Part%202%204-9-2018.pdf.</w:t>
      </w:r>
    </w:p>
    <w:p w14:paraId="5653A06C" w14:textId="77777777" w:rsidR="00F1520B" w:rsidRDefault="00F1520B" w:rsidP="003E3E1D">
      <w:pPr>
        <w:numPr>
          <w:ilvl w:val="0"/>
          <w:numId w:val="40"/>
        </w:numPr>
        <w:jc w:val="both"/>
        <w:rPr>
          <w:rFonts w:cs="Arial"/>
        </w:rPr>
      </w:pPr>
      <w:r w:rsidRPr="00F1520B">
        <w:rPr>
          <w:rFonts w:cs="Arial"/>
        </w:rPr>
        <w:t xml:space="preserve">Conley, Dalton, J. Lawrence Aber, Henry Brady, Susan Cutter, Catherine Eckel, Barbara Entwisle, Darrick Hamilton, Sandra Hofferth, </w:t>
      </w:r>
      <w:r w:rsidRPr="00C61FED">
        <w:rPr>
          <w:rFonts w:cs="Arial"/>
          <w:u w:val="single"/>
        </w:rPr>
        <w:t>Klaus Hubacek</w:t>
      </w:r>
      <w:r w:rsidRPr="00F1520B">
        <w:rPr>
          <w:rFonts w:cs="Arial"/>
        </w:rPr>
        <w:t xml:space="preserve">, Emilio Moran, John Scholz (2015). “Big Data. Big Obstacles.” </w:t>
      </w:r>
      <w:r w:rsidRPr="00F1520B">
        <w:rPr>
          <w:rFonts w:cs="Arial"/>
          <w:b/>
          <w:i/>
        </w:rPr>
        <w:t>The Chronicle of Higher Education</w:t>
      </w:r>
      <w:r w:rsidRPr="00F1520B">
        <w:rPr>
          <w:rFonts w:cs="Arial"/>
        </w:rPr>
        <w:t>. February 2, 2015</w:t>
      </w:r>
      <w:r>
        <w:rPr>
          <w:rFonts w:cs="Arial"/>
        </w:rPr>
        <w:t>.</w:t>
      </w:r>
    </w:p>
    <w:p w14:paraId="613E234D" w14:textId="77777777" w:rsidR="0078769B" w:rsidRDefault="0078769B" w:rsidP="00F1520B">
      <w:pPr>
        <w:numPr>
          <w:ilvl w:val="0"/>
          <w:numId w:val="40"/>
        </w:numPr>
        <w:jc w:val="both"/>
        <w:rPr>
          <w:rFonts w:cs="Arial"/>
        </w:rPr>
      </w:pPr>
      <w:r w:rsidRPr="0078769B">
        <w:rPr>
          <w:rFonts w:cs="Arial"/>
        </w:rPr>
        <w:t xml:space="preserve">Emilio F. Moran, E.F., S.L. Hofferth, C.C. Eckel, D. Hamilton, B. Entwisle, J. L. Aber, H. E. Brady, D. Conley, S.L. Cutter, </w:t>
      </w:r>
      <w:r w:rsidRPr="002843D4">
        <w:rPr>
          <w:rFonts w:cs="Arial"/>
          <w:u w:val="single"/>
        </w:rPr>
        <w:t>K. Hubacek</w:t>
      </w:r>
      <w:r w:rsidRPr="0078769B">
        <w:rPr>
          <w:rFonts w:cs="Arial"/>
        </w:rPr>
        <w:t>, J.T. Scholz. (2014). “Building a 21st-century infrastructure for the social sciences.” Opin</w:t>
      </w:r>
      <w:r>
        <w:rPr>
          <w:rFonts w:cs="Arial"/>
        </w:rPr>
        <w:t>i</w:t>
      </w:r>
      <w:r w:rsidRPr="0078769B">
        <w:rPr>
          <w:rFonts w:cs="Arial"/>
        </w:rPr>
        <w:t xml:space="preserve">on. </w:t>
      </w:r>
      <w:r w:rsidRPr="0078769B">
        <w:rPr>
          <w:rFonts w:cs="Arial"/>
          <w:b/>
          <w:i/>
        </w:rPr>
        <w:t>Proceedings of the National Academy of Sciences</w:t>
      </w:r>
      <w:r w:rsidRPr="0078769B">
        <w:rPr>
          <w:rFonts w:cs="Arial"/>
        </w:rPr>
        <w:t>. vol. 111 | no. 45 | 15855–15856.</w:t>
      </w:r>
    </w:p>
    <w:p w14:paraId="27DD3989" w14:textId="77777777" w:rsidR="00B25E8F" w:rsidRPr="00FE68AD" w:rsidRDefault="00B25E8F" w:rsidP="0078769B">
      <w:pPr>
        <w:numPr>
          <w:ilvl w:val="0"/>
          <w:numId w:val="40"/>
        </w:numPr>
        <w:jc w:val="both"/>
        <w:rPr>
          <w:rFonts w:cs="Arial"/>
        </w:rPr>
      </w:pPr>
      <w:r w:rsidRPr="00FE68AD">
        <w:rPr>
          <w:rFonts w:cs="Arial"/>
        </w:rPr>
        <w:t xml:space="preserve">Wen, C., YL Siu, </w:t>
      </w:r>
      <w:r w:rsidRPr="00564E31">
        <w:rPr>
          <w:rFonts w:cs="Arial"/>
          <w:u w:val="single"/>
        </w:rPr>
        <w:t>K. Hubacek</w:t>
      </w:r>
      <w:r w:rsidRPr="00FE68AD">
        <w:rPr>
          <w:rFonts w:cs="Arial"/>
        </w:rPr>
        <w:t xml:space="preserve"> (2012). “Carrot and Stick – A Novel Policy Experiment of Trans-boundary Watershed Protection in China.” </w:t>
      </w:r>
      <w:r w:rsidRPr="00FE68AD">
        <w:rPr>
          <w:rFonts w:cs="Arial"/>
          <w:b/>
          <w:i/>
        </w:rPr>
        <w:t>Environmental Science &amp; Technology</w:t>
      </w:r>
      <w:r w:rsidRPr="00FE68AD">
        <w:rPr>
          <w:rFonts w:cs="Arial"/>
        </w:rPr>
        <w:t>.</w:t>
      </w:r>
      <w:r w:rsidRPr="00564E31">
        <w:t xml:space="preserve"> </w:t>
      </w:r>
      <w:r w:rsidRPr="00564E31">
        <w:rPr>
          <w:rFonts w:cs="Arial"/>
        </w:rPr>
        <w:t>Vol. 46. Pages 6451-6452.</w:t>
      </w:r>
      <w:r w:rsidRPr="00FE68AD">
        <w:rPr>
          <w:rFonts w:cs="Arial"/>
        </w:rPr>
        <w:t xml:space="preserve"> </w:t>
      </w:r>
      <w:r>
        <w:rPr>
          <w:rFonts w:cs="Arial"/>
        </w:rPr>
        <w:t xml:space="preserve">[IF=5.3]. </w:t>
      </w:r>
    </w:p>
    <w:p w14:paraId="6CF4FA35" w14:textId="77777777" w:rsidR="00B25E8F" w:rsidRPr="0036524D" w:rsidRDefault="00B25E8F" w:rsidP="00B25E8F">
      <w:pPr>
        <w:numPr>
          <w:ilvl w:val="0"/>
          <w:numId w:val="40"/>
        </w:numPr>
      </w:pPr>
      <w:r w:rsidRPr="00A32D8A">
        <w:rPr>
          <w:u w:val="single"/>
        </w:rPr>
        <w:t>Hubacek, K</w:t>
      </w:r>
      <w:r w:rsidRPr="00A32D8A">
        <w:t xml:space="preserve"> </w:t>
      </w:r>
      <w:r w:rsidRPr="0036524D">
        <w:t xml:space="preserve">and D. Guan. (2011). “The net effect of green lifestyles”. Viewpoint and News. </w:t>
      </w:r>
      <w:r w:rsidRPr="0021328F">
        <w:rPr>
          <w:b/>
          <w:i/>
        </w:rPr>
        <w:t>Nature Climate Change</w:t>
      </w:r>
      <w:r w:rsidRPr="0036524D">
        <w:t>. Volume: 1, Pages: 250–251. doi:10.1038/nclimate1181.</w:t>
      </w:r>
      <w:r>
        <w:t xml:space="preserve"> [IF=1</w:t>
      </w:r>
      <w:r w:rsidR="007A51BE">
        <w:t>5</w:t>
      </w:r>
      <w:r>
        <w:t>.</w:t>
      </w:r>
      <w:r w:rsidR="007A51BE">
        <w:t>3</w:t>
      </w:r>
      <w:r>
        <w:t>].</w:t>
      </w:r>
    </w:p>
    <w:p w14:paraId="0D2FC15D" w14:textId="77777777" w:rsidR="00B25E8F" w:rsidRDefault="00B25E8F" w:rsidP="00B25E8F">
      <w:pPr>
        <w:numPr>
          <w:ilvl w:val="0"/>
          <w:numId w:val="40"/>
        </w:numPr>
        <w:tabs>
          <w:tab w:val="left" w:pos="3600"/>
          <w:tab w:val="left" w:pos="4320"/>
          <w:tab w:val="left" w:pos="5040"/>
          <w:tab w:val="left" w:pos="5760"/>
          <w:tab w:val="left" w:pos="6480"/>
          <w:tab w:val="left" w:pos="7200"/>
          <w:tab w:val="left" w:pos="7920"/>
          <w:tab w:val="left" w:pos="8640"/>
          <w:tab w:val="left" w:pos="9360"/>
        </w:tabs>
        <w:suppressAutoHyphens/>
      </w:pPr>
      <w:r w:rsidRPr="00255022">
        <w:t xml:space="preserve">Reed MS, </w:t>
      </w:r>
      <w:r w:rsidRPr="00A84B86">
        <w:rPr>
          <w:u w:val="single"/>
        </w:rPr>
        <w:t>K Hubacek</w:t>
      </w:r>
      <w:r w:rsidRPr="00255022">
        <w:t xml:space="preserve">  (20</w:t>
      </w:r>
      <w:r>
        <w:t>11</w:t>
      </w:r>
      <w:r w:rsidRPr="00255022">
        <w:t>) “</w:t>
      </w:r>
      <w:r w:rsidRPr="00E1112C">
        <w:t>Uplands in the balance</w:t>
      </w:r>
      <w:r w:rsidRPr="00255022">
        <w:t xml:space="preserve">.” </w:t>
      </w:r>
      <w:r w:rsidRPr="00A84B86">
        <w:rPr>
          <w:b/>
          <w:i/>
        </w:rPr>
        <w:t>RICS Land Journal</w:t>
      </w:r>
      <w:r w:rsidRPr="00255022">
        <w:t xml:space="preserve">, </w:t>
      </w:r>
      <w:r>
        <w:t>June</w:t>
      </w:r>
      <w:r w:rsidRPr="00255022">
        <w:t>/</w:t>
      </w:r>
      <w:r>
        <w:t>July: 16-20.</w:t>
      </w:r>
    </w:p>
    <w:p w14:paraId="7C19B4DE" w14:textId="77777777" w:rsidR="00B25E8F" w:rsidRDefault="00B25E8F" w:rsidP="00B25E8F">
      <w:pPr>
        <w:numPr>
          <w:ilvl w:val="0"/>
          <w:numId w:val="40"/>
        </w:numPr>
        <w:tabs>
          <w:tab w:val="left" w:pos="3600"/>
          <w:tab w:val="left" w:pos="4320"/>
          <w:tab w:val="left" w:pos="5040"/>
          <w:tab w:val="left" w:pos="5760"/>
          <w:tab w:val="left" w:pos="6480"/>
          <w:tab w:val="left" w:pos="7200"/>
          <w:tab w:val="left" w:pos="7920"/>
          <w:tab w:val="left" w:pos="8640"/>
          <w:tab w:val="left" w:pos="9360"/>
        </w:tabs>
        <w:suppressAutoHyphens/>
      </w:pPr>
      <w:r w:rsidRPr="00D46EBF">
        <w:t>Guan, D</w:t>
      </w:r>
      <w:r>
        <w:t>.</w:t>
      </w:r>
      <w:r w:rsidRPr="00D46EBF">
        <w:t xml:space="preserve"> and </w:t>
      </w:r>
      <w:r w:rsidRPr="005E6A5C">
        <w:rPr>
          <w:u w:val="single"/>
        </w:rPr>
        <w:t>K. Hubacek</w:t>
      </w:r>
      <w:r w:rsidRPr="00D46EBF">
        <w:t xml:space="preserve"> (201</w:t>
      </w:r>
      <w:r>
        <w:t>1</w:t>
      </w:r>
      <w:r w:rsidRPr="00D46EBF">
        <w:t>). "</w:t>
      </w:r>
      <w:r w:rsidRPr="006A5E4E">
        <w:t>Is the concept of a green economy a useful way of framing policy discussions and policymaking to promote sustainable development?</w:t>
      </w:r>
      <w:r>
        <w:t xml:space="preserve">” Viewpoints. </w:t>
      </w:r>
      <w:r w:rsidRPr="006A5E4E">
        <w:rPr>
          <w:b/>
          <w:i/>
        </w:rPr>
        <w:t xml:space="preserve">Natural Resources Forum. </w:t>
      </w:r>
      <w:r>
        <w:t>Vol. 35; p.70</w:t>
      </w:r>
      <w:r w:rsidRPr="00D46EBF">
        <w:t xml:space="preserve">. </w:t>
      </w:r>
    </w:p>
    <w:p w14:paraId="013CAFAC" w14:textId="77777777" w:rsidR="00B25E8F" w:rsidRDefault="00B25E8F" w:rsidP="00B25E8F">
      <w:pPr>
        <w:numPr>
          <w:ilvl w:val="0"/>
          <w:numId w:val="40"/>
        </w:numPr>
        <w:tabs>
          <w:tab w:val="left" w:pos="3600"/>
          <w:tab w:val="left" w:pos="4320"/>
          <w:tab w:val="left" w:pos="5040"/>
          <w:tab w:val="left" w:pos="5760"/>
          <w:tab w:val="left" w:pos="6480"/>
          <w:tab w:val="left" w:pos="7200"/>
          <w:tab w:val="left" w:pos="7920"/>
          <w:tab w:val="left" w:pos="8640"/>
          <w:tab w:val="left" w:pos="9360"/>
        </w:tabs>
        <w:suppressAutoHyphens/>
      </w:pPr>
      <w:r>
        <w:t xml:space="preserve">Peter, GP, Guan, D., </w:t>
      </w:r>
      <w:r w:rsidRPr="006A5E4E">
        <w:rPr>
          <w:u w:val="single"/>
        </w:rPr>
        <w:t>Hubacek, K.</w:t>
      </w:r>
      <w:r>
        <w:t xml:space="preserve">, Minx, JC, Weber, CL. (2010). “Effects of China’s Economic Growth.” Correspondence. </w:t>
      </w:r>
      <w:r w:rsidRPr="006A5E4E">
        <w:rPr>
          <w:b/>
          <w:i/>
        </w:rPr>
        <w:t>Science</w:t>
      </w:r>
      <w:r>
        <w:t>. Vol. 328, pp. 824-825.</w:t>
      </w:r>
    </w:p>
    <w:p w14:paraId="102C1940" w14:textId="77777777" w:rsidR="00B25E8F" w:rsidRDefault="00B25E8F" w:rsidP="00B25E8F">
      <w:pPr>
        <w:numPr>
          <w:ilvl w:val="0"/>
          <w:numId w:val="40"/>
        </w:numPr>
        <w:tabs>
          <w:tab w:val="left" w:pos="3600"/>
          <w:tab w:val="left" w:pos="4320"/>
          <w:tab w:val="left" w:pos="5040"/>
          <w:tab w:val="left" w:pos="5760"/>
          <w:tab w:val="left" w:pos="6480"/>
          <w:tab w:val="left" w:pos="7200"/>
          <w:tab w:val="left" w:pos="7920"/>
          <w:tab w:val="left" w:pos="8640"/>
          <w:tab w:val="left" w:pos="9360"/>
        </w:tabs>
        <w:suppressAutoHyphens/>
      </w:pPr>
      <w:r w:rsidRPr="00D46EBF">
        <w:t>Guan, D</w:t>
      </w:r>
      <w:r>
        <w:t>.</w:t>
      </w:r>
      <w:r w:rsidRPr="00D46EBF">
        <w:t xml:space="preserve"> and </w:t>
      </w:r>
      <w:r w:rsidRPr="006A5E4E">
        <w:rPr>
          <w:u w:val="single"/>
        </w:rPr>
        <w:t>K. Hubacek</w:t>
      </w:r>
      <w:r w:rsidRPr="00D46EBF">
        <w:t xml:space="preserve"> (2010). "China can offer domestic emission cap-and-trade in post 2012". </w:t>
      </w:r>
      <w:r>
        <w:t xml:space="preserve">Viewpoint. </w:t>
      </w:r>
      <w:r w:rsidRPr="006A5E4E">
        <w:rPr>
          <w:b/>
          <w:i/>
        </w:rPr>
        <w:t>Environmental Science &amp; Technology</w:t>
      </w:r>
      <w:r w:rsidRPr="00D46EBF">
        <w:t>. Vol. 44 (14), p 5327.</w:t>
      </w:r>
      <w:r>
        <w:t xml:space="preserve"> [IF=5.3].</w:t>
      </w:r>
    </w:p>
    <w:p w14:paraId="06D175D6" w14:textId="77777777" w:rsidR="00B25E8F" w:rsidRDefault="00B25E8F" w:rsidP="00B25E8F">
      <w:pPr>
        <w:numPr>
          <w:ilvl w:val="0"/>
          <w:numId w:val="40"/>
        </w:numPr>
        <w:tabs>
          <w:tab w:val="left" w:pos="3600"/>
          <w:tab w:val="left" w:pos="4320"/>
          <w:tab w:val="left" w:pos="5040"/>
          <w:tab w:val="left" w:pos="5760"/>
          <w:tab w:val="left" w:pos="6480"/>
          <w:tab w:val="left" w:pos="7200"/>
          <w:tab w:val="left" w:pos="7920"/>
          <w:tab w:val="left" w:pos="8640"/>
          <w:tab w:val="left" w:pos="9360"/>
        </w:tabs>
        <w:suppressAutoHyphens/>
      </w:pPr>
      <w:r w:rsidRPr="00255022">
        <w:t xml:space="preserve">Liddon, A, MS Reed MS, </w:t>
      </w:r>
      <w:r w:rsidRPr="00A84B86">
        <w:rPr>
          <w:u w:val="single"/>
        </w:rPr>
        <w:t>K Hubacek</w:t>
      </w:r>
      <w:r w:rsidRPr="00255022">
        <w:t xml:space="preserve">  (2007) “Uplands under pressure.” </w:t>
      </w:r>
      <w:r w:rsidRPr="00A84B86">
        <w:rPr>
          <w:b/>
          <w:i/>
        </w:rPr>
        <w:t>RICS Land Journal</w:t>
      </w:r>
      <w:r w:rsidRPr="00255022">
        <w:t xml:space="preserve">, Nov/Dec: 19 </w:t>
      </w:r>
    </w:p>
    <w:p w14:paraId="2CA23998" w14:textId="77777777" w:rsidR="00B25E8F" w:rsidRDefault="00B25E8F" w:rsidP="00B25E8F">
      <w:pPr>
        <w:numPr>
          <w:ilvl w:val="0"/>
          <w:numId w:val="40"/>
        </w:numPr>
        <w:tabs>
          <w:tab w:val="left" w:pos="3600"/>
          <w:tab w:val="left" w:pos="4320"/>
          <w:tab w:val="left" w:pos="5040"/>
          <w:tab w:val="left" w:pos="5760"/>
          <w:tab w:val="left" w:pos="6480"/>
          <w:tab w:val="left" w:pos="7200"/>
          <w:tab w:val="left" w:pos="7920"/>
          <w:tab w:val="left" w:pos="8640"/>
          <w:tab w:val="left" w:pos="9360"/>
        </w:tabs>
        <w:suppressAutoHyphens/>
      </w:pPr>
      <w:r w:rsidRPr="00A84B86">
        <w:rPr>
          <w:u w:val="single"/>
        </w:rPr>
        <w:t>Hubacek, K</w:t>
      </w:r>
      <w:r w:rsidRPr="00255022">
        <w:t xml:space="preserve"> and L. Sun (2000). “Dance with the Increasing Scarcity of Land</w:t>
      </w:r>
      <w:r w:rsidRPr="00A84B86">
        <w:rPr>
          <w:b/>
        </w:rPr>
        <w:t xml:space="preserve">.” </w:t>
      </w:r>
      <w:r w:rsidRPr="00F1520B">
        <w:rPr>
          <w:b/>
          <w:i/>
        </w:rPr>
        <w:t>Forum</w:t>
      </w:r>
      <w:r w:rsidRPr="00A84B86">
        <w:rPr>
          <w:b/>
        </w:rPr>
        <w:t xml:space="preserve"> </w:t>
      </w:r>
      <w:r w:rsidRPr="00F1520B">
        <w:t>1/2000</w:t>
      </w:r>
      <w:r w:rsidRPr="00A84B86">
        <w:rPr>
          <w:b/>
        </w:rPr>
        <w:t>.</w:t>
      </w:r>
      <w:r w:rsidRPr="00255022">
        <w:t xml:space="preserve"> Interdisciplinary Research Institute for Asian Studies. Vienna, Austria. </w:t>
      </w:r>
    </w:p>
    <w:p w14:paraId="668849CE" w14:textId="77777777" w:rsidR="00B25E8F" w:rsidRPr="00255022" w:rsidRDefault="00B25E8F" w:rsidP="00B25E8F">
      <w:pPr>
        <w:numPr>
          <w:ilvl w:val="0"/>
          <w:numId w:val="40"/>
        </w:numPr>
        <w:tabs>
          <w:tab w:val="left" w:pos="3600"/>
          <w:tab w:val="left" w:pos="4320"/>
          <w:tab w:val="left" w:pos="5040"/>
          <w:tab w:val="left" w:pos="5760"/>
          <w:tab w:val="left" w:pos="6480"/>
          <w:tab w:val="left" w:pos="7200"/>
          <w:tab w:val="left" w:pos="7920"/>
          <w:tab w:val="left" w:pos="8640"/>
          <w:tab w:val="left" w:pos="9360"/>
        </w:tabs>
        <w:suppressAutoHyphens/>
      </w:pPr>
      <w:r w:rsidRPr="00255022">
        <w:t xml:space="preserve">Hackstock, R , </w:t>
      </w:r>
      <w:r w:rsidRPr="00A84B86">
        <w:rPr>
          <w:u w:val="single"/>
        </w:rPr>
        <w:t>K Hubacek</w:t>
      </w:r>
      <w:r w:rsidRPr="00255022">
        <w:t xml:space="preserve">, O. Kastner, and M </w:t>
      </w:r>
      <w:proofErr w:type="spellStart"/>
      <w:r w:rsidRPr="00255022">
        <w:t>Ornetzeder</w:t>
      </w:r>
      <w:proofErr w:type="spellEnd"/>
      <w:r w:rsidRPr="00255022">
        <w:t xml:space="preserve"> (1995). “Biomass District Heating and Solar Energy in Austria - Models for Successful Dissemination of New Technologies.” </w:t>
      </w:r>
      <w:proofErr w:type="spellStart"/>
      <w:r w:rsidRPr="00F1520B">
        <w:rPr>
          <w:b/>
          <w:i/>
        </w:rPr>
        <w:t>Forschungsforum</w:t>
      </w:r>
      <w:proofErr w:type="spellEnd"/>
      <w:r w:rsidRPr="00F1520B">
        <w:rPr>
          <w:b/>
          <w:i/>
        </w:rPr>
        <w:t xml:space="preserve"> </w:t>
      </w:r>
      <w:proofErr w:type="spellStart"/>
      <w:r w:rsidRPr="00F1520B">
        <w:rPr>
          <w:b/>
          <w:i/>
        </w:rPr>
        <w:t>Energie</w:t>
      </w:r>
      <w:proofErr w:type="spellEnd"/>
      <w:r w:rsidRPr="00255022">
        <w:t xml:space="preserve"> 2/96. </w:t>
      </w:r>
    </w:p>
    <w:p w14:paraId="15845445" w14:textId="77777777" w:rsidR="00402A3A" w:rsidRPr="00402A3A" w:rsidRDefault="00402A3A" w:rsidP="00402A3A">
      <w:pPr>
        <w:pStyle w:val="Heading3"/>
        <w:ind w:left="0" w:firstLine="0"/>
        <w:rPr>
          <w:rFonts w:ascii="Arial" w:hAnsi="Arial"/>
          <w:i/>
          <w:u w:val="none"/>
        </w:rPr>
      </w:pPr>
      <w:r w:rsidRPr="00402A3A">
        <w:rPr>
          <w:rFonts w:ascii="Arial" w:hAnsi="Arial"/>
          <w:i/>
          <w:u w:val="none"/>
        </w:rPr>
        <w:t>Chapters in Books</w:t>
      </w:r>
    </w:p>
    <w:p w14:paraId="4868CC2C" w14:textId="794D1479" w:rsidR="000D05F6" w:rsidRPr="000D05F6" w:rsidRDefault="000D05F6" w:rsidP="000D05F6">
      <w:pPr>
        <w:pStyle w:val="ListParagraph"/>
        <w:numPr>
          <w:ilvl w:val="0"/>
          <w:numId w:val="34"/>
        </w:numPr>
        <w:jc w:val="both"/>
        <w:rPr>
          <w:rFonts w:ascii="Arial" w:hAnsi="Arial" w:cs="Arial"/>
          <w:b/>
          <w:i/>
          <w:szCs w:val="22"/>
        </w:rPr>
      </w:pPr>
      <w:r w:rsidRPr="000D05F6">
        <w:rPr>
          <w:rFonts w:ascii="Arial" w:hAnsi="Arial" w:cs="Arial"/>
          <w:szCs w:val="22"/>
        </w:rPr>
        <w:t xml:space="preserve">Hubacek, Klaus and </w:t>
      </w:r>
      <w:proofErr w:type="spellStart"/>
      <w:r w:rsidRPr="000D05F6">
        <w:rPr>
          <w:rFonts w:ascii="Arial" w:hAnsi="Arial" w:cs="Arial"/>
          <w:szCs w:val="22"/>
        </w:rPr>
        <w:t>Kuishuang</w:t>
      </w:r>
      <w:proofErr w:type="spellEnd"/>
      <w:r w:rsidRPr="000D05F6">
        <w:rPr>
          <w:rFonts w:ascii="Arial" w:hAnsi="Arial" w:cs="Arial"/>
          <w:szCs w:val="22"/>
        </w:rPr>
        <w:t xml:space="preserve"> Feng (</w:t>
      </w:r>
      <w:r w:rsidR="004E5F75">
        <w:rPr>
          <w:rFonts w:ascii="Arial" w:hAnsi="Arial" w:cs="Arial"/>
          <w:szCs w:val="22"/>
        </w:rPr>
        <w:t>2023</w:t>
      </w:r>
      <w:r w:rsidRPr="000D05F6">
        <w:rPr>
          <w:rFonts w:ascii="Arial" w:hAnsi="Arial" w:cs="Arial"/>
          <w:szCs w:val="22"/>
        </w:rPr>
        <w:t xml:space="preserve">). “Environmentally-extended input-output analysis.” In: Emilio Rosa Padilla and Jesús Ramos-Martín (eds.) </w:t>
      </w:r>
      <w:r w:rsidRPr="000D05F6">
        <w:rPr>
          <w:rFonts w:ascii="Arial" w:hAnsi="Arial" w:cs="Arial"/>
          <w:b/>
          <w:i/>
          <w:szCs w:val="22"/>
        </w:rPr>
        <w:t xml:space="preserve">Elgar Encyclopedia of Ecological Economics. </w:t>
      </w:r>
      <w:r w:rsidRPr="000D05F6">
        <w:rPr>
          <w:rFonts w:ascii="Arial" w:hAnsi="Arial" w:cs="Arial"/>
          <w:szCs w:val="22"/>
        </w:rPr>
        <w:t>Edward Elgar Publishing. Cheltenham, UK.</w:t>
      </w:r>
    </w:p>
    <w:p w14:paraId="3EBBE249" w14:textId="261DED93" w:rsidR="000D05F6" w:rsidRPr="000D05F6" w:rsidRDefault="000D05F6" w:rsidP="000D05F6">
      <w:pPr>
        <w:pStyle w:val="ListParagraph"/>
        <w:numPr>
          <w:ilvl w:val="0"/>
          <w:numId w:val="34"/>
        </w:numPr>
        <w:jc w:val="both"/>
        <w:rPr>
          <w:rFonts w:ascii="Arial" w:hAnsi="Arial" w:cs="Arial"/>
          <w:bCs/>
          <w:i/>
          <w:szCs w:val="22"/>
        </w:rPr>
      </w:pPr>
      <w:r w:rsidRPr="000D05F6">
        <w:rPr>
          <w:rFonts w:ascii="Arial" w:hAnsi="Arial" w:cs="Arial"/>
          <w:bCs/>
          <w:i/>
          <w:szCs w:val="22"/>
        </w:rPr>
        <w:t xml:space="preserve">Hubacek, Klaus, Yuli Shan and Shaoqing Chen (2023). “Approaches and system boundaries for urban carbon accounts.” In: Azari Rahman &amp; Alice </w:t>
      </w:r>
      <w:proofErr w:type="spellStart"/>
      <w:r w:rsidRPr="000D05F6">
        <w:rPr>
          <w:rFonts w:ascii="Arial" w:hAnsi="Arial" w:cs="Arial"/>
          <w:bCs/>
          <w:i/>
          <w:szCs w:val="22"/>
        </w:rPr>
        <w:t>Moncaster</w:t>
      </w:r>
      <w:proofErr w:type="spellEnd"/>
      <w:r w:rsidRPr="000D05F6">
        <w:rPr>
          <w:rFonts w:ascii="Arial" w:hAnsi="Arial" w:cs="Arial"/>
          <w:bCs/>
          <w:i/>
          <w:szCs w:val="22"/>
        </w:rPr>
        <w:t xml:space="preserve"> (eds.). </w:t>
      </w:r>
      <w:r w:rsidRPr="000D05F6">
        <w:rPr>
          <w:rFonts w:ascii="Arial" w:hAnsi="Arial" w:cs="Arial"/>
          <w:b/>
          <w:i/>
          <w:szCs w:val="22"/>
        </w:rPr>
        <w:t>Routledge Handbook on Embodied Carbon in the Built Environment</w:t>
      </w:r>
      <w:r w:rsidRPr="000D05F6">
        <w:rPr>
          <w:rFonts w:ascii="Arial" w:hAnsi="Arial" w:cs="Arial"/>
          <w:bCs/>
          <w:i/>
          <w:szCs w:val="22"/>
        </w:rPr>
        <w:t xml:space="preserve">. Routledge, </w:t>
      </w:r>
      <w:r w:rsidRPr="000D05F6">
        <w:rPr>
          <w:rFonts w:ascii="Arial" w:hAnsi="Arial" w:cs="Arial"/>
          <w:noProof/>
          <w:szCs w:val="22"/>
        </w:rPr>
        <w:t>Abingdon, UK.</w:t>
      </w:r>
    </w:p>
    <w:p w14:paraId="10A19092" w14:textId="77777777" w:rsidR="000325EB" w:rsidRPr="005D6003" w:rsidRDefault="000325EB" w:rsidP="000325EB">
      <w:pPr>
        <w:pStyle w:val="NormalWeb"/>
        <w:numPr>
          <w:ilvl w:val="0"/>
          <w:numId w:val="34"/>
        </w:numPr>
        <w:shd w:val="clear" w:color="auto" w:fill="FFFFFF"/>
        <w:rPr>
          <w:rFonts w:ascii="Arial" w:hAnsi="Arial" w:cs="Arial"/>
          <w:sz w:val="22"/>
          <w:szCs w:val="22"/>
        </w:rPr>
      </w:pPr>
      <w:r w:rsidRPr="005D6003">
        <w:rPr>
          <w:rFonts w:ascii="Arial" w:hAnsi="Arial" w:cs="Arial"/>
          <w:sz w:val="22"/>
          <w:szCs w:val="22"/>
        </w:rPr>
        <w:t xml:space="preserve">Dhakal, S., J.C. Minx, F.L. Toth, A. Abdel-Aziz, M.J. Figueroa Meza, K. Hubacek, I.G.C. Jonckheere, Yong-Gun Kim, G.F. Nemet, S. Pachauri, X.C. Tan, T. Wiedmann, 2022: Emissions Trends and Drivers. In IPCC, 2022: Climate Change 2022: Mitigation of </w:t>
      </w:r>
      <w:r w:rsidRPr="005D6003">
        <w:rPr>
          <w:rFonts w:ascii="Arial" w:hAnsi="Arial" w:cs="Arial"/>
          <w:sz w:val="22"/>
          <w:szCs w:val="22"/>
        </w:rPr>
        <w:lastRenderedPageBreak/>
        <w:t xml:space="preserve">Climate Change. Contribution of Working Group III to the </w:t>
      </w:r>
      <w:r w:rsidRPr="005D6003">
        <w:rPr>
          <w:rFonts w:ascii="Arial" w:hAnsi="Arial" w:cs="Arial"/>
          <w:b/>
          <w:i/>
          <w:sz w:val="22"/>
          <w:szCs w:val="22"/>
        </w:rPr>
        <w:t>Sixth Assessment Report of the Intergovernmental Panel on Climate Change</w:t>
      </w:r>
      <w:r w:rsidRPr="005D6003">
        <w:rPr>
          <w:rFonts w:ascii="Arial" w:hAnsi="Arial" w:cs="Arial"/>
          <w:sz w:val="22"/>
          <w:szCs w:val="22"/>
        </w:rPr>
        <w:t xml:space="preserve"> [P.R. Shukla, J. Skea, R. Slade, A. Al </w:t>
      </w:r>
      <w:proofErr w:type="spellStart"/>
      <w:r w:rsidRPr="005D6003">
        <w:rPr>
          <w:rFonts w:ascii="Arial" w:hAnsi="Arial" w:cs="Arial"/>
          <w:sz w:val="22"/>
          <w:szCs w:val="22"/>
        </w:rPr>
        <w:t>Khourdajie</w:t>
      </w:r>
      <w:proofErr w:type="spellEnd"/>
      <w:r w:rsidRPr="005D6003">
        <w:rPr>
          <w:rFonts w:ascii="Arial" w:hAnsi="Arial" w:cs="Arial"/>
          <w:sz w:val="22"/>
          <w:szCs w:val="22"/>
        </w:rPr>
        <w:t xml:space="preserve">, R. van Diemen, D. McCollum, M. Pathak, S. Some, P. Vyas, R. Fradera, M. Belkacemi, A. Hasija, G. Lisboa, S. Luz, J. Malley, (eds.)]. Cambridge University Press, Cambridge, UK and New York, NY, USA. </w:t>
      </w:r>
      <w:proofErr w:type="spellStart"/>
      <w:r w:rsidRPr="005D6003">
        <w:rPr>
          <w:rFonts w:ascii="Arial" w:hAnsi="Arial" w:cs="Arial"/>
          <w:sz w:val="22"/>
          <w:szCs w:val="22"/>
        </w:rPr>
        <w:t>doi</w:t>
      </w:r>
      <w:proofErr w:type="spellEnd"/>
      <w:r w:rsidRPr="005D6003">
        <w:rPr>
          <w:rFonts w:ascii="Arial" w:hAnsi="Arial" w:cs="Arial"/>
          <w:sz w:val="22"/>
          <w:szCs w:val="22"/>
        </w:rPr>
        <w:t>: 10.1017/9781009157926.004</w:t>
      </w:r>
    </w:p>
    <w:p w14:paraId="2133D8AE" w14:textId="77777777" w:rsidR="000325EB" w:rsidRDefault="008D5E64" w:rsidP="008D5E64">
      <w:pPr>
        <w:pStyle w:val="ListParagraph"/>
        <w:numPr>
          <w:ilvl w:val="0"/>
          <w:numId w:val="34"/>
        </w:numPr>
        <w:rPr>
          <w:noProof/>
        </w:rPr>
      </w:pPr>
      <w:r w:rsidRPr="008D5E64">
        <w:rPr>
          <w:noProof/>
        </w:rPr>
        <w:t>Hubacek, Klaus and Kuishuang Feng (forthcoming 2022). “Environmentally-extended input-output analysis.” In: Emilio Rosa Padilla and Jesús Ramos-Martín (eds.) Elgar Encyclopedia of Ecological Economics. Edward Elgar Publishing. Cheltenham, UK.</w:t>
      </w:r>
    </w:p>
    <w:p w14:paraId="5D0C420F" w14:textId="77777777" w:rsidR="00806C88" w:rsidRDefault="00806C88" w:rsidP="00806C88">
      <w:pPr>
        <w:numPr>
          <w:ilvl w:val="0"/>
          <w:numId w:val="34"/>
        </w:numPr>
        <w:rPr>
          <w:noProof/>
        </w:rPr>
      </w:pPr>
      <w:r w:rsidRPr="00806C88">
        <w:rPr>
          <w:noProof/>
        </w:rPr>
        <w:t>Ravera, Federica, David Tarrasón, Klaus Hubacek, Roberto Molowny-Horas and Jan Sendzimir (In Press). “Participatory modelling in adaptive environmental management: a case study in semiarid northern Nicaragua.” In K.N. Ninan</w:t>
      </w:r>
      <w:r>
        <w:rPr>
          <w:noProof/>
        </w:rPr>
        <w:t xml:space="preserve"> (ed.)</w:t>
      </w:r>
      <w:r w:rsidRPr="00806C88">
        <w:rPr>
          <w:noProof/>
        </w:rPr>
        <w:t xml:space="preserve">. </w:t>
      </w:r>
      <w:r w:rsidRPr="00806C88">
        <w:rPr>
          <w:b/>
          <w:i/>
          <w:noProof/>
        </w:rPr>
        <w:t>Environmental Assessments: Scenarios, Modelling and Policy</w:t>
      </w:r>
      <w:r w:rsidRPr="00806C88">
        <w:rPr>
          <w:noProof/>
        </w:rPr>
        <w:t>. Edward Elgar. Cheltenham, UK ∙ Northampton, MA, USA</w:t>
      </w:r>
    </w:p>
    <w:p w14:paraId="3A4F11CA" w14:textId="77777777" w:rsidR="00402A3A" w:rsidRDefault="00402A3A" w:rsidP="00806C88">
      <w:pPr>
        <w:numPr>
          <w:ilvl w:val="0"/>
          <w:numId w:val="34"/>
        </w:numPr>
        <w:rPr>
          <w:noProof/>
        </w:rPr>
      </w:pPr>
      <w:r w:rsidRPr="000F1FEC">
        <w:rPr>
          <w:noProof/>
        </w:rPr>
        <w:t xml:space="preserve">Vogt-Schilb, Adrien, Estefanía Marchán, Kuishuang Feng, and Klaus Hubacek. </w:t>
      </w:r>
      <w:r>
        <w:rPr>
          <w:noProof/>
        </w:rPr>
        <w:t xml:space="preserve">(In Press). “Distributive Impact of Energy Subsidies and Reform.” In: </w:t>
      </w:r>
      <w:r w:rsidRPr="0024607E">
        <w:rPr>
          <w:noProof/>
        </w:rPr>
        <w:t xml:space="preserve">Marchan, E., Espinasa, R., Yepez-Garcia, A., </w:t>
      </w:r>
      <w:r>
        <w:rPr>
          <w:noProof/>
        </w:rPr>
        <w:t>(Eds.)</w:t>
      </w:r>
      <w:r w:rsidRPr="0024607E">
        <w:rPr>
          <w:noProof/>
        </w:rPr>
        <w:t xml:space="preserve">. </w:t>
      </w:r>
      <w:r w:rsidRPr="0024607E">
        <w:rPr>
          <w:b/>
          <w:i/>
          <w:noProof/>
        </w:rPr>
        <w:t>The Other Side of the Boom: Energy Prices and Subsidies in Latin America and the Caribbean during the Super-Cycle.</w:t>
      </w:r>
      <w:r w:rsidRPr="0024607E">
        <w:rPr>
          <w:noProof/>
        </w:rPr>
        <w:t xml:space="preserve"> Inter-American Development Bank, Washington D.C.</w:t>
      </w:r>
    </w:p>
    <w:p w14:paraId="066A5225" w14:textId="77777777" w:rsidR="00402A3A" w:rsidRDefault="00402A3A" w:rsidP="00402A3A">
      <w:pPr>
        <w:numPr>
          <w:ilvl w:val="0"/>
          <w:numId w:val="34"/>
        </w:numPr>
        <w:rPr>
          <w:noProof/>
        </w:rPr>
      </w:pPr>
      <w:r w:rsidRPr="002726F8">
        <w:rPr>
          <w:noProof/>
        </w:rPr>
        <w:t xml:space="preserve">Prell, Christina, </w:t>
      </w:r>
      <w:r w:rsidRPr="00C16A93">
        <w:rPr>
          <w:noProof/>
          <w:u w:val="single"/>
        </w:rPr>
        <w:t>Klaus Hubacek</w:t>
      </w:r>
      <w:r w:rsidRPr="002726F8">
        <w:rPr>
          <w:noProof/>
        </w:rPr>
        <w:t>, Laixiang Sun and Kuishuang Feng (</w:t>
      </w:r>
      <w:r>
        <w:rPr>
          <w:noProof/>
        </w:rPr>
        <w:t>2018</w:t>
      </w:r>
      <w:r w:rsidRPr="002726F8">
        <w:rPr>
          <w:noProof/>
        </w:rPr>
        <w:t xml:space="preserve">). “Global trade, pollution and mortality.” Arne Geschke, Joy Murray, Arunima Malik (eds.). </w:t>
      </w:r>
      <w:r w:rsidRPr="002726F8">
        <w:rPr>
          <w:b/>
          <w:i/>
          <w:noProof/>
        </w:rPr>
        <w:t>The social costs of trade</w:t>
      </w:r>
      <w:r w:rsidRPr="002726F8">
        <w:rPr>
          <w:noProof/>
        </w:rPr>
        <w:t>. Pan Stanford Publisher. Singapore.</w:t>
      </w:r>
      <w:r>
        <w:rPr>
          <w:noProof/>
        </w:rPr>
        <w:t xml:space="preserve"> 11 pages.</w:t>
      </w:r>
    </w:p>
    <w:p w14:paraId="37DE0E2A" w14:textId="77777777" w:rsidR="00402A3A" w:rsidRDefault="00402A3A" w:rsidP="00402A3A">
      <w:pPr>
        <w:numPr>
          <w:ilvl w:val="0"/>
          <w:numId w:val="34"/>
        </w:numPr>
        <w:rPr>
          <w:noProof/>
        </w:rPr>
      </w:pPr>
      <w:r w:rsidRPr="00C16A93">
        <w:rPr>
          <w:noProof/>
          <w:u w:val="single"/>
        </w:rPr>
        <w:t>Hubacek K</w:t>
      </w:r>
      <w:r>
        <w:rPr>
          <w:noProof/>
        </w:rPr>
        <w:t xml:space="preserve">., F. Ravera, D. Tarrason, C. Prell (2017). “Participatory Modeling for Environmental Decision-making”. </w:t>
      </w:r>
      <w:r w:rsidRPr="00464871">
        <w:rPr>
          <w:noProof/>
        </w:rPr>
        <w:t xml:space="preserve">Douglas Richardson, Noel Castree, Michael F. Goodchild, Audrey Kobayashi, Weidong Liu, Richard A. Marston (eds.). </w:t>
      </w:r>
      <w:r>
        <w:rPr>
          <w:noProof/>
        </w:rPr>
        <w:t xml:space="preserve"> </w:t>
      </w:r>
      <w:r w:rsidRPr="007A51BE">
        <w:rPr>
          <w:b/>
          <w:i/>
          <w:noProof/>
        </w:rPr>
        <w:t>International Encyclopedia of Geography: People, the Earth, Environment, and Technology</w:t>
      </w:r>
      <w:r>
        <w:rPr>
          <w:noProof/>
        </w:rPr>
        <w:t xml:space="preserve">. </w:t>
      </w:r>
      <w:r w:rsidRPr="00C16A93">
        <w:rPr>
          <w:noProof/>
        </w:rPr>
        <w:t>John Wiley &amp; Sons, Inc</w:t>
      </w:r>
      <w:r>
        <w:rPr>
          <w:noProof/>
        </w:rPr>
        <w:t>.</w:t>
      </w:r>
      <w:r w:rsidRPr="00C16A93">
        <w:t xml:space="preserve"> </w:t>
      </w:r>
      <w:r w:rsidRPr="00C16A93">
        <w:rPr>
          <w:noProof/>
        </w:rPr>
        <w:t>Hoboken, NJ</w:t>
      </w:r>
      <w:r>
        <w:rPr>
          <w:noProof/>
        </w:rPr>
        <w:t>.</w:t>
      </w:r>
    </w:p>
    <w:p w14:paraId="5CD227FD" w14:textId="77777777" w:rsidR="00402A3A" w:rsidRDefault="00402A3A" w:rsidP="00402A3A">
      <w:pPr>
        <w:numPr>
          <w:ilvl w:val="0"/>
          <w:numId w:val="34"/>
        </w:numPr>
        <w:rPr>
          <w:noProof/>
        </w:rPr>
      </w:pPr>
      <w:r>
        <w:rPr>
          <w:noProof/>
        </w:rPr>
        <w:t xml:space="preserve">Feng, K. and </w:t>
      </w:r>
      <w:r w:rsidRPr="00C16A93">
        <w:rPr>
          <w:noProof/>
          <w:u w:val="single"/>
        </w:rPr>
        <w:t>K. Hubacek</w:t>
      </w:r>
      <w:r>
        <w:rPr>
          <w:noProof/>
        </w:rPr>
        <w:t xml:space="preserve"> (2015). “A multi-region input-output analysis of global virtual water flows.” In: Matthias Ruth (Ed.). </w:t>
      </w:r>
      <w:r w:rsidRPr="007A51BE">
        <w:rPr>
          <w:b/>
          <w:i/>
          <w:noProof/>
        </w:rPr>
        <w:t>Handbook of Methods and Applications in Environmental Studies</w:t>
      </w:r>
      <w:r>
        <w:rPr>
          <w:noProof/>
        </w:rPr>
        <w:t>. Edward Elgar Publishing. Pages: 225-246.</w:t>
      </w:r>
    </w:p>
    <w:p w14:paraId="055500BC" w14:textId="77777777" w:rsidR="00402A3A" w:rsidRDefault="00402A3A" w:rsidP="00402A3A">
      <w:pPr>
        <w:numPr>
          <w:ilvl w:val="0"/>
          <w:numId w:val="34"/>
        </w:numPr>
        <w:rPr>
          <w:noProof/>
        </w:rPr>
      </w:pPr>
      <w:r w:rsidRPr="004B7B1C">
        <w:rPr>
          <w:noProof/>
        </w:rPr>
        <w:t xml:space="preserve">Dabo Guan, Ashok Chapagain, Jan Minx, Martin Bruckner and </w:t>
      </w:r>
      <w:r w:rsidRPr="00C16A93">
        <w:rPr>
          <w:noProof/>
          <w:u w:val="single"/>
        </w:rPr>
        <w:t>Klaus Hubacek</w:t>
      </w:r>
      <w:r w:rsidRPr="004B7B1C">
        <w:rPr>
          <w:noProof/>
        </w:rPr>
        <w:t xml:space="preserve"> (2015).  “Material Flow Accounting of the UK. Linking UK consumption to global impacts with an example of imports from China”. In: Shunsuke Managi (ed.). </w:t>
      </w:r>
      <w:r w:rsidRPr="00FD75FC">
        <w:rPr>
          <w:b/>
          <w:i/>
          <w:noProof/>
        </w:rPr>
        <w:t>Handbook of Environmental Economics in Asia</w:t>
      </w:r>
      <w:r w:rsidRPr="004B7B1C">
        <w:rPr>
          <w:noProof/>
        </w:rPr>
        <w:t>. Routledge. Abingdon, UK.</w:t>
      </w:r>
      <w:r>
        <w:rPr>
          <w:noProof/>
        </w:rPr>
        <w:t xml:space="preserve"> Pages 570-588.</w:t>
      </w:r>
    </w:p>
    <w:p w14:paraId="2909EE63" w14:textId="77777777" w:rsidR="00402A3A" w:rsidRDefault="00402A3A" w:rsidP="00402A3A">
      <w:pPr>
        <w:numPr>
          <w:ilvl w:val="0"/>
          <w:numId w:val="34"/>
        </w:numPr>
        <w:rPr>
          <w:noProof/>
        </w:rPr>
      </w:pPr>
      <w:r w:rsidRPr="00247C10">
        <w:rPr>
          <w:noProof/>
          <w:lang w:val="de-AT"/>
        </w:rPr>
        <w:t xml:space="preserve">Lindner, Sören, Dabo Guan and </w:t>
      </w:r>
      <w:r w:rsidRPr="00247C10">
        <w:rPr>
          <w:noProof/>
          <w:u w:val="single"/>
          <w:lang w:val="de-AT"/>
        </w:rPr>
        <w:t>Klaus Hubacek</w:t>
      </w:r>
      <w:r w:rsidRPr="00247C10">
        <w:rPr>
          <w:noProof/>
          <w:lang w:val="de-AT"/>
        </w:rPr>
        <w:t xml:space="preserve"> (2014). </w:t>
      </w:r>
      <w:r>
        <w:rPr>
          <w:noProof/>
        </w:rPr>
        <w:t xml:space="preserve">“Measuring Embodied Emission Flows for the Interdependent Economies within China”. In: Shunsuke Managi (ed.). </w:t>
      </w:r>
      <w:r w:rsidRPr="007A51BE">
        <w:rPr>
          <w:b/>
          <w:i/>
          <w:noProof/>
        </w:rPr>
        <w:t>Handbook of Environmental Economics in Asia</w:t>
      </w:r>
      <w:r>
        <w:rPr>
          <w:noProof/>
        </w:rPr>
        <w:t>. Routledge. Abingdon, UK. Pages 552-569.</w:t>
      </w:r>
    </w:p>
    <w:p w14:paraId="7D0B0761" w14:textId="77777777" w:rsidR="00402A3A" w:rsidRPr="0052163F" w:rsidRDefault="00402A3A" w:rsidP="00402A3A">
      <w:pPr>
        <w:numPr>
          <w:ilvl w:val="0"/>
          <w:numId w:val="34"/>
        </w:numPr>
        <w:rPr>
          <w:noProof/>
        </w:rPr>
      </w:pPr>
      <w:r w:rsidRPr="0052163F">
        <w:rPr>
          <w:noProof/>
        </w:rPr>
        <w:t xml:space="preserve">Feng, K and </w:t>
      </w:r>
      <w:r w:rsidRPr="00C16A93">
        <w:rPr>
          <w:noProof/>
          <w:u w:val="single"/>
        </w:rPr>
        <w:t>K Hubacek</w:t>
      </w:r>
      <w:r w:rsidRPr="0052163F">
        <w:rPr>
          <w:noProof/>
        </w:rPr>
        <w:t xml:space="preserve"> (2013). Distribution of C02 emissions in China’s supply chains: a MRIO analysis. In: Murray J and M Lenzen (eds.) </w:t>
      </w:r>
      <w:r w:rsidRPr="0052163F">
        <w:rPr>
          <w:b/>
          <w:i/>
          <w:noProof/>
        </w:rPr>
        <w:t>The Sustainability Practitioner's Guide to Multi-Regional Input-Output Analysis</w:t>
      </w:r>
      <w:r w:rsidRPr="0052163F">
        <w:rPr>
          <w:noProof/>
        </w:rPr>
        <w:t xml:space="preserve">. Common Ground Publishers: Champaign, IL. </w:t>
      </w:r>
    </w:p>
    <w:p w14:paraId="2B271604" w14:textId="77777777" w:rsidR="00402A3A" w:rsidRPr="0052163F" w:rsidRDefault="00402A3A" w:rsidP="00402A3A">
      <w:pPr>
        <w:numPr>
          <w:ilvl w:val="0"/>
          <w:numId w:val="34"/>
        </w:numPr>
        <w:rPr>
          <w:noProof/>
        </w:rPr>
      </w:pPr>
      <w:r w:rsidRPr="0052163F">
        <w:rPr>
          <w:noProof/>
        </w:rPr>
        <w:t xml:space="preserve">Yu, Y, Feng, K and K Hubacek (2013). “Consumption-based inventory of global land use.” In: Murray J and M Lenzen (eds.) </w:t>
      </w:r>
      <w:r w:rsidRPr="0052163F">
        <w:rPr>
          <w:b/>
          <w:i/>
          <w:noProof/>
        </w:rPr>
        <w:t>The Sustainability Practitioner's Guide to Multi-Regional Input-Output Analysis</w:t>
      </w:r>
      <w:r w:rsidRPr="0052163F">
        <w:rPr>
          <w:noProof/>
        </w:rPr>
        <w:t xml:space="preserve">. Common Ground Publishers: Champaign, IL. </w:t>
      </w:r>
    </w:p>
    <w:p w14:paraId="15846202" w14:textId="77777777" w:rsidR="00402A3A" w:rsidRPr="00193FB7" w:rsidRDefault="00402A3A" w:rsidP="00402A3A">
      <w:pPr>
        <w:numPr>
          <w:ilvl w:val="0"/>
          <w:numId w:val="34"/>
        </w:numPr>
        <w:rPr>
          <w:rFonts w:ascii="Tahoma" w:hAnsi="Tahoma"/>
          <w:noProof/>
        </w:rPr>
      </w:pPr>
      <w:r w:rsidRPr="00193FB7">
        <w:rPr>
          <w:lang w:val="en-GB" w:eastAsia="zh-CN"/>
        </w:rPr>
        <w:lastRenderedPageBreak/>
        <w:t xml:space="preserve">Muñoz, P., K. Hubacek and R. Strohmaier (2012). “Economic drivers of Natural Resource Use in Chile: 1986-2003.” In: Diego Rivera Salazar (ed.). </w:t>
      </w:r>
      <w:r w:rsidRPr="00193FB7">
        <w:rPr>
          <w:b/>
          <w:i/>
          <w:lang w:val="en-GB" w:eastAsia="zh-CN"/>
        </w:rPr>
        <w:t>Chile: Environmental, Political and Social Issues</w:t>
      </w:r>
      <w:r w:rsidRPr="00193FB7">
        <w:rPr>
          <w:lang w:val="en-GB" w:eastAsia="zh-CN"/>
        </w:rPr>
        <w:t>. Nova Science Publishers.</w:t>
      </w:r>
    </w:p>
    <w:p w14:paraId="12B0B64E" w14:textId="77777777" w:rsidR="00402A3A" w:rsidRPr="005A69F7" w:rsidRDefault="00402A3A" w:rsidP="00402A3A">
      <w:pPr>
        <w:numPr>
          <w:ilvl w:val="0"/>
          <w:numId w:val="34"/>
        </w:numPr>
        <w:rPr>
          <w:rFonts w:ascii="Tahoma" w:hAnsi="Tahoma"/>
          <w:noProof/>
        </w:rPr>
      </w:pPr>
      <w:r w:rsidRPr="005A69F7">
        <w:rPr>
          <w:lang w:val="en-GB" w:eastAsia="zh-CN"/>
        </w:rPr>
        <w:t xml:space="preserve">Xin L., </w:t>
      </w:r>
      <w:r w:rsidRPr="005A69F7">
        <w:rPr>
          <w:u w:val="single"/>
          <w:lang w:val="en-GB" w:eastAsia="zh-CN"/>
        </w:rPr>
        <w:t>K. Hubacek</w:t>
      </w:r>
      <w:r w:rsidRPr="005A69F7">
        <w:rPr>
          <w:lang w:val="en-GB" w:eastAsia="zh-CN"/>
        </w:rPr>
        <w:t xml:space="preserve">, and Y. L. Siu (2011). Wind power in China: Dream or reality? In: Jesús Ramos-Martín, Mario Giampietro, Sergio </w:t>
      </w:r>
      <w:proofErr w:type="spellStart"/>
      <w:r w:rsidRPr="005A69F7">
        <w:rPr>
          <w:lang w:val="en-GB" w:eastAsia="zh-CN"/>
        </w:rPr>
        <w:t>Ulgiati</w:t>
      </w:r>
      <w:proofErr w:type="spellEnd"/>
      <w:r w:rsidRPr="005A69F7">
        <w:rPr>
          <w:lang w:val="en-GB" w:eastAsia="zh-CN"/>
        </w:rPr>
        <w:t xml:space="preserve">, and Sandra G.F. </w:t>
      </w:r>
      <w:proofErr w:type="spellStart"/>
      <w:r w:rsidRPr="005A69F7">
        <w:rPr>
          <w:lang w:val="en-GB" w:eastAsia="zh-CN"/>
        </w:rPr>
        <w:t>Bukkens</w:t>
      </w:r>
      <w:proofErr w:type="spellEnd"/>
      <w:r w:rsidRPr="005A69F7">
        <w:rPr>
          <w:lang w:val="en-GB" w:eastAsia="zh-CN"/>
        </w:rPr>
        <w:t xml:space="preserve"> (Editors). </w:t>
      </w:r>
      <w:r w:rsidRPr="005A69F7">
        <w:rPr>
          <w:b/>
          <w:i/>
          <w:lang w:val="en-GB" w:eastAsia="zh-CN"/>
        </w:rPr>
        <w:t>Can We Break the Addiction to Fossil Energy?</w:t>
      </w:r>
      <w:r w:rsidRPr="005A69F7">
        <w:rPr>
          <w:lang w:val="en-GB" w:eastAsia="zh-CN"/>
        </w:rPr>
        <w:t xml:space="preserve"> Proceedings of the 7th Biennial International Workshop Advances in Energy Studies, Barcelona, Spain, 19-21 October 2010. UAB, Barcelona, pp. 169-177. ISBN 978-84-938852-9-8.</w:t>
      </w:r>
    </w:p>
    <w:p w14:paraId="204E7E11" w14:textId="77777777" w:rsidR="00402A3A" w:rsidRPr="00607847" w:rsidRDefault="00402A3A" w:rsidP="00402A3A">
      <w:pPr>
        <w:numPr>
          <w:ilvl w:val="0"/>
          <w:numId w:val="34"/>
        </w:numPr>
        <w:rPr>
          <w:lang w:val="en-GB" w:eastAsia="zh-CN"/>
        </w:rPr>
      </w:pPr>
      <w:r w:rsidRPr="00607847">
        <w:rPr>
          <w:lang w:val="en-GB" w:eastAsia="zh-CN"/>
        </w:rPr>
        <w:t xml:space="preserve">Crona, B.I., Ernstson, H., Prell, C., Reed, M. and </w:t>
      </w:r>
      <w:r w:rsidRPr="0021328F">
        <w:rPr>
          <w:u w:val="single"/>
          <w:lang w:val="en-GB" w:eastAsia="zh-CN"/>
        </w:rPr>
        <w:t>Hubacek, K</w:t>
      </w:r>
      <w:r w:rsidRPr="00607847">
        <w:rPr>
          <w:lang w:val="en-GB" w:eastAsia="zh-CN"/>
        </w:rPr>
        <w:t xml:space="preserve">., </w:t>
      </w:r>
      <w:proofErr w:type="spellStart"/>
      <w:r w:rsidRPr="00607847">
        <w:rPr>
          <w:lang w:val="en-GB" w:eastAsia="zh-CN"/>
        </w:rPr>
        <w:t>Newig</w:t>
      </w:r>
      <w:proofErr w:type="spellEnd"/>
      <w:r w:rsidRPr="00607847">
        <w:rPr>
          <w:lang w:val="en-GB" w:eastAsia="zh-CN"/>
        </w:rPr>
        <w:t>, J. (</w:t>
      </w:r>
      <w:r>
        <w:rPr>
          <w:lang w:val="en-GB" w:eastAsia="zh-CN"/>
        </w:rPr>
        <w:t>2011</w:t>
      </w:r>
      <w:r w:rsidRPr="00607847">
        <w:rPr>
          <w:lang w:val="en-GB" w:eastAsia="zh-CN"/>
        </w:rPr>
        <w:t xml:space="preserve">). “Network-related approaches and theories in resource management.” In Prell, C and Bodin, O. </w:t>
      </w:r>
      <w:r w:rsidRPr="00607847">
        <w:rPr>
          <w:b/>
          <w:i/>
          <w:lang w:val="en-GB" w:eastAsia="zh-CN"/>
        </w:rPr>
        <w:t>Social Networks and Natural Resource Management: Uncovering the Social Fabric of Environmental Governance</w:t>
      </w:r>
      <w:r w:rsidRPr="00607847">
        <w:rPr>
          <w:lang w:val="en-GB" w:eastAsia="zh-CN"/>
        </w:rPr>
        <w:t>. Cambridge University Press.</w:t>
      </w:r>
    </w:p>
    <w:p w14:paraId="7E4720B2" w14:textId="77777777" w:rsidR="00402A3A" w:rsidRPr="00607847" w:rsidRDefault="00402A3A" w:rsidP="00402A3A">
      <w:pPr>
        <w:numPr>
          <w:ilvl w:val="0"/>
          <w:numId w:val="34"/>
        </w:numPr>
      </w:pPr>
      <w:r w:rsidRPr="00607847">
        <w:rPr>
          <w:lang w:val="en-GB" w:eastAsia="zh-CN"/>
        </w:rPr>
        <w:t xml:space="preserve">Prell, C., Reed, M. and </w:t>
      </w:r>
      <w:r w:rsidRPr="0021328F">
        <w:rPr>
          <w:u w:val="single"/>
          <w:lang w:val="en-GB" w:eastAsia="zh-CN"/>
        </w:rPr>
        <w:t>Hubacek, K</w:t>
      </w:r>
      <w:r w:rsidRPr="00607847">
        <w:rPr>
          <w:lang w:val="en-GB" w:eastAsia="zh-CN"/>
        </w:rPr>
        <w:t>.,  (</w:t>
      </w:r>
      <w:r>
        <w:rPr>
          <w:lang w:val="en-GB" w:eastAsia="zh-CN"/>
        </w:rPr>
        <w:t>2011</w:t>
      </w:r>
      <w:r w:rsidRPr="00607847">
        <w:rPr>
          <w:lang w:val="en-GB" w:eastAsia="zh-CN"/>
        </w:rPr>
        <w:t xml:space="preserve">). “Social network analysis for stakeholder selection.” In Prell, C and Bodin, O. </w:t>
      </w:r>
      <w:r w:rsidRPr="00607847">
        <w:rPr>
          <w:b/>
          <w:i/>
          <w:lang w:val="en-GB" w:eastAsia="zh-CN"/>
        </w:rPr>
        <w:t>Social Networks and Natural Resource Management: Uncovering the Social Fabric of Environmental Governance</w:t>
      </w:r>
      <w:r w:rsidRPr="00607847">
        <w:rPr>
          <w:lang w:val="en-GB" w:eastAsia="zh-CN"/>
        </w:rPr>
        <w:t>. Cambridge University Press.</w:t>
      </w:r>
    </w:p>
    <w:p w14:paraId="09BE5AA8" w14:textId="77777777" w:rsidR="00402A3A" w:rsidRDefault="00402A3A" w:rsidP="00402A3A">
      <w:pPr>
        <w:numPr>
          <w:ilvl w:val="0"/>
          <w:numId w:val="34"/>
        </w:numPr>
        <w:tabs>
          <w:tab w:val="left" w:pos="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eastAsia="zh-CN"/>
        </w:rPr>
      </w:pPr>
      <w:proofErr w:type="spellStart"/>
      <w:r w:rsidRPr="00247C10">
        <w:rPr>
          <w:u w:val="single"/>
          <w:lang w:val="de-AT" w:eastAsia="zh-CN"/>
        </w:rPr>
        <w:t>Hubacek</w:t>
      </w:r>
      <w:proofErr w:type="spellEnd"/>
      <w:r w:rsidRPr="00247C10">
        <w:rPr>
          <w:u w:val="single"/>
          <w:lang w:val="de-AT" w:eastAsia="zh-CN"/>
        </w:rPr>
        <w:t>, Klaus</w:t>
      </w:r>
      <w:r w:rsidRPr="00247C10">
        <w:rPr>
          <w:lang w:val="de-AT" w:eastAsia="zh-CN"/>
        </w:rPr>
        <w:t xml:space="preserve">, </w:t>
      </w:r>
      <w:proofErr w:type="spellStart"/>
      <w:r w:rsidRPr="00247C10">
        <w:rPr>
          <w:lang w:val="de-AT" w:eastAsia="zh-CN"/>
        </w:rPr>
        <w:t>Kuishuang</w:t>
      </w:r>
      <w:proofErr w:type="spellEnd"/>
      <w:r w:rsidRPr="00247C10">
        <w:rPr>
          <w:lang w:val="de-AT" w:eastAsia="zh-CN"/>
        </w:rPr>
        <w:t xml:space="preserve"> Feng and Chen Bin. </w:t>
      </w:r>
      <w:r w:rsidRPr="003B20E8">
        <w:rPr>
          <w:lang w:val="en-GB" w:eastAsia="zh-CN"/>
        </w:rPr>
        <w:t xml:space="preserve">(2010). “Lifestyle, technology and CO2 emissions in China.” The Encyclopaedia of Earth. </w:t>
      </w:r>
      <w:hyperlink r:id="rId35" w:history="1">
        <w:r w:rsidRPr="00300256">
          <w:rPr>
            <w:rStyle w:val="Hyperlink"/>
            <w:lang w:val="en-GB" w:eastAsia="zh-CN"/>
          </w:rPr>
          <w:t>http://www.eoearth.org</w:t>
        </w:r>
      </w:hyperlink>
    </w:p>
    <w:p w14:paraId="66A89A99" w14:textId="77777777" w:rsidR="00402A3A" w:rsidRPr="00002F87" w:rsidRDefault="00402A3A" w:rsidP="00402A3A">
      <w:pPr>
        <w:numPr>
          <w:ilvl w:val="0"/>
          <w:numId w:val="34"/>
        </w:numPr>
        <w:tabs>
          <w:tab w:val="left" w:pos="0"/>
          <w:tab w:val="left" w:pos="2880"/>
          <w:tab w:val="left" w:pos="3600"/>
          <w:tab w:val="left" w:pos="4320"/>
          <w:tab w:val="left" w:pos="5040"/>
          <w:tab w:val="left" w:pos="5760"/>
          <w:tab w:val="left" w:pos="6480"/>
          <w:tab w:val="left" w:pos="7200"/>
          <w:tab w:val="left" w:pos="7920"/>
          <w:tab w:val="left" w:pos="8640"/>
          <w:tab w:val="left" w:pos="9360"/>
        </w:tabs>
        <w:suppressAutoHyphens/>
        <w:rPr>
          <w:szCs w:val="22"/>
          <w:lang w:val="en-GB" w:eastAsia="zh-CN"/>
        </w:rPr>
      </w:pPr>
      <w:proofErr w:type="spellStart"/>
      <w:r w:rsidRPr="00002F87">
        <w:rPr>
          <w:szCs w:val="22"/>
          <w:lang w:val="en-GB" w:eastAsia="zh-CN"/>
        </w:rPr>
        <w:t>Ogarenko</w:t>
      </w:r>
      <w:proofErr w:type="spellEnd"/>
      <w:r w:rsidRPr="00002F87">
        <w:rPr>
          <w:szCs w:val="22"/>
          <w:lang w:val="en-GB" w:eastAsia="zh-CN"/>
        </w:rPr>
        <w:t xml:space="preserve"> I. and </w:t>
      </w:r>
      <w:r w:rsidRPr="00002F87">
        <w:rPr>
          <w:szCs w:val="22"/>
          <w:u w:val="single"/>
          <w:lang w:val="en-GB" w:eastAsia="zh-CN"/>
        </w:rPr>
        <w:t>K. Hubacek</w:t>
      </w:r>
      <w:r w:rsidRPr="00002F87">
        <w:rPr>
          <w:szCs w:val="22"/>
          <w:lang w:val="en-GB" w:eastAsia="zh-CN"/>
        </w:rPr>
        <w:t xml:space="preserve">. 2010. CO2 Emission Reduction Resulting from Eliminating Energy Subsidies in Ukraine. Towards a Green Economy: Young Researchers Perspective. </w:t>
      </w:r>
      <w:proofErr w:type="spellStart"/>
      <w:r w:rsidRPr="00002F87">
        <w:rPr>
          <w:szCs w:val="22"/>
          <w:lang w:val="en-GB" w:eastAsia="zh-CN"/>
        </w:rPr>
        <w:t>Nakladatelstvi</w:t>
      </w:r>
      <w:proofErr w:type="spellEnd"/>
      <w:r w:rsidRPr="00002F87">
        <w:rPr>
          <w:szCs w:val="22"/>
          <w:lang w:val="en-GB" w:eastAsia="zh-CN"/>
        </w:rPr>
        <w:t xml:space="preserve"> a </w:t>
      </w:r>
      <w:proofErr w:type="spellStart"/>
      <w:r w:rsidRPr="00002F87">
        <w:rPr>
          <w:szCs w:val="22"/>
          <w:lang w:val="en-GB" w:eastAsia="zh-CN"/>
        </w:rPr>
        <w:t>vydavatelstvi</w:t>
      </w:r>
      <w:proofErr w:type="spellEnd"/>
      <w:r w:rsidRPr="00002F87">
        <w:rPr>
          <w:szCs w:val="22"/>
          <w:lang w:val="en-GB" w:eastAsia="zh-CN"/>
        </w:rPr>
        <w:t xml:space="preserve"> </w:t>
      </w:r>
      <w:proofErr w:type="spellStart"/>
      <w:r w:rsidRPr="00002F87">
        <w:rPr>
          <w:szCs w:val="22"/>
          <w:lang w:val="en-GB" w:eastAsia="zh-CN"/>
        </w:rPr>
        <w:t>litomyslskeho</w:t>
      </w:r>
      <w:proofErr w:type="spellEnd"/>
      <w:r w:rsidRPr="00002F87">
        <w:rPr>
          <w:szCs w:val="22"/>
          <w:lang w:val="en-GB" w:eastAsia="zh-CN"/>
        </w:rPr>
        <w:t xml:space="preserve"> </w:t>
      </w:r>
      <w:proofErr w:type="spellStart"/>
      <w:r w:rsidRPr="00002F87">
        <w:rPr>
          <w:szCs w:val="22"/>
          <w:lang w:val="en-GB" w:eastAsia="zh-CN"/>
        </w:rPr>
        <w:t>seminare</w:t>
      </w:r>
      <w:proofErr w:type="spellEnd"/>
      <w:r w:rsidRPr="00002F87">
        <w:rPr>
          <w:szCs w:val="22"/>
          <w:lang w:val="en-GB" w:eastAsia="zh-CN"/>
        </w:rPr>
        <w:t xml:space="preserve"> - </w:t>
      </w:r>
      <w:proofErr w:type="spellStart"/>
      <w:r w:rsidRPr="00002F87">
        <w:rPr>
          <w:szCs w:val="22"/>
          <w:lang w:val="en-GB" w:eastAsia="zh-CN"/>
        </w:rPr>
        <w:t>Litomysl</w:t>
      </w:r>
      <w:proofErr w:type="spellEnd"/>
      <w:r w:rsidRPr="00002F87">
        <w:rPr>
          <w:szCs w:val="22"/>
          <w:lang w:val="en-GB" w:eastAsia="zh-CN"/>
        </w:rPr>
        <w:t xml:space="preserve"> Seminar Publishing: Prague. </w:t>
      </w:r>
    </w:p>
    <w:p w14:paraId="6D3FC8EE" w14:textId="77777777" w:rsidR="00402A3A" w:rsidRPr="00002F87" w:rsidRDefault="00402A3A" w:rsidP="00402A3A">
      <w:pPr>
        <w:numPr>
          <w:ilvl w:val="0"/>
          <w:numId w:val="34"/>
        </w:numPr>
        <w:tabs>
          <w:tab w:val="left" w:pos="0"/>
          <w:tab w:val="left" w:pos="2880"/>
          <w:tab w:val="left" w:pos="3600"/>
          <w:tab w:val="left" w:pos="4320"/>
          <w:tab w:val="left" w:pos="5040"/>
          <w:tab w:val="left" w:pos="5760"/>
          <w:tab w:val="left" w:pos="6480"/>
          <w:tab w:val="left" w:pos="7200"/>
          <w:tab w:val="left" w:pos="7920"/>
          <w:tab w:val="left" w:pos="8640"/>
          <w:tab w:val="left" w:pos="9360"/>
        </w:tabs>
        <w:suppressAutoHyphens/>
        <w:rPr>
          <w:szCs w:val="22"/>
          <w:lang w:val="en-GB"/>
        </w:rPr>
      </w:pPr>
      <w:r w:rsidRPr="00002F87">
        <w:rPr>
          <w:szCs w:val="22"/>
          <w:lang w:val="en-GB" w:eastAsia="zh-CN"/>
        </w:rPr>
        <w:t xml:space="preserve">Holden J., M Reed, </w:t>
      </w:r>
      <w:r w:rsidRPr="00002F87">
        <w:rPr>
          <w:szCs w:val="22"/>
          <w:u w:val="single"/>
          <w:lang w:val="en-GB" w:eastAsia="zh-CN"/>
        </w:rPr>
        <w:t>K Hubacek</w:t>
      </w:r>
      <w:r w:rsidRPr="00002F87">
        <w:rPr>
          <w:szCs w:val="22"/>
          <w:lang w:val="en-GB" w:eastAsia="zh-CN"/>
        </w:rPr>
        <w:t xml:space="preserve">, F Worrall, N Beharry-Borg, T Burt, P Chapman, A Dougill, E Fraser, B Irvine, N Jin, M Kirkby, C Prell, C Quinn, M Termansen, S Buckmaster. (2010). Sustainable uplands for sustainable lowlands. In Yorkshire’s green and healthy land? Connecting urban and rural greenspace. </w:t>
      </w:r>
      <w:proofErr w:type="spellStart"/>
      <w:r w:rsidRPr="00002F87">
        <w:rPr>
          <w:szCs w:val="22"/>
          <w:lang w:val="en-GB" w:eastAsia="zh-CN"/>
        </w:rPr>
        <w:t>Aterden</w:t>
      </w:r>
      <w:proofErr w:type="spellEnd"/>
      <w:r w:rsidRPr="00002F87">
        <w:rPr>
          <w:szCs w:val="22"/>
          <w:lang w:val="en-GB" w:eastAsia="zh-CN"/>
        </w:rPr>
        <w:t xml:space="preserve"> M, A Bloomer, V Wallace (eds). PLACE, York.</w:t>
      </w:r>
    </w:p>
    <w:p w14:paraId="430C3B23" w14:textId="77777777" w:rsidR="00402A3A" w:rsidRPr="00002F87" w:rsidRDefault="00402A3A" w:rsidP="00402A3A">
      <w:pPr>
        <w:numPr>
          <w:ilvl w:val="0"/>
          <w:numId w:val="34"/>
        </w:numPr>
        <w:tabs>
          <w:tab w:val="left" w:pos="0"/>
          <w:tab w:val="left" w:pos="2880"/>
          <w:tab w:val="left" w:pos="3600"/>
          <w:tab w:val="left" w:pos="4320"/>
          <w:tab w:val="left" w:pos="5040"/>
          <w:tab w:val="left" w:pos="5760"/>
          <w:tab w:val="left" w:pos="6480"/>
          <w:tab w:val="left" w:pos="7200"/>
          <w:tab w:val="left" w:pos="7920"/>
          <w:tab w:val="left" w:pos="8640"/>
          <w:tab w:val="left" w:pos="9360"/>
        </w:tabs>
        <w:suppressAutoHyphens/>
        <w:rPr>
          <w:szCs w:val="22"/>
          <w:lang w:val="en-GB"/>
        </w:rPr>
      </w:pPr>
      <w:proofErr w:type="spellStart"/>
      <w:r w:rsidRPr="00247C10">
        <w:rPr>
          <w:rStyle w:val="Strong"/>
          <w:b w:val="0"/>
          <w:color w:val="333333"/>
          <w:szCs w:val="22"/>
          <w:shd w:val="clear" w:color="auto" w:fill="FFFFFF"/>
          <w:lang w:val="de-AT"/>
        </w:rPr>
        <w:t>Nanlin</w:t>
      </w:r>
      <w:proofErr w:type="spellEnd"/>
      <w:r w:rsidRPr="00247C10">
        <w:rPr>
          <w:rStyle w:val="Strong"/>
          <w:b w:val="0"/>
          <w:color w:val="333333"/>
          <w:szCs w:val="22"/>
          <w:shd w:val="clear" w:color="auto" w:fill="FFFFFF"/>
          <w:lang w:val="de-AT"/>
        </w:rPr>
        <w:t xml:space="preserve"> Jin</w:t>
      </w:r>
      <w:r w:rsidRPr="00247C10">
        <w:rPr>
          <w:b/>
          <w:color w:val="333333"/>
          <w:szCs w:val="22"/>
          <w:shd w:val="clear" w:color="auto" w:fill="FFFFFF"/>
          <w:lang w:val="de-AT"/>
        </w:rPr>
        <w:t xml:space="preserve">, </w:t>
      </w:r>
      <w:r w:rsidRPr="00247C10">
        <w:rPr>
          <w:color w:val="333333"/>
          <w:szCs w:val="22"/>
          <w:shd w:val="clear" w:color="auto" w:fill="FFFFFF"/>
          <w:lang w:val="de-AT"/>
        </w:rPr>
        <w:t xml:space="preserve">DS Chapman, </w:t>
      </w:r>
      <w:r w:rsidRPr="00247C10">
        <w:rPr>
          <w:color w:val="333333"/>
          <w:szCs w:val="22"/>
          <w:u w:val="single"/>
          <w:shd w:val="clear" w:color="auto" w:fill="FFFFFF"/>
          <w:lang w:val="de-AT"/>
        </w:rPr>
        <w:t xml:space="preserve">Klaus </w:t>
      </w:r>
      <w:proofErr w:type="spellStart"/>
      <w:r w:rsidRPr="00247C10">
        <w:rPr>
          <w:color w:val="333333"/>
          <w:szCs w:val="22"/>
          <w:u w:val="single"/>
          <w:shd w:val="clear" w:color="auto" w:fill="FFFFFF"/>
          <w:lang w:val="de-AT"/>
        </w:rPr>
        <w:t>Hubacek</w:t>
      </w:r>
      <w:proofErr w:type="spellEnd"/>
      <w:r w:rsidRPr="00247C10">
        <w:rPr>
          <w:color w:val="333333"/>
          <w:szCs w:val="22"/>
          <w:shd w:val="clear" w:color="auto" w:fill="FFFFFF"/>
          <w:lang w:val="de-AT"/>
        </w:rPr>
        <w:t xml:space="preserve"> (2009). </w:t>
      </w:r>
      <w:r w:rsidRPr="00002F87">
        <w:rPr>
          <w:color w:val="333333"/>
          <w:szCs w:val="22"/>
          <w:shd w:val="clear" w:color="auto" w:fill="FFFFFF"/>
        </w:rPr>
        <w:t>Adaptive land-use management in dynamic ecological system, Applications of Evolutionary Computing, 152-161.</w:t>
      </w:r>
    </w:p>
    <w:p w14:paraId="47457E1D" w14:textId="77777777" w:rsidR="00402A3A" w:rsidRPr="00255022" w:rsidRDefault="00402A3A" w:rsidP="00402A3A">
      <w:pPr>
        <w:numPr>
          <w:ilvl w:val="0"/>
          <w:numId w:val="34"/>
        </w:numPr>
        <w:tabs>
          <w:tab w:val="left" w:pos="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sidRPr="00255022">
        <w:rPr>
          <w:u w:val="single"/>
          <w:lang w:val="en-GB"/>
        </w:rPr>
        <w:t>Hubacek, K</w:t>
      </w:r>
      <w:r w:rsidRPr="00255022">
        <w:rPr>
          <w:lang w:val="en-GB"/>
        </w:rPr>
        <w:t xml:space="preserve"> and M. Reed (2009). “Lessons learned from participatory planning and management in the Peak District National Park, England.” In: Allen, C and G Stankey (eds.). </w:t>
      </w:r>
      <w:r w:rsidRPr="00255022">
        <w:rPr>
          <w:b/>
          <w:i/>
          <w:lang w:val="en-GB"/>
        </w:rPr>
        <w:t>Adaptive Environmental Management: A practical guide</w:t>
      </w:r>
      <w:r w:rsidRPr="00255022">
        <w:rPr>
          <w:lang w:val="en-GB"/>
        </w:rPr>
        <w:t>. Springer.</w:t>
      </w:r>
      <w:r w:rsidRPr="00983B2B">
        <w:rPr>
          <w:lang w:val="en-GB" w:eastAsia="zh-CN"/>
        </w:rPr>
        <w:t xml:space="preserve"> pp. 189-202.</w:t>
      </w:r>
    </w:p>
    <w:p w14:paraId="5003F48D" w14:textId="77777777" w:rsidR="00402A3A" w:rsidRPr="00255022" w:rsidRDefault="00402A3A" w:rsidP="00402A3A">
      <w:pPr>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sidRPr="00255022">
        <w:rPr>
          <w:u w:val="single"/>
          <w:lang w:val="en-GB"/>
        </w:rPr>
        <w:t>Hubacek, K</w:t>
      </w:r>
      <w:r w:rsidRPr="00255022">
        <w:rPr>
          <w:lang w:val="en-GB"/>
        </w:rPr>
        <w:t xml:space="preserve">, N. Beharry, A Bonn, T. Burt, J Holden, F Ravera*, M Reed, L Stringer, D </w:t>
      </w:r>
      <w:proofErr w:type="spellStart"/>
      <w:r w:rsidRPr="00255022">
        <w:rPr>
          <w:lang w:val="en-GB"/>
        </w:rPr>
        <w:t>Tarrasón</w:t>
      </w:r>
      <w:proofErr w:type="spellEnd"/>
      <w:r w:rsidRPr="00255022">
        <w:rPr>
          <w:lang w:val="en-GB"/>
        </w:rPr>
        <w:t xml:space="preserve"> (2009). “Ecosystem services in dynamic and contested landscapes: the case of UK uplands.” In: Winter, M and M Lobley (eds). </w:t>
      </w:r>
      <w:r w:rsidRPr="00255022">
        <w:rPr>
          <w:b/>
          <w:i/>
          <w:lang w:val="en-GB"/>
        </w:rPr>
        <w:t>What is Land for? The Food, Fuel and Climate Change Debate</w:t>
      </w:r>
      <w:r w:rsidRPr="00255022">
        <w:rPr>
          <w:lang w:val="en-GB"/>
        </w:rPr>
        <w:t>.   Earthscan. London.</w:t>
      </w:r>
      <w:r w:rsidRPr="00983B2B">
        <w:rPr>
          <w:lang w:val="en-GB" w:eastAsia="zh-CN"/>
        </w:rPr>
        <w:t xml:space="preserve"> pp. 167-188.</w:t>
      </w:r>
    </w:p>
    <w:p w14:paraId="42C9B325" w14:textId="77777777" w:rsidR="00402A3A" w:rsidRPr="00255022" w:rsidRDefault="00402A3A" w:rsidP="00402A3A">
      <w:pPr>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roofErr w:type="spellStart"/>
      <w:r w:rsidRPr="00247C10">
        <w:rPr>
          <w:bCs/>
          <w:u w:val="single"/>
          <w:lang w:val="de-AT"/>
        </w:rPr>
        <w:t>Hubacek</w:t>
      </w:r>
      <w:proofErr w:type="spellEnd"/>
      <w:r w:rsidRPr="00247C10">
        <w:rPr>
          <w:bCs/>
          <w:u w:val="single"/>
          <w:lang w:val="de-AT"/>
        </w:rPr>
        <w:t>, K</w:t>
      </w:r>
      <w:r w:rsidRPr="00247C10">
        <w:rPr>
          <w:bCs/>
          <w:lang w:val="de-AT"/>
        </w:rPr>
        <w:t xml:space="preserve">, K Dehnen-Schmutz, M Qasim* and M </w:t>
      </w:r>
      <w:proofErr w:type="spellStart"/>
      <w:r w:rsidRPr="00247C10">
        <w:rPr>
          <w:bCs/>
          <w:lang w:val="de-AT"/>
        </w:rPr>
        <w:t>Termansen</w:t>
      </w:r>
      <w:proofErr w:type="spellEnd"/>
      <w:r w:rsidRPr="00247C10">
        <w:rPr>
          <w:bCs/>
          <w:lang w:val="de-AT"/>
        </w:rPr>
        <w:t xml:space="preserve"> (2009). </w:t>
      </w:r>
      <w:r w:rsidRPr="00255022">
        <w:rPr>
          <w:bCs/>
        </w:rPr>
        <w:t>“</w:t>
      </w:r>
      <w:r w:rsidRPr="00255022">
        <w:t xml:space="preserve">Description of the upland economy: areas of outstanding beauty and marginal economic performance”. In: Bonn, A., </w:t>
      </w:r>
      <w:r w:rsidRPr="00255022">
        <w:rPr>
          <w:u w:val="single"/>
        </w:rPr>
        <w:t>K Hubacek</w:t>
      </w:r>
      <w:r w:rsidRPr="00255022">
        <w:t xml:space="preserve">, </w:t>
      </w:r>
      <w:proofErr w:type="spellStart"/>
      <w:r w:rsidRPr="00255022">
        <w:t>T.E.Allott</w:t>
      </w:r>
      <w:proofErr w:type="spellEnd"/>
      <w:r w:rsidRPr="00255022">
        <w:t xml:space="preserve"> and J. Stuart (eds.). </w:t>
      </w:r>
      <w:r w:rsidRPr="00255022">
        <w:rPr>
          <w:b/>
          <w:i/>
        </w:rPr>
        <w:t>Drivers of Environmental Change in Uplands.</w:t>
      </w:r>
      <w:r w:rsidRPr="00255022">
        <w:t xml:space="preserve"> Routledge. London and New </w:t>
      </w:r>
      <w:proofErr w:type="spellStart"/>
      <w:r w:rsidRPr="00255022">
        <w:t>YorK</w:t>
      </w:r>
      <w:proofErr w:type="spellEnd"/>
    </w:p>
    <w:p w14:paraId="4EEA57D3" w14:textId="77777777" w:rsidR="00402A3A" w:rsidRPr="00255022" w:rsidRDefault="00402A3A" w:rsidP="00402A3A">
      <w:pPr>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t xml:space="preserve">Bonn, A, </w:t>
      </w:r>
      <w:r w:rsidRPr="00255022">
        <w:rPr>
          <w:u w:val="single"/>
        </w:rPr>
        <w:t>K Hubacek</w:t>
      </w:r>
      <w:r w:rsidRPr="00255022">
        <w:t xml:space="preserve">, TE Allott and J Stuart (2009). “Drivers of Change in Upland Environments: Concepts and Threats”. In:  Bonn, A., </w:t>
      </w:r>
      <w:r w:rsidRPr="00255022">
        <w:rPr>
          <w:u w:val="single"/>
        </w:rPr>
        <w:t>K Hubacek</w:t>
      </w:r>
      <w:r w:rsidRPr="00255022">
        <w:t xml:space="preserve">, TE Allott and J Stuart (eds.). </w:t>
      </w:r>
      <w:r w:rsidRPr="00255022">
        <w:rPr>
          <w:b/>
          <w:i/>
        </w:rPr>
        <w:t>Drivers of Environmental Change in Uplands</w:t>
      </w:r>
      <w:r w:rsidRPr="00255022">
        <w:rPr>
          <w:i/>
        </w:rPr>
        <w:t>.</w:t>
      </w:r>
      <w:r w:rsidRPr="00255022">
        <w:t xml:space="preserve"> Routledge. London and New </w:t>
      </w:r>
      <w:proofErr w:type="spellStart"/>
      <w:r w:rsidRPr="00255022">
        <w:t>YorK</w:t>
      </w:r>
      <w:proofErr w:type="spellEnd"/>
    </w:p>
    <w:p w14:paraId="0F381B23" w14:textId="77777777" w:rsidR="00402A3A" w:rsidRPr="00255022" w:rsidRDefault="00402A3A" w:rsidP="00402A3A">
      <w:pPr>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lastRenderedPageBreak/>
        <w:t xml:space="preserve">Bonn, A, </w:t>
      </w:r>
      <w:r w:rsidRPr="00255022">
        <w:rPr>
          <w:u w:val="single"/>
        </w:rPr>
        <w:t>K Hubacek</w:t>
      </w:r>
      <w:r w:rsidRPr="00255022">
        <w:t xml:space="preserve">, T E Allott and J Stuart (2009). “Managing Change in the Uplands: Challenges and Visions for the Future”. In: Bonn, A., </w:t>
      </w:r>
      <w:r w:rsidRPr="00255022">
        <w:rPr>
          <w:u w:val="single"/>
        </w:rPr>
        <w:t>K Hubacek</w:t>
      </w:r>
      <w:r w:rsidRPr="00255022">
        <w:t xml:space="preserve">, TE Allott and J Stuart (eds.). </w:t>
      </w:r>
      <w:r w:rsidRPr="00255022">
        <w:rPr>
          <w:b/>
          <w:i/>
        </w:rPr>
        <w:t>Drivers of Environmental Change in Uplands</w:t>
      </w:r>
      <w:r w:rsidRPr="00255022">
        <w:rPr>
          <w:i/>
        </w:rPr>
        <w:t>.</w:t>
      </w:r>
      <w:r w:rsidRPr="00255022">
        <w:t xml:space="preserve"> Routledge. London and New Yor</w:t>
      </w:r>
      <w:r>
        <w:t>k.</w:t>
      </w:r>
    </w:p>
    <w:p w14:paraId="7675CD40" w14:textId="77777777" w:rsidR="00402A3A" w:rsidRPr="00255022" w:rsidRDefault="00402A3A" w:rsidP="00402A3A">
      <w:pPr>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roofErr w:type="spellStart"/>
      <w:r w:rsidRPr="00255022">
        <w:t>Giljum,S</w:t>
      </w:r>
      <w:proofErr w:type="spellEnd"/>
      <w:r w:rsidRPr="00255022">
        <w:t xml:space="preserve"> and </w:t>
      </w:r>
      <w:r w:rsidRPr="00255022">
        <w:rPr>
          <w:u w:val="single"/>
        </w:rPr>
        <w:t>K Hubacek</w:t>
      </w:r>
      <w:r w:rsidRPr="00255022">
        <w:t xml:space="preserve"> (2009). “Physical Input-output Analysis and Material Flow Analysis.”  </w:t>
      </w:r>
      <w:r w:rsidRPr="00255022">
        <w:rPr>
          <w:b/>
          <w:i/>
        </w:rPr>
        <w:t>Handbook of Input-Output Economics for Industrial Ecology</w:t>
      </w:r>
      <w:r w:rsidRPr="00255022">
        <w:t>. Springer: Dordrecht, NL.</w:t>
      </w:r>
    </w:p>
    <w:p w14:paraId="205011A7" w14:textId="77777777" w:rsidR="00402A3A" w:rsidRPr="00255022" w:rsidRDefault="00402A3A" w:rsidP="00402A3A">
      <w:pPr>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roofErr w:type="spellStart"/>
      <w:r w:rsidRPr="00255022">
        <w:t>Dietzenbacher</w:t>
      </w:r>
      <w:proofErr w:type="spellEnd"/>
      <w:r w:rsidRPr="00255022">
        <w:t>, E, S Giljum, K</w:t>
      </w:r>
      <w:r w:rsidRPr="00255022">
        <w:rPr>
          <w:u w:val="single"/>
        </w:rPr>
        <w:t xml:space="preserve"> Hubacek</w:t>
      </w:r>
      <w:r w:rsidRPr="00255022">
        <w:t xml:space="preserve"> and S Suh (2009). “Physical Input-Output Analysis and Disposals to Nature.” </w:t>
      </w:r>
      <w:r w:rsidRPr="00255022">
        <w:rPr>
          <w:b/>
        </w:rPr>
        <w:t xml:space="preserve">Handbook </w:t>
      </w:r>
      <w:r w:rsidRPr="00255022">
        <w:rPr>
          <w:b/>
          <w:i/>
        </w:rPr>
        <w:t>of Input-Output Economics for Industrial Ecology</w:t>
      </w:r>
      <w:r w:rsidRPr="00255022">
        <w:t>. Springer: Dordrecht, NL.</w:t>
      </w:r>
    </w:p>
    <w:p w14:paraId="3AC201D2" w14:textId="77777777" w:rsidR="00402A3A" w:rsidRPr="00255022" w:rsidRDefault="00402A3A" w:rsidP="00402A3A">
      <w:pPr>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roofErr w:type="spellStart"/>
      <w:r w:rsidRPr="00F85977">
        <w:rPr>
          <w:lang w:val="nl-NL"/>
        </w:rPr>
        <w:t>Jin</w:t>
      </w:r>
      <w:proofErr w:type="spellEnd"/>
      <w:r w:rsidRPr="00F85977">
        <w:rPr>
          <w:lang w:val="nl-NL"/>
        </w:rPr>
        <w:t xml:space="preserve">, N, M </w:t>
      </w:r>
      <w:proofErr w:type="spellStart"/>
      <w:r w:rsidRPr="00F85977">
        <w:rPr>
          <w:lang w:val="nl-NL"/>
        </w:rPr>
        <w:t>Termansen</w:t>
      </w:r>
      <w:proofErr w:type="spellEnd"/>
      <w:r w:rsidRPr="00F85977">
        <w:rPr>
          <w:lang w:val="nl-NL"/>
        </w:rPr>
        <w:t xml:space="preserve">, </w:t>
      </w:r>
      <w:r w:rsidRPr="00F85977">
        <w:rPr>
          <w:u w:val="single"/>
          <w:lang w:val="nl-NL"/>
        </w:rPr>
        <w:t xml:space="preserve">K </w:t>
      </w:r>
      <w:proofErr w:type="spellStart"/>
      <w:r w:rsidRPr="00F85977">
        <w:rPr>
          <w:u w:val="single"/>
          <w:lang w:val="nl-NL"/>
        </w:rPr>
        <w:t>Hubacek</w:t>
      </w:r>
      <w:proofErr w:type="spellEnd"/>
      <w:r w:rsidRPr="00F85977">
        <w:rPr>
          <w:lang w:val="nl-NL"/>
        </w:rPr>
        <w:t xml:space="preserve"> (2008). </w:t>
      </w:r>
      <w:r w:rsidRPr="00255022">
        <w:t xml:space="preserve">“Genetic Algorithms for dynamic land-use optimization.” </w:t>
      </w:r>
      <w:r w:rsidRPr="00255022">
        <w:rPr>
          <w:b/>
          <w:i/>
        </w:rPr>
        <w:t>Evolutionary Computation, 2008.</w:t>
      </w:r>
      <w:r w:rsidRPr="00255022">
        <w:t xml:space="preserve"> CEC 2008. (IEEE World Congress on Computational Intelligence). ISBN:  978-1-4244-1822-0.</w:t>
      </w:r>
    </w:p>
    <w:p w14:paraId="3FCC9A13" w14:textId="77777777" w:rsidR="00402A3A" w:rsidRPr="00255022" w:rsidRDefault="00402A3A" w:rsidP="00402A3A">
      <w:pPr>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t xml:space="preserve">Barua, A* and </w:t>
      </w:r>
      <w:r w:rsidRPr="00255022">
        <w:rPr>
          <w:u w:val="single"/>
        </w:rPr>
        <w:t>K Hubacek</w:t>
      </w:r>
      <w:r w:rsidRPr="00255022">
        <w:t xml:space="preserve"> (2008). “Relationship between economic growth and water pollution in India”. In: Gunjan Malhotra (ed.). </w:t>
      </w:r>
      <w:r w:rsidRPr="00255022">
        <w:rPr>
          <w:b/>
          <w:i/>
        </w:rPr>
        <w:t>Environment and Development</w:t>
      </w:r>
      <w:r w:rsidRPr="00255022">
        <w:t>. Macmillan India, New Delhi.</w:t>
      </w:r>
    </w:p>
    <w:p w14:paraId="273F9B01" w14:textId="77777777" w:rsidR="00402A3A" w:rsidRPr="00255022" w:rsidRDefault="00402A3A" w:rsidP="00402A3A">
      <w:pPr>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rPr>
          <w:u w:val="single"/>
        </w:rPr>
        <w:t>Hubacek, K</w:t>
      </w:r>
      <w:r w:rsidRPr="00255022">
        <w:rPr>
          <w:vertAlign w:val="superscript"/>
          <w:lang w:eastAsia="zh-CN"/>
        </w:rPr>
        <w:t>1</w:t>
      </w:r>
      <w:r w:rsidRPr="00255022">
        <w:t xml:space="preserve">, E Fraser and S Thapa (2008). “Land Use Governance”. In: O’Hara, P (ed.). </w:t>
      </w:r>
      <w:r w:rsidRPr="00255022">
        <w:rPr>
          <w:b/>
          <w:i/>
        </w:rPr>
        <w:t>International Encyclopedia of Public Policy, Governance in a Global Age</w:t>
      </w:r>
      <w:r w:rsidRPr="00255022">
        <w:t xml:space="preserve">. Vol. 3. GPERU: Perth. </w:t>
      </w:r>
    </w:p>
    <w:p w14:paraId="4E2A2F82" w14:textId="77777777" w:rsidR="00402A3A" w:rsidRPr="00255022" w:rsidRDefault="00402A3A" w:rsidP="00402A3A">
      <w:pPr>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rPr>
          <w:u w:val="single"/>
        </w:rPr>
        <w:t>Hubacek, K</w:t>
      </w:r>
      <w:r w:rsidRPr="00255022">
        <w:t xml:space="preserve">, E Fraser and K </w:t>
      </w:r>
      <w:proofErr w:type="spellStart"/>
      <w:r w:rsidRPr="00255022">
        <w:t>Korytarova</w:t>
      </w:r>
      <w:proofErr w:type="spellEnd"/>
      <w:r w:rsidRPr="00255022">
        <w:t xml:space="preserve"> (2008). “Food and the Environment: (Neo-) Malthusianism Arguments and Population Growth”. In: O’Hara, P (ed.). </w:t>
      </w:r>
      <w:r w:rsidRPr="00255022">
        <w:rPr>
          <w:b/>
          <w:i/>
        </w:rPr>
        <w:t>International Encyclopedia of Public Policy, Governance in a Global Age</w:t>
      </w:r>
      <w:r w:rsidRPr="00255022">
        <w:t xml:space="preserve">. Vol. 3, GPERU: Perth. </w:t>
      </w:r>
    </w:p>
    <w:p w14:paraId="436D6644" w14:textId="77777777" w:rsidR="00402A3A" w:rsidRPr="00255022" w:rsidRDefault="00402A3A" w:rsidP="00402A3A">
      <w:pPr>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rPr>
          <w:lang w:val="de-DE"/>
        </w:rPr>
        <w:t xml:space="preserve">Kerschner, C and </w:t>
      </w:r>
      <w:r w:rsidRPr="00255022">
        <w:rPr>
          <w:u w:val="single"/>
          <w:lang w:val="de-DE"/>
        </w:rPr>
        <w:t xml:space="preserve">K </w:t>
      </w:r>
      <w:proofErr w:type="spellStart"/>
      <w:r w:rsidRPr="00255022">
        <w:rPr>
          <w:u w:val="single"/>
          <w:lang w:val="de-DE"/>
        </w:rPr>
        <w:t>Hubacek</w:t>
      </w:r>
      <w:proofErr w:type="spellEnd"/>
      <w:r w:rsidRPr="00255022">
        <w:rPr>
          <w:lang w:val="de-DE"/>
        </w:rPr>
        <w:t xml:space="preserve"> (2008). </w:t>
      </w:r>
      <w:r w:rsidRPr="00255022">
        <w:t xml:space="preserve">“Assessing the suitability of input-output analysis for enhancing our understanding of potential effects of peak oil.” Proceedings of the Fourth Biennial International Workshop, </w:t>
      </w:r>
      <w:r w:rsidRPr="00255022">
        <w:rPr>
          <w:b/>
          <w:i/>
        </w:rPr>
        <w:t>Advances in Energy Studies</w:t>
      </w:r>
      <w:r w:rsidRPr="00255022">
        <w:t xml:space="preserve">, Porto Venere, Italy, September, 2006. </w:t>
      </w:r>
    </w:p>
    <w:p w14:paraId="56F928F3" w14:textId="77777777" w:rsidR="00402A3A" w:rsidRPr="00255022" w:rsidRDefault="00402A3A" w:rsidP="00402A3A">
      <w:pPr>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t xml:space="preserve">Jin, N  M Termansen, </w:t>
      </w:r>
      <w:r w:rsidRPr="00255022">
        <w:rPr>
          <w:u w:val="single"/>
        </w:rPr>
        <w:t>K Hubacek</w:t>
      </w:r>
      <w:r w:rsidRPr="00255022">
        <w:t xml:space="preserve">, J Holden, M Kirkby, “Adaptive Farming Strategies for Dynamic Economic Environments”, in Proceedings of the </w:t>
      </w:r>
      <w:r w:rsidRPr="00255022">
        <w:rPr>
          <w:b/>
          <w:i/>
        </w:rPr>
        <w:t>2007 Congress on Evolutionary Computation</w:t>
      </w:r>
      <w:r w:rsidRPr="00255022">
        <w:rPr>
          <w:i/>
        </w:rPr>
        <w:t xml:space="preserve"> </w:t>
      </w:r>
      <w:r w:rsidRPr="00255022">
        <w:t>(IEEE CEC) 2007. Page(s):1213 – 1220. IEEE press, 2007. ISBN: 1-4244-1340-0. doi:10.1109/CEC.2007.4424608</w:t>
      </w:r>
    </w:p>
    <w:p w14:paraId="2FA4E1D9" w14:textId="77777777" w:rsidR="00402A3A" w:rsidRPr="00255022" w:rsidRDefault="00402A3A" w:rsidP="00402A3A">
      <w:pPr>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rPr>
          <w:lang w:val="pt-BR"/>
        </w:rPr>
        <w:t xml:space="preserve">Vieira, R*, S Stagl, and </w:t>
      </w:r>
      <w:r w:rsidRPr="00255022">
        <w:rPr>
          <w:u w:val="single"/>
          <w:lang w:val="pt-BR"/>
        </w:rPr>
        <w:t>K Hubacek</w:t>
      </w:r>
      <w:r w:rsidRPr="00255022">
        <w:rPr>
          <w:lang w:val="pt-BR"/>
        </w:rPr>
        <w:t xml:space="preserve">. </w:t>
      </w:r>
      <w:r w:rsidRPr="00255022">
        <w:t xml:space="preserve">(2007). "Complexity and the DPSIR framework as a basis for a sustainable water management" (pp. 73-89). In </w:t>
      </w:r>
      <w:r w:rsidRPr="00255022">
        <w:rPr>
          <w:b/>
          <w:i/>
        </w:rPr>
        <w:t>Sustainable Urban Development: An Interdisciplinary Approach.</w:t>
      </w:r>
      <w:r w:rsidRPr="00255022">
        <w:t xml:space="preserve">  Shmeleva IA and SE </w:t>
      </w:r>
      <w:proofErr w:type="spellStart"/>
      <w:r w:rsidRPr="00255022">
        <w:t>Smelev</w:t>
      </w:r>
      <w:proofErr w:type="spellEnd"/>
      <w:r w:rsidRPr="00255022">
        <w:t xml:space="preserve"> (eds.) St. Petersburg State University Press: St. Peterburg, 243 pp.</w:t>
      </w:r>
    </w:p>
    <w:p w14:paraId="63790710" w14:textId="77777777" w:rsidR="00402A3A" w:rsidRPr="00255022" w:rsidRDefault="00402A3A" w:rsidP="00402A3A">
      <w:pPr>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47C10">
        <w:rPr>
          <w:lang w:val="de-AT"/>
        </w:rPr>
        <w:t xml:space="preserve">Fraser, E and </w:t>
      </w:r>
      <w:r w:rsidRPr="00247C10">
        <w:rPr>
          <w:u w:val="single"/>
          <w:lang w:val="de-AT"/>
        </w:rPr>
        <w:t xml:space="preserve">K </w:t>
      </w:r>
      <w:proofErr w:type="spellStart"/>
      <w:r w:rsidRPr="00247C10">
        <w:rPr>
          <w:u w:val="single"/>
          <w:lang w:val="de-AT"/>
        </w:rPr>
        <w:t>Hubacek</w:t>
      </w:r>
      <w:proofErr w:type="spellEnd"/>
      <w:r w:rsidRPr="00247C10">
        <w:rPr>
          <w:lang w:val="de-AT"/>
        </w:rPr>
        <w:t xml:space="preserve"> (2007). </w:t>
      </w:r>
      <w:r w:rsidRPr="00255022">
        <w:t xml:space="preserve">“The challenge of land use change:  international dimensions” In: Steininger, K and M </w:t>
      </w:r>
      <w:proofErr w:type="spellStart"/>
      <w:r w:rsidRPr="00255022">
        <w:t>Cogoy</w:t>
      </w:r>
      <w:proofErr w:type="spellEnd"/>
      <w:r w:rsidRPr="00255022">
        <w:t xml:space="preserve">. </w:t>
      </w:r>
      <w:r w:rsidRPr="00255022">
        <w:rPr>
          <w:b/>
          <w:i/>
        </w:rPr>
        <w:t>The Economics of Sustainable Development: International Perspectives</w:t>
      </w:r>
      <w:r w:rsidRPr="00255022">
        <w:t xml:space="preserve">. Edward Elgar: Cheltenham, UK  </w:t>
      </w:r>
    </w:p>
    <w:p w14:paraId="3510EAB9" w14:textId="77777777" w:rsidR="00402A3A" w:rsidRPr="00255022" w:rsidRDefault="00402A3A" w:rsidP="00402A3A">
      <w:pPr>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roofErr w:type="spellStart"/>
      <w:r w:rsidRPr="00255022">
        <w:rPr>
          <w:u w:val="single"/>
          <w:lang w:val="es-ES"/>
        </w:rPr>
        <w:t>Hubacek</w:t>
      </w:r>
      <w:proofErr w:type="spellEnd"/>
      <w:r w:rsidRPr="00255022">
        <w:rPr>
          <w:u w:val="single"/>
          <w:lang w:val="es-ES"/>
        </w:rPr>
        <w:t>, K</w:t>
      </w:r>
      <w:r w:rsidRPr="00255022">
        <w:rPr>
          <w:lang w:val="es-ES"/>
        </w:rPr>
        <w:t xml:space="preserve">, D  Guan, L  </w:t>
      </w:r>
      <w:proofErr w:type="spellStart"/>
      <w:r w:rsidRPr="00255022">
        <w:rPr>
          <w:lang w:val="es-ES"/>
        </w:rPr>
        <w:t>Sun</w:t>
      </w:r>
      <w:proofErr w:type="spellEnd"/>
      <w:r w:rsidRPr="00255022">
        <w:rPr>
          <w:lang w:val="es-ES"/>
        </w:rPr>
        <w:t xml:space="preserve"> (2005). </w:t>
      </w:r>
      <w:r w:rsidRPr="00255022">
        <w:t xml:space="preserve">“An analysis of China’s water problems: A long term perspective”. W., </w:t>
      </w:r>
      <w:proofErr w:type="spellStart"/>
      <w:r w:rsidRPr="00255022">
        <w:t>L.eal</w:t>
      </w:r>
      <w:proofErr w:type="spellEnd"/>
      <w:r w:rsidRPr="00255022">
        <w:t xml:space="preserve"> (ed.). </w:t>
      </w:r>
      <w:r w:rsidRPr="00255022">
        <w:rPr>
          <w:b/>
          <w:i/>
          <w:iCs/>
        </w:rPr>
        <w:t>Handbook on Sustainability Research</w:t>
      </w:r>
      <w:r w:rsidRPr="00255022">
        <w:t>. Peter Lang Scientific Publishers: Frankfurt, New York, Bern, Vienna.</w:t>
      </w:r>
    </w:p>
    <w:p w14:paraId="650982FD" w14:textId="77777777" w:rsidR="00402A3A" w:rsidRPr="00255022" w:rsidRDefault="00402A3A" w:rsidP="00402A3A">
      <w:pPr>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rPr>
          <w:u w:val="single"/>
        </w:rPr>
        <w:t>Hubacek, K</w:t>
      </w:r>
      <w:r w:rsidRPr="00255022">
        <w:t xml:space="preserve"> and J Vazquez (2002). “Economics of Land Use.” In: </w:t>
      </w:r>
      <w:r w:rsidRPr="00255022">
        <w:rPr>
          <w:b/>
          <w:i/>
        </w:rPr>
        <w:t xml:space="preserve">Knowledge base for Sustainable Development. An Insight into the </w:t>
      </w:r>
      <w:proofErr w:type="spellStart"/>
      <w:r w:rsidRPr="00255022">
        <w:rPr>
          <w:b/>
          <w:i/>
        </w:rPr>
        <w:t>Encyclopaedia</w:t>
      </w:r>
      <w:proofErr w:type="spellEnd"/>
      <w:r w:rsidRPr="00255022">
        <w:rPr>
          <w:b/>
          <w:i/>
        </w:rPr>
        <w:t xml:space="preserve"> of Life support Systems</w:t>
      </w:r>
      <w:r w:rsidRPr="00255022">
        <w:t>, UNESCO Publishing-EOLSS Publishers, Oxford, UK</w:t>
      </w:r>
    </w:p>
    <w:p w14:paraId="38F2FE33" w14:textId="77777777" w:rsidR="00402A3A" w:rsidRPr="00255022" w:rsidRDefault="00402A3A" w:rsidP="00402A3A">
      <w:pPr>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t xml:space="preserve">Stagl, S, G Cox, J Erickson, and </w:t>
      </w:r>
      <w:r w:rsidRPr="00255022">
        <w:rPr>
          <w:u w:val="single"/>
        </w:rPr>
        <w:t>K Hubacek</w:t>
      </w:r>
      <w:r w:rsidRPr="00255022">
        <w:t xml:space="preserve"> (2001). “A Multi-Criteria Analysis for Open Space Conservation in New York State.” In: Makowski, M and H Nakayama (eds.). </w:t>
      </w:r>
      <w:r w:rsidRPr="00255022">
        <w:rPr>
          <w:b/>
          <w:i/>
        </w:rPr>
        <w:lastRenderedPageBreak/>
        <w:t>Natural Resources Management and System Analysis</w:t>
      </w:r>
      <w:r w:rsidRPr="00255022">
        <w:t xml:space="preserve">. International Institute for Applied Systems Analysis, </w:t>
      </w:r>
      <w:proofErr w:type="spellStart"/>
      <w:r w:rsidRPr="00255022">
        <w:t>Laxenburg</w:t>
      </w:r>
      <w:proofErr w:type="spellEnd"/>
      <w:r w:rsidRPr="00255022">
        <w:t>, Austria.</w:t>
      </w:r>
    </w:p>
    <w:p w14:paraId="5D0EBFA5" w14:textId="77777777" w:rsidR="00402A3A" w:rsidRPr="00255022" w:rsidRDefault="00402A3A" w:rsidP="00402A3A">
      <w:pPr>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rPr>
          <w:u w:val="single"/>
        </w:rPr>
        <w:t>Hubacek, K</w:t>
      </w:r>
      <w:r w:rsidRPr="00255022">
        <w:t xml:space="preserve"> and L Sun (2001). “Combining Input-Output Analysis and Geographical Information Systems (GIS): A Case Study for Land Use Change in China.” In: Makowski, M and H Nakayama (eds.) </w:t>
      </w:r>
      <w:r w:rsidRPr="00255022">
        <w:rPr>
          <w:b/>
          <w:i/>
        </w:rPr>
        <w:t>Natural Resources Management and System Analysis</w:t>
      </w:r>
      <w:r w:rsidRPr="00255022">
        <w:t xml:space="preserve">. International Institute for Applied Systems Analysis, </w:t>
      </w:r>
      <w:proofErr w:type="spellStart"/>
      <w:r w:rsidRPr="00255022">
        <w:t>Laxenburg</w:t>
      </w:r>
      <w:proofErr w:type="spellEnd"/>
      <w:r w:rsidRPr="00255022">
        <w:t>, Austria.</w:t>
      </w:r>
    </w:p>
    <w:p w14:paraId="19DB03F8" w14:textId="77777777" w:rsidR="00402A3A" w:rsidRPr="00255022" w:rsidRDefault="00402A3A" w:rsidP="00402A3A">
      <w:pPr>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rPr>
          <w:u w:val="single"/>
        </w:rPr>
        <w:t>Hubacek, K</w:t>
      </w:r>
      <w:r w:rsidRPr="00255022">
        <w:t xml:space="preserve"> and W Bauer (2001). “Conservation and Social Discourse Processes: An Example from Austria.” </w:t>
      </w:r>
      <w:r w:rsidRPr="005D513F">
        <w:rPr>
          <w:lang w:val="nl-NL"/>
        </w:rPr>
        <w:t xml:space="preserve">In: </w:t>
      </w:r>
      <w:proofErr w:type="spellStart"/>
      <w:r w:rsidRPr="005D513F">
        <w:rPr>
          <w:lang w:val="nl-NL"/>
        </w:rPr>
        <w:t>Köhn</w:t>
      </w:r>
      <w:proofErr w:type="spellEnd"/>
      <w:r w:rsidRPr="005D513F">
        <w:rPr>
          <w:lang w:val="nl-NL"/>
        </w:rPr>
        <w:t xml:space="preserve">, J, J </w:t>
      </w:r>
      <w:proofErr w:type="spellStart"/>
      <w:r w:rsidRPr="005D513F">
        <w:rPr>
          <w:lang w:val="nl-NL"/>
        </w:rPr>
        <w:t>Gowdy</w:t>
      </w:r>
      <w:proofErr w:type="spellEnd"/>
      <w:r w:rsidRPr="005D513F">
        <w:rPr>
          <w:lang w:val="nl-NL"/>
        </w:rPr>
        <w:t xml:space="preserve">, </w:t>
      </w:r>
      <w:proofErr w:type="spellStart"/>
      <w:r w:rsidRPr="005D513F">
        <w:rPr>
          <w:lang w:val="nl-NL"/>
        </w:rPr>
        <w:t>and</w:t>
      </w:r>
      <w:proofErr w:type="spellEnd"/>
      <w:r w:rsidRPr="005D513F">
        <w:rPr>
          <w:lang w:val="nl-NL"/>
        </w:rPr>
        <w:t xml:space="preserve"> J van der </w:t>
      </w:r>
      <w:proofErr w:type="spellStart"/>
      <w:r w:rsidRPr="005D513F">
        <w:rPr>
          <w:lang w:val="nl-NL"/>
        </w:rPr>
        <w:t>Straaten</w:t>
      </w:r>
      <w:proofErr w:type="spellEnd"/>
      <w:r w:rsidRPr="005D513F">
        <w:rPr>
          <w:lang w:val="nl-NL"/>
        </w:rPr>
        <w:t xml:space="preserve"> (</w:t>
      </w:r>
      <w:proofErr w:type="spellStart"/>
      <w:r w:rsidRPr="005D513F">
        <w:rPr>
          <w:lang w:val="nl-NL"/>
        </w:rPr>
        <w:t>eds</w:t>
      </w:r>
      <w:proofErr w:type="spellEnd"/>
      <w:r w:rsidRPr="005D513F">
        <w:rPr>
          <w:lang w:val="nl-NL"/>
        </w:rPr>
        <w:t xml:space="preserve">.). </w:t>
      </w:r>
      <w:r w:rsidRPr="00255022">
        <w:rPr>
          <w:b/>
          <w:i/>
        </w:rPr>
        <w:t>Sustainability in Action: Sectoral and Regional Case Studies</w:t>
      </w:r>
      <w:r w:rsidRPr="00255022">
        <w:t>. Edward Elgar, London.</w:t>
      </w:r>
    </w:p>
    <w:p w14:paraId="02341192" w14:textId="77777777" w:rsidR="00402A3A" w:rsidRPr="00255022" w:rsidRDefault="00402A3A" w:rsidP="00402A3A">
      <w:pPr>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rPr>
          <w:u w:val="single"/>
        </w:rPr>
        <w:t>Hubacek K</w:t>
      </w:r>
      <w:r w:rsidRPr="00255022">
        <w:t xml:space="preserve"> and W Bauer (1999). “Austrian Case Study on Economic Incentive Measures in the Creation of the National Park </w:t>
      </w:r>
      <w:proofErr w:type="spellStart"/>
      <w:r w:rsidRPr="00255022">
        <w:t>Neusiedler</w:t>
      </w:r>
      <w:proofErr w:type="spellEnd"/>
      <w:r w:rsidRPr="00255022">
        <w:t xml:space="preserve"> See - </w:t>
      </w:r>
      <w:proofErr w:type="spellStart"/>
      <w:r w:rsidRPr="00255022">
        <w:t>Seewinkel</w:t>
      </w:r>
      <w:proofErr w:type="spellEnd"/>
      <w:r w:rsidRPr="00255022">
        <w:t xml:space="preserve">: Summary” In: </w:t>
      </w:r>
      <w:r w:rsidRPr="00255022">
        <w:rPr>
          <w:b/>
          <w:i/>
          <w:iCs/>
        </w:rPr>
        <w:t>OECD Case Studies on the Design and Implementation of Incentive Measures for the Conservation and Sustainable Use of Biodiversity</w:t>
      </w:r>
      <w:r w:rsidRPr="00255022">
        <w:t>. OECD, Paris. ISBN 9264170596.</w:t>
      </w:r>
    </w:p>
    <w:p w14:paraId="2292C4AA" w14:textId="77777777" w:rsidR="00402A3A" w:rsidRPr="00255022" w:rsidRDefault="00402A3A" w:rsidP="00402A3A">
      <w:pPr>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rPr>
          <w:u w:val="single"/>
        </w:rPr>
        <w:t>Hubacek, K</w:t>
      </w:r>
      <w:r w:rsidRPr="00255022">
        <w:t xml:space="preserve">, R Hackstock, O  Kastner, and M  </w:t>
      </w:r>
      <w:proofErr w:type="spellStart"/>
      <w:r w:rsidRPr="00255022">
        <w:t>Ornetzeder</w:t>
      </w:r>
      <w:proofErr w:type="spellEnd"/>
      <w:r w:rsidRPr="00255022">
        <w:t xml:space="preserve"> (1997). “Diffusion of Solar Water Heaters in Austria.” </w:t>
      </w:r>
      <w:r w:rsidRPr="00255022">
        <w:rPr>
          <w:lang w:val="de-DE"/>
        </w:rPr>
        <w:t xml:space="preserve">In: </w:t>
      </w:r>
      <w:proofErr w:type="spellStart"/>
      <w:r w:rsidRPr="00255022">
        <w:rPr>
          <w:lang w:val="de-DE"/>
        </w:rPr>
        <w:t>Fohler</w:t>
      </w:r>
      <w:proofErr w:type="spellEnd"/>
      <w:r w:rsidRPr="00255022">
        <w:rPr>
          <w:lang w:val="de-DE"/>
        </w:rPr>
        <w:t xml:space="preserve">-Norek, C  and R  </w:t>
      </w:r>
      <w:proofErr w:type="spellStart"/>
      <w:r w:rsidRPr="00255022">
        <w:rPr>
          <w:lang w:val="de-DE"/>
        </w:rPr>
        <w:t>Paulesich</w:t>
      </w:r>
      <w:proofErr w:type="spellEnd"/>
      <w:r w:rsidRPr="00255022">
        <w:rPr>
          <w:lang w:val="de-DE"/>
        </w:rPr>
        <w:t xml:space="preserve"> (</w:t>
      </w:r>
      <w:proofErr w:type="spellStart"/>
      <w:r w:rsidRPr="00255022">
        <w:rPr>
          <w:lang w:val="de-DE"/>
        </w:rPr>
        <w:t>eds</w:t>
      </w:r>
      <w:proofErr w:type="spellEnd"/>
      <w:r w:rsidRPr="00255022">
        <w:rPr>
          <w:lang w:val="de-DE"/>
        </w:rPr>
        <w:t xml:space="preserve">.). WU </w:t>
      </w:r>
      <w:r w:rsidRPr="00255022">
        <w:rPr>
          <w:b/>
          <w:i/>
          <w:lang w:val="de-DE"/>
        </w:rPr>
        <w:t>Umwelt Reader</w:t>
      </w:r>
      <w:r w:rsidRPr="00255022">
        <w:rPr>
          <w:lang w:val="de-DE"/>
        </w:rPr>
        <w:t xml:space="preserve">: Umwelt und Wirtschaft an der </w:t>
      </w:r>
      <w:proofErr w:type="spellStart"/>
      <w:r w:rsidRPr="00255022">
        <w:rPr>
          <w:lang w:val="de-DE"/>
        </w:rPr>
        <w:t>Wirtschaftsuniversitaet</w:t>
      </w:r>
      <w:proofErr w:type="spellEnd"/>
      <w:r w:rsidRPr="00255022">
        <w:rPr>
          <w:lang w:val="de-DE"/>
        </w:rPr>
        <w:t xml:space="preserve"> Wien. </w:t>
      </w:r>
      <w:r w:rsidRPr="00255022">
        <w:t>Verlag Österreich, Vienna.</w:t>
      </w:r>
    </w:p>
    <w:p w14:paraId="738F7131" w14:textId="77777777" w:rsidR="007C5B75" w:rsidRPr="00402A3A" w:rsidRDefault="007C5B75" w:rsidP="008C3E92">
      <w:pPr>
        <w:pStyle w:val="Heading2"/>
        <w:rPr>
          <w:rFonts w:ascii="Arial" w:hAnsi="Arial"/>
          <w:sz w:val="24"/>
        </w:rPr>
      </w:pPr>
      <w:r w:rsidRPr="00402A3A">
        <w:rPr>
          <w:rFonts w:ascii="Arial" w:hAnsi="Arial"/>
          <w:sz w:val="24"/>
        </w:rPr>
        <w:t>Monographs, Reports</w:t>
      </w:r>
      <w:r w:rsidR="005A5540">
        <w:rPr>
          <w:rFonts w:ascii="Arial" w:hAnsi="Arial"/>
          <w:sz w:val="24"/>
        </w:rPr>
        <w:t xml:space="preserve"> and</w:t>
      </w:r>
      <w:r w:rsidRPr="00402A3A">
        <w:rPr>
          <w:rFonts w:ascii="Arial" w:hAnsi="Arial"/>
          <w:sz w:val="24"/>
        </w:rPr>
        <w:t xml:space="preserve"> Working Papers</w:t>
      </w:r>
      <w:r w:rsidR="005A5540">
        <w:rPr>
          <w:rFonts w:ascii="Arial" w:hAnsi="Arial"/>
          <w:sz w:val="24"/>
        </w:rPr>
        <w:t xml:space="preserve"> (incomplete)</w:t>
      </w:r>
    </w:p>
    <w:p w14:paraId="60F667EC" w14:textId="77777777" w:rsidR="005A1ECE" w:rsidRDefault="005A1ECE" w:rsidP="00FF120F">
      <w:pPr>
        <w:numPr>
          <w:ilvl w:val="0"/>
          <w:numId w:val="16"/>
        </w:numPr>
        <w:jc w:val="both"/>
        <w:rPr>
          <w:rFonts w:cs="Arial"/>
          <w:bCs/>
          <w:szCs w:val="28"/>
        </w:rPr>
      </w:pPr>
      <w:r w:rsidRPr="005A1ECE">
        <w:rPr>
          <w:rFonts w:cs="Arial"/>
          <w:bCs/>
          <w:szCs w:val="28"/>
        </w:rPr>
        <w:t xml:space="preserve">Adrien Vogt-Schilb, Brian Walsh, </w:t>
      </w:r>
      <w:proofErr w:type="spellStart"/>
      <w:r w:rsidRPr="005A1ECE">
        <w:rPr>
          <w:rFonts w:cs="Arial"/>
          <w:bCs/>
          <w:szCs w:val="28"/>
        </w:rPr>
        <w:t>Kuishuang</w:t>
      </w:r>
      <w:proofErr w:type="spellEnd"/>
      <w:r w:rsidRPr="005A1ECE">
        <w:rPr>
          <w:rFonts w:cs="Arial"/>
          <w:bCs/>
          <w:szCs w:val="28"/>
        </w:rPr>
        <w:t xml:space="preserve"> Feng, Laura Di Capua, Yu Liu, Daniela Zuluaga, Marcos Robles, and Klaus </w:t>
      </w:r>
      <w:proofErr w:type="spellStart"/>
      <w:r w:rsidRPr="005A1ECE">
        <w:rPr>
          <w:rFonts w:cs="Arial"/>
          <w:bCs/>
          <w:szCs w:val="28"/>
        </w:rPr>
        <w:t>Hubaceck</w:t>
      </w:r>
      <w:proofErr w:type="spellEnd"/>
      <w:r w:rsidRPr="005A1ECE">
        <w:rPr>
          <w:rFonts w:cs="Arial"/>
          <w:bCs/>
          <w:szCs w:val="28"/>
        </w:rPr>
        <w:t xml:space="preserve"> (2019). “Uso de </w:t>
      </w:r>
      <w:proofErr w:type="spellStart"/>
      <w:r w:rsidRPr="005A1ECE">
        <w:rPr>
          <w:rFonts w:cs="Arial"/>
          <w:bCs/>
          <w:szCs w:val="28"/>
        </w:rPr>
        <w:t>transferencias</w:t>
      </w:r>
      <w:proofErr w:type="spellEnd"/>
      <w:r w:rsidRPr="005A1ECE">
        <w:rPr>
          <w:rFonts w:cs="Arial"/>
          <w:bCs/>
          <w:szCs w:val="28"/>
        </w:rPr>
        <w:t xml:space="preserve"> </w:t>
      </w:r>
      <w:proofErr w:type="spellStart"/>
      <w:r w:rsidRPr="005A1ECE">
        <w:rPr>
          <w:rFonts w:cs="Arial"/>
          <w:bCs/>
          <w:szCs w:val="28"/>
        </w:rPr>
        <w:t>monetarias</w:t>
      </w:r>
      <w:proofErr w:type="spellEnd"/>
      <w:r w:rsidRPr="005A1ECE">
        <w:rPr>
          <w:rFonts w:cs="Arial"/>
          <w:bCs/>
          <w:szCs w:val="28"/>
        </w:rPr>
        <w:t xml:space="preserve"> para </w:t>
      </w:r>
      <w:proofErr w:type="spellStart"/>
      <w:r w:rsidRPr="005A1ECE">
        <w:rPr>
          <w:rFonts w:cs="Arial"/>
          <w:bCs/>
          <w:szCs w:val="28"/>
        </w:rPr>
        <w:t>eliminar</w:t>
      </w:r>
      <w:proofErr w:type="spellEnd"/>
      <w:r w:rsidRPr="005A1ECE">
        <w:rPr>
          <w:rFonts w:cs="Arial"/>
          <w:bCs/>
          <w:szCs w:val="28"/>
        </w:rPr>
        <w:t xml:space="preserve"> </w:t>
      </w:r>
      <w:proofErr w:type="spellStart"/>
      <w:r w:rsidRPr="005A1ECE">
        <w:rPr>
          <w:rFonts w:cs="Arial"/>
          <w:bCs/>
          <w:szCs w:val="28"/>
        </w:rPr>
        <w:t>el</w:t>
      </w:r>
      <w:proofErr w:type="spellEnd"/>
      <w:r w:rsidRPr="005A1ECE">
        <w:rPr>
          <w:rFonts w:cs="Arial"/>
          <w:bCs/>
          <w:szCs w:val="28"/>
        </w:rPr>
        <w:t xml:space="preserve"> </w:t>
      </w:r>
      <w:proofErr w:type="spellStart"/>
      <w:r w:rsidRPr="005A1ECE">
        <w:rPr>
          <w:rFonts w:cs="Arial"/>
          <w:bCs/>
          <w:szCs w:val="28"/>
        </w:rPr>
        <w:t>impacto</w:t>
      </w:r>
      <w:proofErr w:type="spellEnd"/>
      <w:r w:rsidRPr="005A1ECE">
        <w:rPr>
          <w:rFonts w:cs="Arial"/>
          <w:bCs/>
          <w:szCs w:val="28"/>
        </w:rPr>
        <w:t xml:space="preserve"> </w:t>
      </w:r>
      <w:proofErr w:type="spellStart"/>
      <w:r w:rsidRPr="005A1ECE">
        <w:rPr>
          <w:rFonts w:cs="Arial"/>
          <w:bCs/>
          <w:szCs w:val="28"/>
        </w:rPr>
        <w:t>sobre</w:t>
      </w:r>
      <w:proofErr w:type="spellEnd"/>
      <w:r w:rsidRPr="005A1ECE">
        <w:rPr>
          <w:rFonts w:cs="Arial"/>
          <w:bCs/>
          <w:szCs w:val="28"/>
        </w:rPr>
        <w:t xml:space="preserve"> la </w:t>
      </w:r>
      <w:proofErr w:type="spellStart"/>
      <w:r w:rsidRPr="005A1ECE">
        <w:rPr>
          <w:rFonts w:cs="Arial"/>
          <w:bCs/>
          <w:szCs w:val="28"/>
        </w:rPr>
        <w:t>pobreza</w:t>
      </w:r>
      <w:proofErr w:type="spellEnd"/>
      <w:r w:rsidRPr="005A1ECE">
        <w:rPr>
          <w:rFonts w:cs="Arial"/>
          <w:bCs/>
          <w:szCs w:val="28"/>
        </w:rPr>
        <w:t xml:space="preserve"> de un </w:t>
      </w:r>
      <w:proofErr w:type="spellStart"/>
      <w:r w:rsidRPr="005A1ECE">
        <w:rPr>
          <w:rFonts w:cs="Arial"/>
          <w:bCs/>
          <w:szCs w:val="28"/>
        </w:rPr>
        <w:t>impuesto</w:t>
      </w:r>
      <w:proofErr w:type="spellEnd"/>
      <w:r w:rsidRPr="005A1ECE">
        <w:rPr>
          <w:rFonts w:cs="Arial"/>
          <w:bCs/>
          <w:szCs w:val="28"/>
        </w:rPr>
        <w:t xml:space="preserve"> al </w:t>
      </w:r>
      <w:proofErr w:type="spellStart"/>
      <w:r w:rsidRPr="005A1ECE">
        <w:rPr>
          <w:rFonts w:cs="Arial"/>
          <w:bCs/>
          <w:szCs w:val="28"/>
        </w:rPr>
        <w:t>carbono</w:t>
      </w:r>
      <w:proofErr w:type="spellEnd"/>
      <w:r w:rsidRPr="005A1ECE">
        <w:rPr>
          <w:rFonts w:cs="Arial"/>
          <w:bCs/>
          <w:szCs w:val="28"/>
        </w:rPr>
        <w:t xml:space="preserve">: </w:t>
      </w:r>
      <w:proofErr w:type="spellStart"/>
      <w:r w:rsidRPr="005A1ECE">
        <w:rPr>
          <w:rFonts w:cs="Arial"/>
          <w:bCs/>
          <w:szCs w:val="28"/>
        </w:rPr>
        <w:t>simulaciones</w:t>
      </w:r>
      <w:proofErr w:type="spellEnd"/>
      <w:r w:rsidRPr="005A1ECE">
        <w:rPr>
          <w:rFonts w:cs="Arial"/>
          <w:bCs/>
          <w:szCs w:val="28"/>
        </w:rPr>
        <w:t xml:space="preserve"> para América Latina y </w:t>
      </w:r>
      <w:proofErr w:type="spellStart"/>
      <w:r w:rsidRPr="005A1ECE">
        <w:rPr>
          <w:rFonts w:cs="Arial"/>
          <w:bCs/>
          <w:szCs w:val="28"/>
        </w:rPr>
        <w:t>el</w:t>
      </w:r>
      <w:proofErr w:type="spellEnd"/>
      <w:r w:rsidRPr="005A1ECE">
        <w:rPr>
          <w:rFonts w:cs="Arial"/>
          <w:bCs/>
          <w:szCs w:val="28"/>
        </w:rPr>
        <w:t xml:space="preserve"> Caribe.” </w:t>
      </w:r>
      <w:proofErr w:type="spellStart"/>
      <w:r w:rsidRPr="005A1ECE">
        <w:rPr>
          <w:rFonts w:cs="Arial"/>
          <w:bCs/>
          <w:szCs w:val="28"/>
        </w:rPr>
        <w:t>Documento</w:t>
      </w:r>
      <w:proofErr w:type="spellEnd"/>
      <w:r w:rsidRPr="005A1ECE">
        <w:rPr>
          <w:rFonts w:cs="Arial"/>
          <w:bCs/>
          <w:szCs w:val="28"/>
        </w:rPr>
        <w:t xml:space="preserve"> de </w:t>
      </w:r>
      <w:proofErr w:type="spellStart"/>
      <w:r w:rsidRPr="005A1ECE">
        <w:rPr>
          <w:rFonts w:cs="Arial"/>
          <w:bCs/>
          <w:szCs w:val="28"/>
        </w:rPr>
        <w:t>trabajo</w:t>
      </w:r>
      <w:proofErr w:type="spellEnd"/>
      <w:r w:rsidRPr="005A1ECE">
        <w:rPr>
          <w:rFonts w:cs="Arial"/>
          <w:bCs/>
          <w:szCs w:val="28"/>
        </w:rPr>
        <w:t xml:space="preserve"> del bid. </w:t>
      </w:r>
      <w:r w:rsidRPr="005A1ECE">
        <w:rPr>
          <w:rFonts w:cs="Arial"/>
          <w:b/>
          <w:bCs/>
          <w:i/>
          <w:szCs w:val="28"/>
        </w:rPr>
        <w:t>No IDB-WP-1046. Banco Interamericano de Desarrollo</w:t>
      </w:r>
      <w:r w:rsidRPr="005A1ECE">
        <w:rPr>
          <w:rFonts w:cs="Arial"/>
          <w:bCs/>
          <w:szCs w:val="28"/>
        </w:rPr>
        <w:t xml:space="preserve">. División de Cambio </w:t>
      </w:r>
      <w:proofErr w:type="spellStart"/>
      <w:r w:rsidRPr="005A1ECE">
        <w:rPr>
          <w:rFonts w:cs="Arial"/>
          <w:bCs/>
          <w:szCs w:val="28"/>
        </w:rPr>
        <w:t>Climático</w:t>
      </w:r>
      <w:proofErr w:type="spellEnd"/>
      <w:r w:rsidRPr="005A1ECE">
        <w:rPr>
          <w:rFonts w:cs="Arial"/>
          <w:bCs/>
          <w:szCs w:val="28"/>
        </w:rPr>
        <w:t xml:space="preserve">. </w:t>
      </w:r>
    </w:p>
    <w:p w14:paraId="67FDC424" w14:textId="77777777" w:rsidR="005060EE" w:rsidRPr="005A1ECE" w:rsidRDefault="005060EE" w:rsidP="00FF120F">
      <w:pPr>
        <w:numPr>
          <w:ilvl w:val="0"/>
          <w:numId w:val="16"/>
        </w:numPr>
        <w:jc w:val="both"/>
        <w:rPr>
          <w:rFonts w:cs="Arial"/>
          <w:bCs/>
          <w:szCs w:val="28"/>
        </w:rPr>
      </w:pPr>
      <w:r w:rsidRPr="005A1ECE">
        <w:rPr>
          <w:rFonts w:cs="Arial"/>
          <w:bCs/>
          <w:szCs w:val="28"/>
        </w:rPr>
        <w:t xml:space="preserve">Hubacek, Klaus (2016). “Consumption-based accounting of US CO2 emissions from 1990-2010.” </w:t>
      </w:r>
      <w:r w:rsidRPr="005A1ECE">
        <w:rPr>
          <w:rFonts w:cs="Arial"/>
          <w:b/>
          <w:bCs/>
          <w:i/>
          <w:szCs w:val="28"/>
        </w:rPr>
        <w:t>IDE Discussion Paper No. 593</w:t>
      </w:r>
      <w:r w:rsidRPr="005A1ECE">
        <w:rPr>
          <w:rFonts w:cs="Arial"/>
          <w:bCs/>
          <w:szCs w:val="28"/>
        </w:rPr>
        <w:t>. Institute of Developing Economies (IDE), JETRO. Chiba, Japan.</w:t>
      </w:r>
    </w:p>
    <w:p w14:paraId="0D5A7924" w14:textId="77777777" w:rsidR="00573165" w:rsidRDefault="00573165" w:rsidP="00573165">
      <w:pPr>
        <w:numPr>
          <w:ilvl w:val="0"/>
          <w:numId w:val="16"/>
        </w:numPr>
        <w:jc w:val="both"/>
        <w:rPr>
          <w:rFonts w:cs="Arial"/>
          <w:bCs/>
          <w:szCs w:val="28"/>
        </w:rPr>
      </w:pPr>
      <w:r w:rsidRPr="00573165">
        <w:rPr>
          <w:rFonts w:cs="Arial"/>
          <w:bCs/>
          <w:szCs w:val="28"/>
        </w:rPr>
        <w:t xml:space="preserve">Liu, Yu., Bo Meng,  Klaus Hubacek, </w:t>
      </w:r>
      <w:proofErr w:type="spellStart"/>
      <w:r w:rsidRPr="00573165">
        <w:rPr>
          <w:rFonts w:cs="Arial"/>
          <w:bCs/>
          <w:szCs w:val="28"/>
        </w:rPr>
        <w:t>Jinjun</w:t>
      </w:r>
      <w:proofErr w:type="spellEnd"/>
      <w:r w:rsidRPr="00573165">
        <w:rPr>
          <w:rFonts w:cs="Arial"/>
          <w:bCs/>
          <w:szCs w:val="28"/>
        </w:rPr>
        <w:t xml:space="preserve"> Xue, </w:t>
      </w:r>
      <w:proofErr w:type="spellStart"/>
      <w:r w:rsidRPr="00573165">
        <w:rPr>
          <w:rFonts w:cs="Arial"/>
          <w:bCs/>
          <w:szCs w:val="28"/>
        </w:rPr>
        <w:t>Kuishuang</w:t>
      </w:r>
      <w:proofErr w:type="spellEnd"/>
      <w:r w:rsidRPr="00573165">
        <w:rPr>
          <w:rFonts w:cs="Arial"/>
          <w:bCs/>
          <w:szCs w:val="28"/>
        </w:rPr>
        <w:t xml:space="preserve"> Feng, Y Gao (2016). “How does firm heterogeneity information impact the estimation of embodied carbon emission estimations in Chinese exports?” </w:t>
      </w:r>
      <w:r w:rsidRPr="00573165">
        <w:rPr>
          <w:rFonts w:cs="Arial"/>
          <w:b/>
          <w:bCs/>
          <w:i/>
          <w:szCs w:val="28"/>
        </w:rPr>
        <w:t>IDE Discussion Paper No. 592</w:t>
      </w:r>
      <w:r w:rsidRPr="00573165">
        <w:rPr>
          <w:rFonts w:cs="Arial"/>
          <w:bCs/>
          <w:szCs w:val="28"/>
        </w:rPr>
        <w:t>. Institute of Developing Economies (IDE), JETRO. Chiba, Japan.</w:t>
      </w:r>
    </w:p>
    <w:p w14:paraId="62E6084F" w14:textId="77777777" w:rsidR="00B20A4A" w:rsidRPr="00B20A4A" w:rsidRDefault="00B20A4A" w:rsidP="00573165">
      <w:pPr>
        <w:numPr>
          <w:ilvl w:val="0"/>
          <w:numId w:val="16"/>
        </w:numPr>
        <w:jc w:val="both"/>
        <w:rPr>
          <w:rFonts w:cs="Arial"/>
          <w:bCs/>
          <w:szCs w:val="28"/>
        </w:rPr>
      </w:pPr>
      <w:r w:rsidRPr="00B20A4A">
        <w:rPr>
          <w:rFonts w:cs="Arial"/>
          <w:bCs/>
          <w:szCs w:val="28"/>
        </w:rPr>
        <w:t xml:space="preserve">Buckmaster, SL., Reed, </w:t>
      </w:r>
      <w:proofErr w:type="spellStart"/>
      <w:r w:rsidRPr="00B20A4A">
        <w:rPr>
          <w:rFonts w:cs="Arial"/>
          <w:bCs/>
          <w:szCs w:val="28"/>
        </w:rPr>
        <w:t>M.,Burt</w:t>
      </w:r>
      <w:proofErr w:type="spellEnd"/>
      <w:r w:rsidRPr="00B20A4A">
        <w:rPr>
          <w:rFonts w:cs="Arial"/>
          <w:bCs/>
          <w:szCs w:val="28"/>
        </w:rPr>
        <w:t xml:space="preserve"> TP, Chapman D, Chapman PJ, Clay G, Cornell SJ, Fraser EDG, Hodgson JA, </w:t>
      </w:r>
      <w:r w:rsidRPr="00AB74C1">
        <w:rPr>
          <w:rFonts w:cs="Arial"/>
          <w:bCs/>
          <w:szCs w:val="28"/>
          <w:u w:val="single"/>
        </w:rPr>
        <w:t>Hubacek K</w:t>
      </w:r>
      <w:r w:rsidRPr="00B20A4A">
        <w:rPr>
          <w:rFonts w:cs="Arial"/>
          <w:bCs/>
          <w:szCs w:val="28"/>
        </w:rPr>
        <w:t xml:space="preserve">, Irvine B, Kirkby MJ, Kunin WE, Prell C, Quinn C, Stagl S, Stringer LC, Termansen M, Worrall F. (2010) What would improving UK food security mean for our hills?, </w:t>
      </w:r>
      <w:r w:rsidRPr="00B20A4A">
        <w:rPr>
          <w:rFonts w:cs="Arial"/>
          <w:b/>
          <w:bCs/>
          <w:szCs w:val="28"/>
        </w:rPr>
        <w:t>Sustainable Uplands Film</w:t>
      </w:r>
      <w:r w:rsidRPr="00B20A4A">
        <w:rPr>
          <w:rFonts w:cs="Arial"/>
          <w:bCs/>
          <w:szCs w:val="28"/>
        </w:rPr>
        <w:t>, Baker Media, ESRC.</w:t>
      </w:r>
    </w:p>
    <w:p w14:paraId="2DD99B50" w14:textId="77777777" w:rsidR="00B20A4A" w:rsidRPr="00B20A4A" w:rsidRDefault="00B20A4A" w:rsidP="00B20A4A">
      <w:pPr>
        <w:numPr>
          <w:ilvl w:val="0"/>
          <w:numId w:val="16"/>
        </w:numPr>
        <w:jc w:val="both"/>
        <w:rPr>
          <w:rFonts w:cs="Arial"/>
          <w:bCs/>
          <w:szCs w:val="28"/>
        </w:rPr>
      </w:pPr>
      <w:r w:rsidRPr="00B20A4A">
        <w:rPr>
          <w:rFonts w:cs="Arial"/>
          <w:bCs/>
          <w:szCs w:val="28"/>
        </w:rPr>
        <w:t xml:space="preserve">Buckmaster, SL., Reed, </w:t>
      </w:r>
      <w:proofErr w:type="spellStart"/>
      <w:r w:rsidRPr="00B20A4A">
        <w:rPr>
          <w:rFonts w:cs="Arial"/>
          <w:bCs/>
          <w:szCs w:val="28"/>
        </w:rPr>
        <w:t>M.,Burt</w:t>
      </w:r>
      <w:proofErr w:type="spellEnd"/>
      <w:r w:rsidRPr="00B20A4A">
        <w:rPr>
          <w:rFonts w:cs="Arial"/>
          <w:bCs/>
          <w:szCs w:val="28"/>
        </w:rPr>
        <w:t xml:space="preserve"> TP, Chapman D, Chapman PJ, Clay G, Cornell SJ, Fraser EDG, Hodgson JA, </w:t>
      </w:r>
      <w:r w:rsidRPr="00AB74C1">
        <w:rPr>
          <w:rFonts w:cs="Arial"/>
          <w:bCs/>
          <w:szCs w:val="28"/>
          <w:u w:val="single"/>
        </w:rPr>
        <w:t>Hubacek K,</w:t>
      </w:r>
      <w:r w:rsidRPr="00B20A4A">
        <w:rPr>
          <w:rFonts w:cs="Arial"/>
          <w:bCs/>
          <w:szCs w:val="28"/>
        </w:rPr>
        <w:t xml:space="preserve"> Irvine B, Kirkby MJ, Kunin WE, Prell C, Quinn C, Stagl S, Stringer LC, Termansen M, Worrall F. (2010) What if managing carbon and wildlife because the top priority for our hill farmers?, </w:t>
      </w:r>
      <w:r w:rsidRPr="00B20A4A">
        <w:rPr>
          <w:rFonts w:cs="Arial"/>
          <w:b/>
          <w:bCs/>
          <w:szCs w:val="28"/>
        </w:rPr>
        <w:t>Sustainable Uplands Film</w:t>
      </w:r>
      <w:r w:rsidRPr="00B20A4A">
        <w:rPr>
          <w:rFonts w:cs="Arial"/>
          <w:bCs/>
          <w:szCs w:val="28"/>
        </w:rPr>
        <w:t>, Baker Media, ESRC.</w:t>
      </w:r>
    </w:p>
    <w:p w14:paraId="10281306" w14:textId="77777777" w:rsidR="009A2008" w:rsidRPr="00CD6FF6" w:rsidRDefault="009A2008" w:rsidP="009A2008">
      <w:pPr>
        <w:numPr>
          <w:ilvl w:val="0"/>
          <w:numId w:val="16"/>
        </w:numPr>
        <w:jc w:val="both"/>
        <w:rPr>
          <w:rFonts w:cs="Arial"/>
          <w:bCs/>
          <w:szCs w:val="28"/>
        </w:rPr>
      </w:pPr>
      <w:r w:rsidRPr="00CD6FF6">
        <w:rPr>
          <w:rFonts w:cs="Arial"/>
          <w:bCs/>
          <w:szCs w:val="28"/>
        </w:rPr>
        <w:t xml:space="preserve">Buckmaster, SL., Reed, M., Liddon, A., </w:t>
      </w:r>
      <w:r w:rsidRPr="00AB74C1">
        <w:rPr>
          <w:rFonts w:cs="Arial"/>
          <w:bCs/>
          <w:szCs w:val="28"/>
          <w:u w:val="single"/>
        </w:rPr>
        <w:t>Hubacek, K</w:t>
      </w:r>
      <w:r w:rsidRPr="00CD6FF6">
        <w:rPr>
          <w:rFonts w:cs="Arial"/>
          <w:bCs/>
          <w:szCs w:val="28"/>
        </w:rPr>
        <w:t xml:space="preserve">., Beharry-Borg N, Burt TP, Chapman D, Chapman PJ, Clay G, Cornell SJ, Fraser EDG, Hodgson JA, Irvine B, Kirkby MJ, Kunin WE, Prell C, Quinn C, Stagl S, Stringer LC, Termansen M, Worrall F. (2010) Re-shaping land use policy for our hills, </w:t>
      </w:r>
      <w:r w:rsidRPr="00CD6FF6">
        <w:rPr>
          <w:rFonts w:cs="Arial"/>
          <w:b/>
          <w:bCs/>
          <w:i/>
          <w:szCs w:val="28"/>
        </w:rPr>
        <w:t xml:space="preserve">Rural Economy and Land Use Policy and Practice Note 14, </w:t>
      </w:r>
      <w:r w:rsidRPr="00CD6FF6">
        <w:rPr>
          <w:rFonts w:cs="Arial"/>
          <w:bCs/>
          <w:szCs w:val="28"/>
        </w:rPr>
        <w:t>ESRC.</w:t>
      </w:r>
    </w:p>
    <w:p w14:paraId="6C6E812D" w14:textId="77777777" w:rsidR="00F037EF" w:rsidRDefault="009A2008" w:rsidP="00F037EF">
      <w:pPr>
        <w:pStyle w:val="ListParagraph"/>
        <w:numPr>
          <w:ilvl w:val="0"/>
          <w:numId w:val="16"/>
        </w:numPr>
        <w:rPr>
          <w:rFonts w:cs="Arial"/>
          <w:bCs/>
          <w:szCs w:val="28"/>
        </w:rPr>
      </w:pPr>
      <w:r w:rsidRPr="00F037EF">
        <w:rPr>
          <w:rFonts w:cs="Arial"/>
          <w:bCs/>
          <w:szCs w:val="28"/>
        </w:rPr>
        <w:lastRenderedPageBreak/>
        <w:t xml:space="preserve">Buckmaster, SL., Reed, M., Liddon, A., Burt TP, Chapman D, Chapman PJ, Clay G, Cornell SJ, Fraser EDG, Hodgson JA, </w:t>
      </w:r>
      <w:r w:rsidRPr="00F037EF">
        <w:rPr>
          <w:rFonts w:cs="Arial"/>
          <w:bCs/>
          <w:szCs w:val="28"/>
          <w:u w:val="single"/>
        </w:rPr>
        <w:t>Hubacek, K</w:t>
      </w:r>
      <w:r w:rsidRPr="00F037EF">
        <w:rPr>
          <w:rFonts w:cs="Arial"/>
          <w:bCs/>
          <w:szCs w:val="28"/>
        </w:rPr>
        <w:t xml:space="preserve">., Irvine B, Kirkby MJ, Kunin WE, Prell C, Quinn C, Stagl S, Stringer LC, Termansen M, Worrall F. (2010) Learning to manage future change, Rural </w:t>
      </w:r>
      <w:r w:rsidRPr="00F037EF">
        <w:rPr>
          <w:rFonts w:cs="Arial"/>
          <w:b/>
          <w:bCs/>
          <w:i/>
          <w:szCs w:val="28"/>
        </w:rPr>
        <w:t xml:space="preserve">Economy and Land Use Policy and Practice Note 17, </w:t>
      </w:r>
      <w:r w:rsidRPr="00F037EF">
        <w:rPr>
          <w:rFonts w:cs="Arial"/>
          <w:bCs/>
          <w:szCs w:val="28"/>
        </w:rPr>
        <w:t>ESRC</w:t>
      </w:r>
      <w:r w:rsidR="00F037EF" w:rsidRPr="00F037EF">
        <w:rPr>
          <w:rFonts w:cs="Arial"/>
          <w:bCs/>
          <w:szCs w:val="28"/>
        </w:rPr>
        <w:t xml:space="preserve">. </w:t>
      </w:r>
    </w:p>
    <w:p w14:paraId="665E9DCC" w14:textId="77777777" w:rsidR="00F037EF" w:rsidRPr="00F037EF" w:rsidRDefault="00F037EF" w:rsidP="00F037EF">
      <w:pPr>
        <w:pStyle w:val="ListParagraph"/>
        <w:numPr>
          <w:ilvl w:val="0"/>
          <w:numId w:val="16"/>
        </w:numPr>
        <w:rPr>
          <w:rFonts w:cs="Arial"/>
          <w:bCs/>
          <w:szCs w:val="28"/>
        </w:rPr>
      </w:pPr>
      <w:r w:rsidRPr="00F037EF">
        <w:rPr>
          <w:rFonts w:cs="Arial"/>
          <w:bCs/>
          <w:szCs w:val="28"/>
        </w:rPr>
        <w:t xml:space="preserve">Reed MS, Buckmaster S, Moxey AP, Keenleyside C, </w:t>
      </w:r>
      <w:proofErr w:type="spellStart"/>
      <w:r w:rsidRPr="00F037EF">
        <w:rPr>
          <w:rFonts w:cs="Arial"/>
          <w:bCs/>
          <w:szCs w:val="28"/>
        </w:rPr>
        <w:t>Fazey</w:t>
      </w:r>
      <w:proofErr w:type="spellEnd"/>
      <w:r w:rsidRPr="00F037EF">
        <w:rPr>
          <w:rFonts w:cs="Arial"/>
          <w:bCs/>
          <w:szCs w:val="28"/>
        </w:rPr>
        <w:t xml:space="preserve"> I, Scott I, Thomson K, Thorp S, Anderson R, Bateman I, Bryce R, Christie M, Glass J, Hubacek K, Quinn C, Maffey G, Midgely A, Robinson G, Stringer LC, Lowe P, Slee R (2011) Policy Options for Sustainable Management of UK Peatlands, IUCN Technical Review 12, IUCN UK Peatland </w:t>
      </w:r>
      <w:proofErr w:type="spellStart"/>
      <w:r w:rsidRPr="00F037EF">
        <w:rPr>
          <w:rFonts w:cs="Arial"/>
          <w:bCs/>
          <w:szCs w:val="28"/>
        </w:rPr>
        <w:t>Programme</w:t>
      </w:r>
      <w:proofErr w:type="spellEnd"/>
      <w:r w:rsidRPr="00F037EF">
        <w:rPr>
          <w:rFonts w:cs="Arial"/>
          <w:bCs/>
          <w:szCs w:val="28"/>
        </w:rPr>
        <w:t xml:space="preserve">, Edinburgh.  </w:t>
      </w:r>
    </w:p>
    <w:p w14:paraId="56D87E17" w14:textId="77777777" w:rsidR="009D0550" w:rsidRDefault="005E6A5C" w:rsidP="00903F79">
      <w:pPr>
        <w:numPr>
          <w:ilvl w:val="0"/>
          <w:numId w:val="16"/>
        </w:numPr>
        <w:suppressAutoHyphens/>
        <w:spacing w:before="0" w:after="0"/>
      </w:pPr>
      <w:r w:rsidRPr="009D0550">
        <w:rPr>
          <w:szCs w:val="22"/>
        </w:rPr>
        <w:t>White Paper of the DSD Working Group 3. (2010</w:t>
      </w:r>
      <w:r>
        <w:t xml:space="preserve">). “Monitoring and Assessment of Desertification, Land Degradation and Drought: Knowledge Management, Institutions and Economics. Mariam Akhtar-Schuster, Harriet Bigas and Richard Thomas (eds.). Association of </w:t>
      </w:r>
      <w:proofErr w:type="spellStart"/>
      <w:r>
        <w:t>DesertNet</w:t>
      </w:r>
      <w:proofErr w:type="spellEnd"/>
      <w:r>
        <w:t xml:space="preserve"> International. United Nations University – Institute for Water, Environment and Health. Dryland Science for Development Consortium. 133 pages.</w:t>
      </w:r>
      <w:r w:rsidR="009D0550">
        <w:t xml:space="preserve"> </w:t>
      </w:r>
    </w:p>
    <w:p w14:paraId="4A6A102C" w14:textId="77777777" w:rsidR="007C5B75" w:rsidRPr="00255022" w:rsidRDefault="007C5B75" w:rsidP="00903F79">
      <w:pPr>
        <w:numPr>
          <w:ilvl w:val="0"/>
          <w:numId w:val="16"/>
        </w:numPr>
        <w:suppressAutoHyphens/>
        <w:spacing w:before="0" w:after="0"/>
      </w:pPr>
      <w:r w:rsidRPr="00255022">
        <w:t xml:space="preserve">Bowen, A,  PM Forster, A </w:t>
      </w:r>
      <w:proofErr w:type="spellStart"/>
      <w:r w:rsidRPr="00255022">
        <w:t>Gouldson</w:t>
      </w:r>
      <w:proofErr w:type="spellEnd"/>
      <w:r w:rsidRPr="00255022">
        <w:t xml:space="preserve">, </w:t>
      </w:r>
      <w:r w:rsidRPr="009D0550">
        <w:rPr>
          <w:u w:val="single"/>
        </w:rPr>
        <w:t>K Hubacek</w:t>
      </w:r>
      <w:r w:rsidRPr="00255022">
        <w:t>,</w:t>
      </w:r>
      <w:r w:rsidRPr="009D0550">
        <w:rPr>
          <w:u w:val="single"/>
          <w:vertAlign w:val="superscript"/>
        </w:rPr>
        <w:t xml:space="preserve"> </w:t>
      </w:r>
      <w:r w:rsidRPr="00255022">
        <w:t xml:space="preserve"> R Martin, DW O’Neill*, A. Rap and J. Rydge. (2009). </w:t>
      </w:r>
      <w:r w:rsidRPr="009D0550">
        <w:rPr>
          <w:i/>
        </w:rPr>
        <w:t>The Implications of the Economic Slowdown for Greenhouse Gas Emissions and Targets.</w:t>
      </w:r>
      <w:r w:rsidRPr="00255022">
        <w:t xml:space="preserve"> </w:t>
      </w:r>
      <w:r w:rsidRPr="009D0550">
        <w:rPr>
          <w:b/>
        </w:rPr>
        <w:t>Working Paper of the Center for Climate Change Economics and Policy</w:t>
      </w:r>
      <w:r w:rsidRPr="00255022">
        <w:t xml:space="preserve">. Leeds and London. </w:t>
      </w:r>
    </w:p>
    <w:p w14:paraId="61FB3D53" w14:textId="77777777" w:rsidR="007C5B75" w:rsidRPr="00255022" w:rsidRDefault="007C5B75" w:rsidP="00903F79">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sidRPr="00255022">
        <w:rPr>
          <w:u w:val="single"/>
        </w:rPr>
        <w:t>Hubacek, K</w:t>
      </w:r>
      <w:r w:rsidRPr="00255022">
        <w:t xml:space="preserve">, K Feng, D Guan, M Contestabile, J Minx, J Barrett (2009). </w:t>
      </w:r>
      <w:r w:rsidRPr="00255022">
        <w:rPr>
          <w:i/>
          <w:lang w:val="en-GB"/>
        </w:rPr>
        <w:t>Distributional Effects of Climate Change Taxation: The case of the UK</w:t>
      </w:r>
      <w:r w:rsidRPr="00255022">
        <w:rPr>
          <w:lang w:val="en-GB"/>
        </w:rPr>
        <w:t xml:space="preserve"> .</w:t>
      </w:r>
      <w:r w:rsidRPr="00255022">
        <w:rPr>
          <w:b/>
          <w:lang w:val="en-GB"/>
        </w:rPr>
        <w:t>Final Report to the World Wild Fund-UK (WWF),</w:t>
      </w:r>
      <w:r w:rsidRPr="00255022">
        <w:rPr>
          <w:lang w:val="en-GB"/>
        </w:rPr>
        <w:t xml:space="preserve"> Panda House, Godalming, GU7 1XR.</w:t>
      </w:r>
    </w:p>
    <w:p w14:paraId="7E6C9515" w14:textId="77777777" w:rsidR="007C5B75" w:rsidRPr="00255022" w:rsidRDefault="007C5B75" w:rsidP="00903F79">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sidRPr="00255022">
        <w:rPr>
          <w:u w:val="single"/>
          <w:lang w:val="en-GB"/>
        </w:rPr>
        <w:t>Hubacek, K</w:t>
      </w:r>
      <w:r w:rsidRPr="00255022">
        <w:rPr>
          <w:lang w:val="en-GB"/>
        </w:rPr>
        <w:t>, M Termansen, J Smart, N Beharry-Borg (2009). Determining the Socio-economic Implications of Different Land Management Policies in Yorkshire Water’s Catchments</w:t>
      </w:r>
      <w:r w:rsidRPr="00255022">
        <w:rPr>
          <w:b/>
          <w:lang w:val="en-GB"/>
        </w:rPr>
        <w:t>.” Final Report to Yorkshire Water</w:t>
      </w:r>
      <w:r w:rsidRPr="00255022">
        <w:rPr>
          <w:lang w:val="en-GB"/>
        </w:rPr>
        <w:t>.</w:t>
      </w:r>
    </w:p>
    <w:p w14:paraId="26A0311B" w14:textId="77777777" w:rsidR="007C5B75" w:rsidRPr="00255022" w:rsidRDefault="007C5B75" w:rsidP="0009219B">
      <w:pPr>
        <w:numPr>
          <w:ilvl w:val="0"/>
          <w:numId w:val="16"/>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255022">
        <w:rPr>
          <w:lang w:eastAsia="zh-CN"/>
        </w:rPr>
        <w:t xml:space="preserve">Holden, J, Chapman, PJ, Evans, MG, Haycock, N </w:t>
      </w:r>
      <w:r w:rsidRPr="00255022">
        <w:rPr>
          <w:u w:val="single"/>
          <w:lang w:eastAsia="zh-CN"/>
        </w:rPr>
        <w:t>Hubacek, K</w:t>
      </w:r>
      <w:r w:rsidRPr="00255022">
        <w:rPr>
          <w:lang w:eastAsia="zh-CN"/>
        </w:rPr>
        <w:t xml:space="preserve">, Kay, P, Warburton, J (2007) </w:t>
      </w:r>
      <w:r w:rsidRPr="00255022">
        <w:rPr>
          <w:i/>
          <w:lang w:eastAsia="zh-CN"/>
        </w:rPr>
        <w:t>Vulnerability of organic soils in England and Wales</w:t>
      </w:r>
      <w:r w:rsidRPr="00255022">
        <w:rPr>
          <w:lang w:eastAsia="zh-CN"/>
        </w:rPr>
        <w:t xml:space="preserve">. </w:t>
      </w:r>
      <w:r w:rsidRPr="00255022">
        <w:rPr>
          <w:b/>
          <w:lang w:eastAsia="zh-CN"/>
        </w:rPr>
        <w:t>Department of Environment, Food, Rural Economy and Agriculture (DEFRA) Report SP0352,</w:t>
      </w:r>
      <w:r w:rsidRPr="00255022">
        <w:rPr>
          <w:lang w:eastAsia="zh-CN"/>
        </w:rPr>
        <w:t xml:space="preserve"> full technical report, 151pp.</w:t>
      </w:r>
    </w:p>
    <w:p w14:paraId="6A8890A1" w14:textId="77777777" w:rsidR="007C5B75" w:rsidRPr="00255022" w:rsidRDefault="007C5B75" w:rsidP="00903F79">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rPr>
          <w:u w:val="single"/>
        </w:rPr>
        <w:t>Hubacek, K</w:t>
      </w:r>
      <w:r w:rsidRPr="00255022">
        <w:rPr>
          <w:vertAlign w:val="superscript"/>
        </w:rPr>
        <w:t xml:space="preserve"> </w:t>
      </w:r>
      <w:r w:rsidRPr="00255022">
        <w:t xml:space="preserve"> et al. (2006). </w:t>
      </w:r>
      <w:r w:rsidRPr="00255022">
        <w:rPr>
          <w:i/>
        </w:rPr>
        <w:t>Sustainable Upland Management for Multiple Benefits</w:t>
      </w:r>
      <w:r w:rsidRPr="00255022">
        <w:t xml:space="preserve">. Research </w:t>
      </w:r>
      <w:r w:rsidRPr="00255022">
        <w:rPr>
          <w:b/>
        </w:rPr>
        <w:t xml:space="preserve">Report to the Rural Economy and Land Use (RELU) </w:t>
      </w:r>
      <w:proofErr w:type="spellStart"/>
      <w:r w:rsidRPr="00255022">
        <w:rPr>
          <w:b/>
        </w:rPr>
        <w:t>Programme</w:t>
      </w:r>
      <w:proofErr w:type="spellEnd"/>
      <w:r w:rsidRPr="00255022">
        <w:t xml:space="preserve">, </w:t>
      </w:r>
      <w:r w:rsidRPr="00255022">
        <w:rPr>
          <w:lang w:val="en-GB"/>
        </w:rPr>
        <w:t>Ref No: RES-224-25-0088.</w:t>
      </w:r>
    </w:p>
    <w:p w14:paraId="142156B2" w14:textId="77777777" w:rsidR="007C5B75" w:rsidRPr="00255022" w:rsidRDefault="007C5B75" w:rsidP="00903F79">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t xml:space="preserve">Reed MS, Prell C, </w:t>
      </w:r>
      <w:r w:rsidRPr="00255022">
        <w:rPr>
          <w:u w:val="single"/>
        </w:rPr>
        <w:t>Hubacek K</w:t>
      </w:r>
      <w:r w:rsidRPr="00255022">
        <w:t xml:space="preserve"> (2005) Sustainable Upland Management for Multiple Benefits: a multi-stakeholder response to the Heather &amp; Grass Burning Code consultation. </w:t>
      </w:r>
      <w:r w:rsidRPr="00255022">
        <w:rPr>
          <w:b/>
        </w:rPr>
        <w:t>Project report to DEFRA’s consultation on the review of the Heather and Grass Etc. (Burning) Regulations 1986 and the Heather and Grass Burning Code 1994.</w:t>
      </w:r>
      <w:r w:rsidRPr="00255022">
        <w:t xml:space="preserve"> www.env.leeds.ac.uk/sustainableuplands</w:t>
      </w:r>
    </w:p>
    <w:p w14:paraId="5E0794D9" w14:textId="77777777" w:rsidR="007C5B75" w:rsidRPr="00255022" w:rsidRDefault="007C5B75" w:rsidP="00903F79">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rPr>
          <w:u w:val="single"/>
        </w:rPr>
        <w:t>Hubacek K</w:t>
      </w:r>
      <w:r w:rsidRPr="00255022">
        <w:t xml:space="preserve"> and DS Rothman. (2005). “Review of theory and practice with respect to building and assessing scenarios”. </w:t>
      </w:r>
      <w:r w:rsidRPr="00255022">
        <w:rPr>
          <w:b/>
        </w:rPr>
        <w:t>WP 6 of RELU project “Achieving Sustainable Catchment Management: Developing Integrated Approaches and Tools to Inform Future Policies”</w:t>
      </w:r>
      <w:r w:rsidRPr="00255022">
        <w:t xml:space="preserve"> (ESRC, NERC, BBSRC: RES-224-25-0081).</w:t>
      </w:r>
    </w:p>
    <w:p w14:paraId="63E62CC9" w14:textId="77777777" w:rsidR="007C5B75" w:rsidRPr="00255022" w:rsidRDefault="007C5B75" w:rsidP="00903F79">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t xml:space="preserve">EUROSTAT (2005). Development of material use in the EU-15: 1970-2001. Material composition, cross-country comparison, and material flow indicators. </w:t>
      </w:r>
      <w:r w:rsidRPr="00255022">
        <w:rPr>
          <w:b/>
        </w:rPr>
        <w:t>EUROSTAT Working Paper and Studies</w:t>
      </w:r>
      <w:r w:rsidRPr="00255022">
        <w:t xml:space="preserve">. Luxembourg: Office for Official Publications of the European Communities. Prepared by Weisz, H, Krausmann, F,  Amann, C, Eisenmenger, N, </w:t>
      </w:r>
      <w:r w:rsidRPr="00255022">
        <w:rPr>
          <w:u w:val="single"/>
        </w:rPr>
        <w:t>Hubacek, K</w:t>
      </w:r>
    </w:p>
    <w:p w14:paraId="105100B3" w14:textId="77777777" w:rsidR="007C5B75" w:rsidRPr="00255022" w:rsidRDefault="007C5B75" w:rsidP="00903F79">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lastRenderedPageBreak/>
        <w:t xml:space="preserve">Weisz, H,  Krausmann, F, Amann, C, Eisenmenger, N,  </w:t>
      </w:r>
      <w:proofErr w:type="spellStart"/>
      <w:r w:rsidRPr="00255022">
        <w:t>Erb</w:t>
      </w:r>
      <w:proofErr w:type="spellEnd"/>
      <w:r w:rsidRPr="00255022">
        <w:t xml:space="preserve">, K, </w:t>
      </w:r>
      <w:r w:rsidRPr="00255022">
        <w:rPr>
          <w:u w:val="single"/>
        </w:rPr>
        <w:t>Hubacek, K</w:t>
      </w:r>
      <w:r w:rsidRPr="00255022">
        <w:t xml:space="preserve">, Fischer-Kowalski, M (2005):  The physical economy of the European Union: Cross-country comparison and determinants of material consumption.  Wien: IFF Social Ecology (Social Ecology </w:t>
      </w:r>
      <w:r w:rsidRPr="00255022">
        <w:rPr>
          <w:b/>
        </w:rPr>
        <w:t>Working Paper</w:t>
      </w:r>
      <w:r w:rsidRPr="00255022">
        <w:t>; 76).</w:t>
      </w:r>
    </w:p>
    <w:p w14:paraId="0E94992A" w14:textId="77777777" w:rsidR="007C5B75" w:rsidRPr="00255022" w:rsidRDefault="007C5B75" w:rsidP="00903F79">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0F1FEC">
        <w:t xml:space="preserve">Haas, W, E. </w:t>
      </w:r>
      <w:proofErr w:type="spellStart"/>
      <w:r w:rsidRPr="000F1FEC">
        <w:t>Hertwich</w:t>
      </w:r>
      <w:proofErr w:type="spellEnd"/>
      <w:r w:rsidRPr="000F1FEC">
        <w:t xml:space="preserve">, </w:t>
      </w:r>
      <w:r w:rsidRPr="000F1FEC">
        <w:rPr>
          <w:u w:val="single"/>
        </w:rPr>
        <w:t>K Hubacek</w:t>
      </w:r>
      <w:r w:rsidRPr="000F1FEC">
        <w:t xml:space="preserve">, K </w:t>
      </w:r>
      <w:proofErr w:type="spellStart"/>
      <w:r w:rsidRPr="000F1FEC">
        <w:t>Korytarova</w:t>
      </w:r>
      <w:proofErr w:type="spellEnd"/>
      <w:r w:rsidRPr="000F1FEC">
        <w:t xml:space="preserve">, M </w:t>
      </w:r>
      <w:proofErr w:type="spellStart"/>
      <w:r w:rsidRPr="000F1FEC">
        <w:t>Ornetzeder</w:t>
      </w:r>
      <w:proofErr w:type="spellEnd"/>
      <w:r w:rsidRPr="000F1FEC">
        <w:t xml:space="preserve">, H Weisz (2005). </w:t>
      </w:r>
      <w:r w:rsidRPr="00255022">
        <w:t xml:space="preserve">The Environmental Impacts of Consumption: Research Methods and Driving Forces. </w:t>
      </w:r>
      <w:r w:rsidRPr="00255022">
        <w:rPr>
          <w:b/>
        </w:rPr>
        <w:t xml:space="preserve">Final Report to the </w:t>
      </w:r>
      <w:proofErr w:type="spellStart"/>
      <w:r w:rsidRPr="00255022">
        <w:rPr>
          <w:b/>
        </w:rPr>
        <w:t>Jubiläumsfonds</w:t>
      </w:r>
      <w:proofErr w:type="spellEnd"/>
      <w:r w:rsidRPr="00255022">
        <w:rPr>
          <w:b/>
        </w:rPr>
        <w:t xml:space="preserve"> der </w:t>
      </w:r>
      <w:proofErr w:type="spellStart"/>
      <w:r w:rsidRPr="00255022">
        <w:rPr>
          <w:b/>
        </w:rPr>
        <w:t>Österreichischen</w:t>
      </w:r>
      <w:proofErr w:type="spellEnd"/>
      <w:r w:rsidRPr="00255022">
        <w:rPr>
          <w:b/>
        </w:rPr>
        <w:t xml:space="preserve"> </w:t>
      </w:r>
      <w:proofErr w:type="spellStart"/>
      <w:r w:rsidRPr="00255022">
        <w:rPr>
          <w:b/>
        </w:rPr>
        <w:t>Nationalbank</w:t>
      </w:r>
      <w:proofErr w:type="spellEnd"/>
      <w:r w:rsidRPr="00255022">
        <w:t xml:space="preserve"> Project-number 10387.</w:t>
      </w:r>
    </w:p>
    <w:p w14:paraId="75C49454" w14:textId="77777777" w:rsidR="007C5B75" w:rsidRPr="00255022" w:rsidRDefault="007C5B75" w:rsidP="00903F79">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roofErr w:type="spellStart"/>
      <w:r w:rsidRPr="00247C10">
        <w:rPr>
          <w:lang w:val="de-AT"/>
        </w:rPr>
        <w:t>Hertwich</w:t>
      </w:r>
      <w:proofErr w:type="spellEnd"/>
      <w:r w:rsidRPr="00247C10">
        <w:rPr>
          <w:lang w:val="de-AT"/>
        </w:rPr>
        <w:t xml:space="preserve">, E, M </w:t>
      </w:r>
      <w:proofErr w:type="spellStart"/>
      <w:r w:rsidRPr="00247C10">
        <w:rPr>
          <w:lang w:val="de-AT"/>
        </w:rPr>
        <w:t>Ornetzeder</w:t>
      </w:r>
      <w:proofErr w:type="spellEnd"/>
      <w:r w:rsidRPr="00247C10">
        <w:rPr>
          <w:lang w:val="de-AT"/>
        </w:rPr>
        <w:t xml:space="preserve">, W Haas, </w:t>
      </w:r>
      <w:r w:rsidRPr="00247C10">
        <w:rPr>
          <w:u w:val="single"/>
          <w:lang w:val="de-AT"/>
        </w:rPr>
        <w:t xml:space="preserve">K </w:t>
      </w:r>
      <w:proofErr w:type="spellStart"/>
      <w:r w:rsidRPr="00247C10">
        <w:rPr>
          <w:u w:val="single"/>
          <w:lang w:val="de-AT"/>
        </w:rPr>
        <w:t>Hubacek</w:t>
      </w:r>
      <w:proofErr w:type="spellEnd"/>
      <w:r w:rsidRPr="00247C10">
        <w:rPr>
          <w:lang w:val="de-AT"/>
        </w:rPr>
        <w:t xml:space="preserve">, K </w:t>
      </w:r>
      <w:proofErr w:type="spellStart"/>
      <w:r w:rsidRPr="00247C10">
        <w:rPr>
          <w:lang w:val="de-AT"/>
        </w:rPr>
        <w:t>Korytarova</w:t>
      </w:r>
      <w:proofErr w:type="spellEnd"/>
      <w:r w:rsidRPr="00247C10">
        <w:rPr>
          <w:lang w:val="de-AT"/>
        </w:rPr>
        <w:t xml:space="preserve">*, H Weisz (2005). </w:t>
      </w:r>
      <w:r w:rsidRPr="00255022">
        <w:t xml:space="preserve">The Environmental Benefit of Car-free Housing Projects: A Case in Vienna. </w:t>
      </w:r>
      <w:r w:rsidRPr="00255022">
        <w:rPr>
          <w:b/>
        </w:rPr>
        <w:t>Final Report to the Society for Non-Traditional Technology</w:t>
      </w:r>
      <w:r w:rsidRPr="00255022">
        <w:t>, Japan.</w:t>
      </w:r>
    </w:p>
    <w:p w14:paraId="117B63F0" w14:textId="77777777" w:rsidR="007C5B75" w:rsidRPr="00255022" w:rsidRDefault="007C5B75" w:rsidP="00903F79">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rPr>
          <w:u w:val="single"/>
        </w:rPr>
        <w:t>Hubacek, K</w:t>
      </w:r>
      <w:r w:rsidRPr="00255022">
        <w:t xml:space="preserve"> (2004). Parameters for Land Use Scenarios within the GINFORS world trade input-output model. P</w:t>
      </w:r>
      <w:r w:rsidRPr="00255022">
        <w:rPr>
          <w:b/>
        </w:rPr>
        <w:t>roject report for the EU-Project Modelling Opportunities And Limits For Restructuring Europe Towards Sustainability</w:t>
      </w:r>
      <w:r w:rsidRPr="00255022">
        <w:t xml:space="preserve"> (MOSUS). Funded by the EU-5th Framework </w:t>
      </w:r>
      <w:proofErr w:type="spellStart"/>
      <w:r w:rsidRPr="00255022">
        <w:t>Programme</w:t>
      </w:r>
      <w:proofErr w:type="spellEnd"/>
      <w:r w:rsidRPr="00255022">
        <w:t>. International Institute for Applied Systems Analysis (IIASA), Austria.</w:t>
      </w:r>
    </w:p>
    <w:p w14:paraId="45B5A6C2" w14:textId="77777777" w:rsidR="007C5B75" w:rsidRPr="00255022" w:rsidRDefault="007C5B75" w:rsidP="00903F79">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47C10">
        <w:rPr>
          <w:lang w:val="de-AT"/>
        </w:rPr>
        <w:t xml:space="preserve">Weisz, H, C Amann, N. Eisenmenger, K-H Erb, </w:t>
      </w:r>
      <w:r w:rsidRPr="00247C10">
        <w:rPr>
          <w:u w:val="single"/>
          <w:lang w:val="de-AT"/>
        </w:rPr>
        <w:t xml:space="preserve">K </w:t>
      </w:r>
      <w:proofErr w:type="spellStart"/>
      <w:r w:rsidRPr="00247C10">
        <w:rPr>
          <w:u w:val="single"/>
          <w:lang w:val="de-AT"/>
        </w:rPr>
        <w:t>Hubacek</w:t>
      </w:r>
      <w:proofErr w:type="spellEnd"/>
      <w:r w:rsidRPr="00247C10">
        <w:rPr>
          <w:lang w:val="de-AT"/>
        </w:rPr>
        <w:t xml:space="preserve">, F Krausmann, NB Schulz. </w:t>
      </w:r>
      <w:r w:rsidRPr="00255022">
        <w:t xml:space="preserve">(2002). </w:t>
      </w:r>
      <w:r w:rsidRPr="00255022">
        <w:rPr>
          <w:iCs/>
        </w:rPr>
        <w:t>Economy-wide Material Flow Accounts and Indicators of Resource Use for the EU</w:t>
      </w:r>
      <w:r w:rsidRPr="00255022">
        <w:t xml:space="preserve">. </w:t>
      </w:r>
      <w:r w:rsidRPr="00255022">
        <w:rPr>
          <w:b/>
        </w:rPr>
        <w:t>Project Report. Eurostat</w:t>
      </w:r>
      <w:r w:rsidRPr="00255022">
        <w:t xml:space="preserve"> Tender 2001/S 125 - 084782/EN; also published as:</w:t>
      </w:r>
    </w:p>
    <w:p w14:paraId="64CB3FA2" w14:textId="77777777" w:rsidR="007C5B75" w:rsidRPr="00255022" w:rsidRDefault="007C5B75" w:rsidP="00903F79">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t xml:space="preserve">EUROSTAT (2002). Material use in the European Union 1980-2000: Indicators and analysis. </w:t>
      </w:r>
      <w:r w:rsidRPr="00255022">
        <w:rPr>
          <w:b/>
        </w:rPr>
        <w:t>EUROSTAT Working Paper and Studies</w:t>
      </w:r>
      <w:r w:rsidRPr="00255022">
        <w:t xml:space="preserve">. Luxembourg: Office for Official Publications of the European Communities, ISBN 92-894-3789-8, ISSN 1725-0625, </w:t>
      </w:r>
    </w:p>
    <w:p w14:paraId="64551DEA" w14:textId="77777777" w:rsidR="007C5B75" w:rsidRPr="00255022" w:rsidRDefault="007C5B75" w:rsidP="00903F79">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t xml:space="preserve">Hammer, M* and </w:t>
      </w:r>
      <w:r w:rsidRPr="00255022">
        <w:rPr>
          <w:u w:val="single"/>
        </w:rPr>
        <w:t>K Hubacek</w:t>
      </w:r>
      <w:r w:rsidRPr="00255022">
        <w:t xml:space="preserve"> (2002). “Material Flow and Economic Development - Total Material Requirement of the Hungarian Economy.” </w:t>
      </w:r>
      <w:r w:rsidRPr="00255022">
        <w:rPr>
          <w:b/>
        </w:rPr>
        <w:t>Interims Report IR-02-057. International Institute for Applied Systems Analysis,</w:t>
      </w:r>
      <w:r w:rsidRPr="00255022">
        <w:t xml:space="preserve"> </w:t>
      </w:r>
      <w:proofErr w:type="spellStart"/>
      <w:r w:rsidRPr="00255022">
        <w:t>Laxenburg</w:t>
      </w:r>
      <w:proofErr w:type="spellEnd"/>
      <w:r w:rsidRPr="00255022">
        <w:t>, Austria.</w:t>
      </w:r>
    </w:p>
    <w:p w14:paraId="306981B6" w14:textId="77777777" w:rsidR="007C5B75" w:rsidRPr="00255022" w:rsidRDefault="007C5B75" w:rsidP="00903F79">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t xml:space="preserve">Giljum, S and </w:t>
      </w:r>
      <w:r w:rsidRPr="00255022">
        <w:rPr>
          <w:u w:val="single"/>
        </w:rPr>
        <w:t>K Hubacek</w:t>
      </w:r>
      <w:r w:rsidRPr="00255022">
        <w:t xml:space="preserve"> (2001). “International Trade, Material Flows and Land Use: Developing a Physical Trade Balance for the European Union.” </w:t>
      </w:r>
      <w:r w:rsidRPr="00255022">
        <w:rPr>
          <w:b/>
        </w:rPr>
        <w:t>Interims Report IR-01-059. International Institute for Applied Systems Analysis</w:t>
      </w:r>
      <w:r w:rsidRPr="00255022">
        <w:t xml:space="preserve">, </w:t>
      </w:r>
      <w:proofErr w:type="spellStart"/>
      <w:r w:rsidRPr="00255022">
        <w:t>Laxenburg</w:t>
      </w:r>
      <w:proofErr w:type="spellEnd"/>
      <w:r w:rsidRPr="00255022">
        <w:t>, Austria.</w:t>
      </w:r>
    </w:p>
    <w:p w14:paraId="5AA1E594" w14:textId="77777777" w:rsidR="007C5B75" w:rsidRPr="00255022" w:rsidRDefault="007C5B75" w:rsidP="00903F79">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rPr>
          <w:u w:val="single"/>
        </w:rPr>
        <w:t>Hubacek, K</w:t>
      </w:r>
      <w:r w:rsidRPr="00255022">
        <w:t xml:space="preserve"> and L Sun (2000). “Land Use Change at the National and Regional Level in China: A Scenario Analysis Based on Input-Output Modeling.” </w:t>
      </w:r>
      <w:r w:rsidRPr="00255022">
        <w:rPr>
          <w:b/>
        </w:rPr>
        <w:t>Interim Report IR-00-053. International Institute for Applied Systems Analysis,</w:t>
      </w:r>
      <w:r w:rsidRPr="00255022">
        <w:t xml:space="preserve"> </w:t>
      </w:r>
      <w:proofErr w:type="spellStart"/>
      <w:r w:rsidRPr="00255022">
        <w:t>Laxenburg</w:t>
      </w:r>
      <w:proofErr w:type="spellEnd"/>
      <w:r w:rsidRPr="00255022">
        <w:t>, Austria.</w:t>
      </w:r>
    </w:p>
    <w:p w14:paraId="0FF13D07" w14:textId="77777777" w:rsidR="007C5B75" w:rsidRPr="00255022" w:rsidRDefault="007C5B75" w:rsidP="00903F79">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rPr>
          <w:u w:val="single"/>
        </w:rPr>
        <w:t>Hubacek, K</w:t>
      </w:r>
      <w:r w:rsidRPr="00255022">
        <w:t xml:space="preserve"> and L Sun (1999). “Land-Use Change in China: A Scenario Analysis based on Input-Output Modeling.” </w:t>
      </w:r>
      <w:r w:rsidRPr="00255022">
        <w:rPr>
          <w:b/>
        </w:rPr>
        <w:t>Interims Report IR-99-073. International Institute for Applied Systems Analysis</w:t>
      </w:r>
      <w:r w:rsidRPr="00255022">
        <w:t xml:space="preserve">, </w:t>
      </w:r>
      <w:proofErr w:type="spellStart"/>
      <w:r w:rsidRPr="00255022">
        <w:t>Laxenburg</w:t>
      </w:r>
      <w:proofErr w:type="spellEnd"/>
      <w:r w:rsidRPr="00255022">
        <w:t>, Austria.</w:t>
      </w:r>
    </w:p>
    <w:p w14:paraId="34BEFC5A" w14:textId="77777777" w:rsidR="007C5B75" w:rsidRPr="00255022" w:rsidRDefault="007C5B75" w:rsidP="00C738ED">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rPr>
          <w:u w:val="single"/>
        </w:rPr>
        <w:t>Hubacek K</w:t>
      </w:r>
      <w:r w:rsidRPr="00255022">
        <w:t xml:space="preserve"> and W Bauer (1999). “Austrian Case Study on Economic Incentive Measures in the Creation of the National Park </w:t>
      </w:r>
      <w:proofErr w:type="spellStart"/>
      <w:r w:rsidRPr="00255022">
        <w:t>Neusiedler</w:t>
      </w:r>
      <w:proofErr w:type="spellEnd"/>
      <w:r w:rsidRPr="00255022">
        <w:t xml:space="preserve"> See - </w:t>
      </w:r>
      <w:proofErr w:type="spellStart"/>
      <w:r w:rsidRPr="00255022">
        <w:t>Seewinkel</w:t>
      </w:r>
      <w:proofErr w:type="spellEnd"/>
      <w:r w:rsidRPr="00255022">
        <w:t xml:space="preserve">: Summary” In: </w:t>
      </w:r>
      <w:r w:rsidRPr="00255022">
        <w:rPr>
          <w:iCs/>
        </w:rPr>
        <w:t>OECD Case Studies on the Design and Implementation of Incentive Measures for the Conservation and Sustainable Use of Biodiversity</w:t>
      </w:r>
      <w:r w:rsidRPr="00255022">
        <w:t xml:space="preserve">. </w:t>
      </w:r>
      <w:r w:rsidRPr="00255022">
        <w:rPr>
          <w:b/>
        </w:rPr>
        <w:t>OECD Working Papers Series</w:t>
      </w:r>
      <w:r w:rsidRPr="00255022">
        <w:t xml:space="preserve"> No VII-80. </w:t>
      </w:r>
      <w:proofErr w:type="spellStart"/>
      <w:r w:rsidRPr="00255022">
        <w:t>Organisation</w:t>
      </w:r>
      <w:proofErr w:type="spellEnd"/>
      <w:r w:rsidRPr="00255022">
        <w:t xml:space="preserve"> for Economic Co-operation and Development. Paris. </w:t>
      </w:r>
    </w:p>
    <w:p w14:paraId="1DE3D520" w14:textId="77777777" w:rsidR="007C5B75" w:rsidRPr="00255022" w:rsidRDefault="007C5B75" w:rsidP="00903F79">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rPr>
          <w:u w:val="single"/>
        </w:rPr>
        <w:t>Hubacek, K</w:t>
      </w:r>
      <w:r w:rsidRPr="00255022">
        <w:t xml:space="preserve"> and W Bauer (1997). “Economic Incentives - </w:t>
      </w:r>
      <w:proofErr w:type="spellStart"/>
      <w:r w:rsidRPr="00255022">
        <w:t>Nationalpark</w:t>
      </w:r>
      <w:proofErr w:type="spellEnd"/>
      <w:r w:rsidRPr="00255022">
        <w:t xml:space="preserve"> </w:t>
      </w:r>
      <w:proofErr w:type="spellStart"/>
      <w:r w:rsidRPr="00255022">
        <w:t>Neusiedler</w:t>
      </w:r>
      <w:proofErr w:type="spellEnd"/>
      <w:r w:rsidRPr="00255022">
        <w:t xml:space="preserve"> See-</w:t>
      </w:r>
      <w:proofErr w:type="spellStart"/>
      <w:r w:rsidRPr="00255022">
        <w:t>Seewinkel</w:t>
      </w:r>
      <w:proofErr w:type="spellEnd"/>
      <w:r w:rsidRPr="00255022">
        <w:t>.” Reports</w:t>
      </w:r>
      <w:r w:rsidRPr="00255022">
        <w:rPr>
          <w:b/>
        </w:rPr>
        <w:t>: R-142. Austrian Federal Environment Agency</w:t>
      </w:r>
      <w:r w:rsidRPr="00255022">
        <w:t>, Vienna, Austria. (in German).</w:t>
      </w:r>
    </w:p>
    <w:p w14:paraId="4873EA97" w14:textId="77777777" w:rsidR="007C5B75" w:rsidRPr="00255022" w:rsidRDefault="007C5B75" w:rsidP="00903F79">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roofErr w:type="spellStart"/>
      <w:r w:rsidRPr="00255022">
        <w:t>Ornetzeder</w:t>
      </w:r>
      <w:proofErr w:type="spellEnd"/>
      <w:r w:rsidRPr="00255022">
        <w:t xml:space="preserve">, M, R Hackstock, </w:t>
      </w:r>
      <w:r w:rsidRPr="00255022">
        <w:rPr>
          <w:u w:val="single"/>
        </w:rPr>
        <w:t>K Hubacek</w:t>
      </w:r>
      <w:r w:rsidRPr="00255022">
        <w:t xml:space="preserve">, and O Kastner (1995). </w:t>
      </w:r>
      <w:r w:rsidRPr="00255022">
        <w:rPr>
          <w:i/>
        </w:rPr>
        <w:t xml:space="preserve">The Consumer's Perception of Thermal Solar Heaters: A Survey of Users and their </w:t>
      </w:r>
      <w:proofErr w:type="spellStart"/>
      <w:r w:rsidRPr="00255022">
        <w:rPr>
          <w:i/>
        </w:rPr>
        <w:t>Neighbours</w:t>
      </w:r>
      <w:proofErr w:type="spellEnd"/>
      <w:r w:rsidRPr="00255022">
        <w:t xml:space="preserve">. Vienna: </w:t>
      </w:r>
      <w:r w:rsidRPr="00255022">
        <w:rPr>
          <w:b/>
        </w:rPr>
        <w:t>Group of Appropriate Technology at the Technical University</w:t>
      </w:r>
      <w:r w:rsidRPr="00255022">
        <w:t xml:space="preserve">, </w:t>
      </w:r>
      <w:r w:rsidRPr="00255022">
        <w:rPr>
          <w:b/>
        </w:rPr>
        <w:t>Vienna</w:t>
      </w:r>
      <w:r w:rsidRPr="00255022">
        <w:t>. (in German).</w:t>
      </w:r>
    </w:p>
    <w:p w14:paraId="21FB8504" w14:textId="77777777" w:rsidR="007C5B75" w:rsidRPr="00255022" w:rsidRDefault="007C5B75" w:rsidP="00903F79">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lastRenderedPageBreak/>
        <w:t xml:space="preserve">Hackstock, R, </w:t>
      </w:r>
      <w:r w:rsidRPr="00255022">
        <w:rPr>
          <w:u w:val="single"/>
        </w:rPr>
        <w:t>K Hubacek</w:t>
      </w:r>
      <w:r w:rsidRPr="00255022">
        <w:t xml:space="preserve">, O Kastner, and M </w:t>
      </w:r>
      <w:proofErr w:type="spellStart"/>
      <w:r w:rsidRPr="00255022">
        <w:t>Ornetzeder</w:t>
      </w:r>
      <w:proofErr w:type="spellEnd"/>
      <w:r w:rsidRPr="00255022">
        <w:t xml:space="preserve"> (1995). The Diffusion of Solar Heaters in Austria. Vienna: </w:t>
      </w:r>
      <w:r w:rsidRPr="00255022">
        <w:rPr>
          <w:b/>
        </w:rPr>
        <w:t>Austrian</w:t>
      </w:r>
      <w:r w:rsidRPr="00255022">
        <w:t xml:space="preserve"> </w:t>
      </w:r>
      <w:r w:rsidRPr="00255022">
        <w:rPr>
          <w:b/>
        </w:rPr>
        <w:t>Federal</w:t>
      </w:r>
      <w:r w:rsidRPr="00255022">
        <w:t xml:space="preserve"> </w:t>
      </w:r>
      <w:r w:rsidRPr="00255022">
        <w:rPr>
          <w:b/>
        </w:rPr>
        <w:t>Ministry of Science and Research</w:t>
      </w:r>
      <w:r w:rsidRPr="00255022">
        <w:t>. (in German).</w:t>
      </w:r>
    </w:p>
    <w:p w14:paraId="492A9BFB" w14:textId="77777777" w:rsidR="007C5B75" w:rsidRPr="00255022" w:rsidRDefault="007C5B75" w:rsidP="00903F79">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t xml:space="preserve">Hackstock, R, </w:t>
      </w:r>
      <w:r w:rsidRPr="00255022">
        <w:rPr>
          <w:u w:val="single"/>
        </w:rPr>
        <w:t>K Hubacek</w:t>
      </w:r>
      <w:r w:rsidRPr="00255022">
        <w:t xml:space="preserve">, O Kastner, and M </w:t>
      </w:r>
      <w:proofErr w:type="spellStart"/>
      <w:r w:rsidRPr="00255022">
        <w:t>Ornetzeder</w:t>
      </w:r>
      <w:proofErr w:type="spellEnd"/>
      <w:r w:rsidRPr="00255022">
        <w:t xml:space="preserve"> (1995). An International Comparison of Important Factors for the Diffusion of Thermal Solar Heaters. Vienna: </w:t>
      </w:r>
      <w:r w:rsidRPr="00255022">
        <w:rPr>
          <w:b/>
        </w:rPr>
        <w:t>Austrian</w:t>
      </w:r>
      <w:r w:rsidRPr="00255022">
        <w:t xml:space="preserve"> </w:t>
      </w:r>
      <w:r w:rsidRPr="00255022">
        <w:rPr>
          <w:b/>
        </w:rPr>
        <w:t>Federal Ministry for Science and Research</w:t>
      </w:r>
      <w:r w:rsidRPr="00255022">
        <w:t>. (in German).</w:t>
      </w:r>
    </w:p>
    <w:p w14:paraId="02AEC880" w14:textId="77777777" w:rsidR="007C5B75" w:rsidRDefault="007C5B75" w:rsidP="00903F79">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t xml:space="preserve">Hackstock, R,. </w:t>
      </w:r>
      <w:r w:rsidRPr="00255022">
        <w:rPr>
          <w:u w:val="single"/>
        </w:rPr>
        <w:t>K Hubacek</w:t>
      </w:r>
      <w:r w:rsidRPr="00255022">
        <w:t xml:space="preserve">, O Kastner, and M </w:t>
      </w:r>
      <w:proofErr w:type="spellStart"/>
      <w:r w:rsidRPr="00255022">
        <w:t>Ornetzeder</w:t>
      </w:r>
      <w:proofErr w:type="spellEnd"/>
      <w:r w:rsidRPr="00255022">
        <w:t xml:space="preserve"> (1995). “Austrian Case Study: Diffusion of Solar Water Heaters.” In: Danielsen, O., E. </w:t>
      </w:r>
      <w:proofErr w:type="spellStart"/>
      <w:r w:rsidRPr="00255022">
        <w:t>Koukios</w:t>
      </w:r>
      <w:proofErr w:type="spellEnd"/>
      <w:r w:rsidRPr="00255022">
        <w:t xml:space="preserve">, and C. Rakos (eds.). Pathways from Small Scale Experiments to Sustainable Regional Development. </w:t>
      </w:r>
      <w:r w:rsidRPr="00255022">
        <w:rPr>
          <w:b/>
        </w:rPr>
        <w:t>European Commission, Socio-Economic Environmental Research, DG XII</w:t>
      </w:r>
      <w:r w:rsidRPr="00255022">
        <w:t>: CEC Contract No. EV5V-CT92-0086.</w:t>
      </w:r>
    </w:p>
    <w:p w14:paraId="064E8196" w14:textId="77777777" w:rsidR="00ED179B" w:rsidRPr="00255022" w:rsidRDefault="00ED179B" w:rsidP="00ED179B">
      <w:pPr>
        <w:pStyle w:val="Heading3"/>
        <w:rPr>
          <w:rFonts w:ascii="Arial" w:hAnsi="Arial"/>
        </w:rPr>
      </w:pPr>
      <w:r w:rsidRPr="00255022">
        <w:rPr>
          <w:rFonts w:ascii="Arial" w:hAnsi="Arial"/>
        </w:rPr>
        <w:t>Books</w:t>
      </w:r>
    </w:p>
    <w:p w14:paraId="0CCE1BFC" w14:textId="77777777" w:rsidR="00ED179B" w:rsidRDefault="00ED179B" w:rsidP="00ED179B">
      <w:pPr>
        <w:numPr>
          <w:ilvl w:val="0"/>
          <w:numId w:val="32"/>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Pr>
          <w:lang w:eastAsia="zh-CN"/>
        </w:rPr>
        <w:t xml:space="preserve">Feng, K. and </w:t>
      </w:r>
      <w:r w:rsidRPr="00C16A93">
        <w:rPr>
          <w:u w:val="single"/>
          <w:lang w:eastAsia="zh-CN"/>
        </w:rPr>
        <w:t>K. Hubacek</w:t>
      </w:r>
      <w:r>
        <w:rPr>
          <w:lang w:eastAsia="zh-CN"/>
        </w:rPr>
        <w:t xml:space="preserve"> (2019). </w:t>
      </w:r>
      <w:r w:rsidRPr="00EE04A7">
        <w:rPr>
          <w:b/>
          <w:i/>
          <w:lang w:eastAsia="zh-CN"/>
        </w:rPr>
        <w:t>Local Consumption and Global Environmental Impacts: Accounting, Trade-offs and Sustainability</w:t>
      </w:r>
      <w:r>
        <w:rPr>
          <w:lang w:eastAsia="zh-CN"/>
        </w:rPr>
        <w:t>. Routledge. Abingdon, UK.</w:t>
      </w:r>
    </w:p>
    <w:p w14:paraId="5A143767" w14:textId="77777777" w:rsidR="00ED179B" w:rsidRPr="00255022" w:rsidRDefault="00ED179B" w:rsidP="00ED179B">
      <w:pPr>
        <w:numPr>
          <w:ilvl w:val="0"/>
          <w:numId w:val="32"/>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C16A93">
        <w:rPr>
          <w:u w:val="single"/>
          <w:lang w:eastAsia="zh-CN"/>
        </w:rPr>
        <w:t>Hubacek, K</w:t>
      </w:r>
      <w:r>
        <w:rPr>
          <w:lang w:eastAsia="zh-CN"/>
        </w:rPr>
        <w:t xml:space="preserve">. (2002). </w:t>
      </w:r>
      <w:r w:rsidRPr="009909F7">
        <w:rPr>
          <w:b/>
          <w:i/>
          <w:lang w:eastAsia="zh-CN"/>
        </w:rPr>
        <w:t xml:space="preserve">The role of land in economic development: a structural approach towards sustainability. </w:t>
      </w:r>
      <w:r>
        <w:rPr>
          <w:lang w:eastAsia="zh-CN"/>
        </w:rPr>
        <w:t>Publisher UMI, 2002. 174 pages</w:t>
      </w:r>
    </w:p>
    <w:p w14:paraId="549E4316" w14:textId="77777777" w:rsidR="00ED179B" w:rsidRDefault="00ED179B" w:rsidP="00ED179B">
      <w:pPr>
        <w:numPr>
          <w:ilvl w:val="0"/>
          <w:numId w:val="32"/>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255022">
        <w:rPr>
          <w:lang w:eastAsia="zh-CN"/>
        </w:rPr>
        <w:t xml:space="preserve">Bruckner, W, J </w:t>
      </w:r>
      <w:proofErr w:type="spellStart"/>
      <w:r w:rsidRPr="00255022">
        <w:rPr>
          <w:lang w:eastAsia="zh-CN"/>
        </w:rPr>
        <w:t>Cupal</w:t>
      </w:r>
      <w:proofErr w:type="spellEnd"/>
      <w:r w:rsidRPr="00255022">
        <w:rPr>
          <w:lang w:eastAsia="zh-CN"/>
        </w:rPr>
        <w:t xml:space="preserve">, C Helma, </w:t>
      </w:r>
      <w:r w:rsidRPr="00255022">
        <w:rPr>
          <w:u w:val="single"/>
          <w:lang w:eastAsia="zh-CN"/>
        </w:rPr>
        <w:t>K. Hubacek</w:t>
      </w:r>
      <w:r w:rsidRPr="00255022">
        <w:rPr>
          <w:lang w:eastAsia="zh-CN"/>
        </w:rPr>
        <w:t xml:space="preserve">, W Konrad, C </w:t>
      </w:r>
      <w:proofErr w:type="spellStart"/>
      <w:r w:rsidRPr="00255022">
        <w:rPr>
          <w:lang w:eastAsia="zh-CN"/>
        </w:rPr>
        <w:t>Ocenasik</w:t>
      </w:r>
      <w:proofErr w:type="spellEnd"/>
      <w:r w:rsidRPr="00255022">
        <w:rPr>
          <w:lang w:eastAsia="zh-CN"/>
        </w:rPr>
        <w:t xml:space="preserve">, H </w:t>
      </w:r>
      <w:proofErr w:type="spellStart"/>
      <w:r w:rsidRPr="00255022">
        <w:rPr>
          <w:lang w:eastAsia="zh-CN"/>
        </w:rPr>
        <w:t>Sengstbratl</w:t>
      </w:r>
      <w:proofErr w:type="spellEnd"/>
      <w:r w:rsidRPr="00255022">
        <w:rPr>
          <w:lang w:eastAsia="zh-CN"/>
        </w:rPr>
        <w:t xml:space="preserve">, M </w:t>
      </w:r>
      <w:proofErr w:type="spellStart"/>
      <w:r w:rsidRPr="00255022">
        <w:rPr>
          <w:lang w:eastAsia="zh-CN"/>
        </w:rPr>
        <w:t>Braungart</w:t>
      </w:r>
      <w:proofErr w:type="spellEnd"/>
      <w:r w:rsidRPr="00255022">
        <w:rPr>
          <w:lang w:eastAsia="zh-CN"/>
        </w:rPr>
        <w:t xml:space="preserve">, H Rehbock, M Daunderer, and H Kruse (1991). </w:t>
      </w:r>
      <w:r w:rsidRPr="00255022">
        <w:rPr>
          <w:b/>
          <w:i/>
          <w:lang w:eastAsia="zh-CN"/>
        </w:rPr>
        <w:t>Alternatives to Incinerators for Austria’s Household Waste Problems</w:t>
      </w:r>
      <w:r w:rsidRPr="00255022">
        <w:rPr>
          <w:i/>
          <w:lang w:eastAsia="zh-CN"/>
        </w:rPr>
        <w:t xml:space="preserve"> </w:t>
      </w:r>
      <w:r w:rsidRPr="00255022">
        <w:rPr>
          <w:lang w:eastAsia="zh-CN"/>
        </w:rPr>
        <w:t>[In German]. Ministry for the Environment, Youth and Family Affairs. Vienna.  210</w:t>
      </w:r>
      <w:r>
        <w:rPr>
          <w:lang w:eastAsia="zh-CN"/>
        </w:rPr>
        <w:t xml:space="preserve"> pages</w:t>
      </w:r>
      <w:r w:rsidRPr="00255022">
        <w:rPr>
          <w:lang w:eastAsia="zh-CN"/>
        </w:rPr>
        <w:t>.</w:t>
      </w:r>
      <w:r w:rsidRPr="002E5705">
        <w:t xml:space="preserve"> </w:t>
      </w:r>
    </w:p>
    <w:p w14:paraId="56807FAD" w14:textId="77777777" w:rsidR="00ED179B" w:rsidRPr="00255022" w:rsidRDefault="00ED179B" w:rsidP="00ED179B">
      <w:pPr>
        <w:pStyle w:val="Heading3"/>
        <w:rPr>
          <w:rFonts w:ascii="Arial" w:hAnsi="Arial"/>
        </w:rPr>
      </w:pPr>
      <w:r>
        <w:rPr>
          <w:rFonts w:ascii="Arial" w:hAnsi="Arial"/>
        </w:rPr>
        <w:t>Edited b</w:t>
      </w:r>
      <w:r w:rsidRPr="00255022">
        <w:rPr>
          <w:rFonts w:ascii="Arial" w:hAnsi="Arial"/>
        </w:rPr>
        <w:t xml:space="preserve">ooks </w:t>
      </w:r>
      <w:r>
        <w:rPr>
          <w:rFonts w:ascii="Arial" w:hAnsi="Arial"/>
        </w:rPr>
        <w:t>and special issues</w:t>
      </w:r>
    </w:p>
    <w:p w14:paraId="1AAF0424" w14:textId="77777777" w:rsidR="00ED179B" w:rsidRDefault="00ED179B" w:rsidP="00ED179B">
      <w:pPr>
        <w:numPr>
          <w:ilvl w:val="0"/>
          <w:numId w:val="42"/>
        </w:numPr>
        <w:rPr>
          <w:lang w:eastAsia="zh-CN"/>
        </w:rPr>
      </w:pPr>
      <w:r>
        <w:rPr>
          <w:lang w:eastAsia="zh-CN"/>
        </w:rPr>
        <w:t xml:space="preserve">Isabella </w:t>
      </w:r>
      <w:proofErr w:type="spellStart"/>
      <w:r>
        <w:rPr>
          <w:lang w:eastAsia="zh-CN"/>
        </w:rPr>
        <w:t>Alcaniz</w:t>
      </w:r>
      <w:proofErr w:type="spellEnd"/>
      <w:r>
        <w:rPr>
          <w:lang w:eastAsia="zh-CN"/>
        </w:rPr>
        <w:t xml:space="preserve"> and Klaus Hubacek (2021). Special Issue on Climate Change and Social Inequality. </w:t>
      </w:r>
      <w:r w:rsidRPr="005C6302">
        <w:rPr>
          <w:b/>
          <w:i/>
          <w:lang w:eastAsia="zh-CN"/>
        </w:rPr>
        <w:t>Journal of Cleaner Production</w:t>
      </w:r>
      <w:r>
        <w:rPr>
          <w:lang w:eastAsia="zh-CN"/>
        </w:rPr>
        <w:t>. [IF=</w:t>
      </w:r>
      <w:r w:rsidR="00DF1810">
        <w:rPr>
          <w:lang w:eastAsia="zh-CN"/>
        </w:rPr>
        <w:t>9</w:t>
      </w:r>
      <w:r>
        <w:rPr>
          <w:lang w:eastAsia="zh-CN"/>
        </w:rPr>
        <w:t>.3].</w:t>
      </w:r>
    </w:p>
    <w:p w14:paraId="473E88F5" w14:textId="77777777" w:rsidR="00ED179B" w:rsidRDefault="00ED179B" w:rsidP="00ED179B">
      <w:pPr>
        <w:numPr>
          <w:ilvl w:val="0"/>
          <w:numId w:val="42"/>
        </w:numPr>
        <w:rPr>
          <w:lang w:eastAsia="zh-CN"/>
        </w:rPr>
      </w:pPr>
      <w:r>
        <w:rPr>
          <w:lang w:eastAsia="zh-CN"/>
        </w:rPr>
        <w:t>Arnold Tukker, Richard Wood, Stefan Giljum, and Klaus Hubacek. (2018).</w:t>
      </w:r>
      <w:r w:rsidRPr="00ED2FE1">
        <w:rPr>
          <w:lang w:eastAsia="zh-CN"/>
        </w:rPr>
        <w:t xml:space="preserve"> </w:t>
      </w:r>
      <w:r>
        <w:rPr>
          <w:lang w:eastAsia="zh-CN"/>
        </w:rPr>
        <w:t xml:space="preserve">Special Issue on the Global Multi Regional Input Output Database “EXIOBASE”. </w:t>
      </w:r>
      <w:r w:rsidRPr="00970298">
        <w:rPr>
          <w:b/>
          <w:i/>
          <w:lang w:eastAsia="zh-CN"/>
        </w:rPr>
        <w:t>Industrial Ecology</w:t>
      </w:r>
      <w:r>
        <w:rPr>
          <w:lang w:eastAsia="zh-CN"/>
        </w:rPr>
        <w:t>. Vol. 22. Issue 3. [IF=4.1]</w:t>
      </w:r>
    </w:p>
    <w:p w14:paraId="4518FB77" w14:textId="77777777" w:rsidR="00ED179B" w:rsidRDefault="00ED179B" w:rsidP="00ED179B">
      <w:pPr>
        <w:numPr>
          <w:ilvl w:val="0"/>
          <w:numId w:val="42"/>
        </w:numPr>
        <w:rPr>
          <w:lang w:eastAsia="zh-CN"/>
        </w:rPr>
      </w:pPr>
      <w:r w:rsidRPr="00247C10">
        <w:rPr>
          <w:lang w:val="de-AT" w:eastAsia="zh-CN"/>
        </w:rPr>
        <w:t xml:space="preserve">Liu Zhu, </w:t>
      </w:r>
      <w:proofErr w:type="spellStart"/>
      <w:r w:rsidRPr="00247C10">
        <w:rPr>
          <w:lang w:val="de-AT" w:eastAsia="zh-CN"/>
        </w:rPr>
        <w:t>Dabo</w:t>
      </w:r>
      <w:proofErr w:type="spellEnd"/>
      <w:r w:rsidRPr="00247C10">
        <w:rPr>
          <w:lang w:val="de-AT" w:eastAsia="zh-CN"/>
        </w:rPr>
        <w:t xml:space="preserve"> Guan, </w:t>
      </w:r>
      <w:r w:rsidRPr="00247C10">
        <w:rPr>
          <w:u w:val="single"/>
          <w:lang w:val="de-AT" w:eastAsia="zh-CN"/>
        </w:rPr>
        <w:t xml:space="preserve">Klaus </w:t>
      </w:r>
      <w:proofErr w:type="spellStart"/>
      <w:r w:rsidRPr="00247C10">
        <w:rPr>
          <w:u w:val="single"/>
          <w:lang w:val="de-AT" w:eastAsia="zh-CN"/>
        </w:rPr>
        <w:t>Hubacek</w:t>
      </w:r>
      <w:proofErr w:type="spellEnd"/>
      <w:r w:rsidRPr="00247C10">
        <w:rPr>
          <w:lang w:val="de-AT" w:eastAsia="zh-CN"/>
        </w:rPr>
        <w:t xml:space="preserve">, Steven J. Davis, </w:t>
      </w:r>
      <w:proofErr w:type="spellStart"/>
      <w:r w:rsidRPr="00247C10">
        <w:rPr>
          <w:lang w:val="de-AT" w:eastAsia="zh-CN"/>
        </w:rPr>
        <w:t>Kuishuang</w:t>
      </w:r>
      <w:proofErr w:type="spellEnd"/>
      <w:r w:rsidRPr="00247C10">
        <w:rPr>
          <w:lang w:val="de-AT" w:eastAsia="zh-CN"/>
        </w:rPr>
        <w:t xml:space="preserve"> Feng, Bin Chen (2017). </w:t>
      </w:r>
      <w:r w:rsidRPr="00EA77E2">
        <w:rPr>
          <w:lang w:eastAsia="zh-CN"/>
        </w:rPr>
        <w:t>"Energy consumption and GHG mitigation targets”</w:t>
      </w:r>
      <w:r>
        <w:rPr>
          <w:lang w:eastAsia="zh-CN"/>
        </w:rPr>
        <w:t xml:space="preserve">. Special Issue. </w:t>
      </w:r>
      <w:r w:rsidRPr="00ED2FE1">
        <w:rPr>
          <w:b/>
          <w:i/>
          <w:lang w:eastAsia="zh-CN"/>
        </w:rPr>
        <w:t>Applied Energy</w:t>
      </w:r>
      <w:r>
        <w:rPr>
          <w:b/>
          <w:i/>
          <w:lang w:eastAsia="zh-CN"/>
        </w:rPr>
        <w:t>.</w:t>
      </w:r>
      <w:r>
        <w:rPr>
          <w:lang w:eastAsia="zh-CN"/>
        </w:rPr>
        <w:t xml:space="preserve"> [IF=</w:t>
      </w:r>
      <w:r w:rsidR="006D365A">
        <w:rPr>
          <w:lang w:eastAsia="zh-CN"/>
        </w:rPr>
        <w:t>9.7</w:t>
      </w:r>
      <w:r>
        <w:rPr>
          <w:lang w:eastAsia="zh-CN"/>
        </w:rPr>
        <w:t>].</w:t>
      </w:r>
    </w:p>
    <w:p w14:paraId="6A73E39D" w14:textId="77777777" w:rsidR="00ED179B" w:rsidRPr="0070391C" w:rsidRDefault="00ED179B" w:rsidP="00ED179B">
      <w:pPr>
        <w:numPr>
          <w:ilvl w:val="0"/>
          <w:numId w:val="42"/>
        </w:numPr>
        <w:rPr>
          <w:lang w:eastAsia="zh-CN"/>
        </w:rPr>
      </w:pPr>
      <w:proofErr w:type="spellStart"/>
      <w:r w:rsidRPr="00247C10">
        <w:rPr>
          <w:u w:val="single"/>
          <w:lang w:val="de-AT" w:eastAsia="zh-CN"/>
        </w:rPr>
        <w:t>Hubacek</w:t>
      </w:r>
      <w:proofErr w:type="spellEnd"/>
      <w:r w:rsidRPr="00247C10">
        <w:rPr>
          <w:u w:val="single"/>
          <w:lang w:val="de-AT" w:eastAsia="zh-CN"/>
        </w:rPr>
        <w:t xml:space="preserve"> Klaus</w:t>
      </w:r>
      <w:r w:rsidRPr="00247C10">
        <w:rPr>
          <w:lang w:val="de-AT" w:eastAsia="zh-CN"/>
        </w:rPr>
        <w:t xml:space="preserve">, </w:t>
      </w:r>
      <w:proofErr w:type="spellStart"/>
      <w:r w:rsidRPr="00247C10">
        <w:rPr>
          <w:lang w:val="de-AT" w:eastAsia="zh-CN"/>
        </w:rPr>
        <w:t>Kuishuang</w:t>
      </w:r>
      <w:proofErr w:type="spellEnd"/>
      <w:r w:rsidRPr="00247C10">
        <w:rPr>
          <w:lang w:val="de-AT" w:eastAsia="zh-CN"/>
        </w:rPr>
        <w:t xml:space="preserve"> Feng, Chen Bin, </w:t>
      </w:r>
      <w:proofErr w:type="spellStart"/>
      <w:r w:rsidRPr="00247C10">
        <w:rPr>
          <w:lang w:val="de-AT" w:eastAsia="zh-CN"/>
        </w:rPr>
        <w:t>Shigemi</w:t>
      </w:r>
      <w:proofErr w:type="spellEnd"/>
      <w:r w:rsidRPr="00247C10">
        <w:rPr>
          <w:lang w:val="de-AT" w:eastAsia="zh-CN"/>
        </w:rPr>
        <w:t xml:space="preserve"> Kagawa (2016). </w:t>
      </w:r>
      <w:r w:rsidRPr="0070391C">
        <w:rPr>
          <w:lang w:eastAsia="zh-CN"/>
        </w:rPr>
        <w:t xml:space="preserve">“Linking Local Consumption to Global Impacts.” </w:t>
      </w:r>
      <w:r>
        <w:rPr>
          <w:lang w:eastAsia="zh-CN"/>
        </w:rPr>
        <w:t>Special Issue.</w:t>
      </w:r>
      <w:r w:rsidRPr="0070391C">
        <w:rPr>
          <w:lang w:eastAsia="zh-CN"/>
        </w:rPr>
        <w:t xml:space="preserve"> </w:t>
      </w:r>
      <w:r w:rsidRPr="0070391C">
        <w:rPr>
          <w:b/>
          <w:i/>
          <w:lang w:eastAsia="zh-CN"/>
        </w:rPr>
        <w:t>Industrial Ecology</w:t>
      </w:r>
      <w:r>
        <w:rPr>
          <w:b/>
          <w:i/>
          <w:lang w:eastAsia="zh-CN"/>
        </w:rPr>
        <w:t xml:space="preserve"> </w:t>
      </w:r>
      <w:r w:rsidRPr="002A17DE">
        <w:rPr>
          <w:noProof/>
        </w:rPr>
        <w:t>[IF</w:t>
      </w:r>
      <w:r>
        <w:rPr>
          <w:noProof/>
        </w:rPr>
        <w:t>=4.1]</w:t>
      </w:r>
      <w:r w:rsidRPr="002A17DE">
        <w:rPr>
          <w:noProof/>
        </w:rPr>
        <w:t>.</w:t>
      </w:r>
    </w:p>
    <w:p w14:paraId="7AEFE0A3" w14:textId="77777777" w:rsidR="00ED179B" w:rsidRDefault="00ED179B" w:rsidP="00ED179B">
      <w:pPr>
        <w:numPr>
          <w:ilvl w:val="0"/>
          <w:numId w:val="42"/>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C16A93">
        <w:rPr>
          <w:u w:val="single"/>
          <w:lang w:eastAsia="zh-CN"/>
        </w:rPr>
        <w:t>Hubacek K</w:t>
      </w:r>
      <w:r>
        <w:rPr>
          <w:lang w:eastAsia="zh-CN"/>
        </w:rPr>
        <w:t xml:space="preserve"> and L </w:t>
      </w:r>
      <w:proofErr w:type="spellStart"/>
      <w:r>
        <w:rPr>
          <w:lang w:eastAsia="zh-CN"/>
        </w:rPr>
        <w:t>Fleskens</w:t>
      </w:r>
      <w:proofErr w:type="spellEnd"/>
      <w:r>
        <w:rPr>
          <w:lang w:eastAsia="zh-CN"/>
        </w:rPr>
        <w:t>. Eds. (2013). “Modeling Land Management for Ecosystem Services”. Special Issue.</w:t>
      </w:r>
      <w:r w:rsidRPr="0070391C">
        <w:rPr>
          <w:lang w:eastAsia="zh-CN"/>
        </w:rPr>
        <w:t xml:space="preserve"> </w:t>
      </w:r>
      <w:r w:rsidRPr="0070391C">
        <w:rPr>
          <w:b/>
          <w:i/>
          <w:lang w:eastAsia="zh-CN"/>
        </w:rPr>
        <w:t>Regional Environmental Change</w:t>
      </w:r>
      <w:r>
        <w:rPr>
          <w:lang w:eastAsia="zh-CN"/>
        </w:rPr>
        <w:t>. [IF=2.0].</w:t>
      </w:r>
    </w:p>
    <w:p w14:paraId="5F89CEEA" w14:textId="77777777" w:rsidR="00ED179B" w:rsidRDefault="00ED179B" w:rsidP="00ED179B">
      <w:pPr>
        <w:numPr>
          <w:ilvl w:val="0"/>
          <w:numId w:val="42"/>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C16A93">
        <w:rPr>
          <w:u w:val="single"/>
          <w:lang w:eastAsia="zh-CN"/>
        </w:rPr>
        <w:t>Hubacek K</w:t>
      </w:r>
      <w:r>
        <w:rPr>
          <w:lang w:eastAsia="zh-CN"/>
        </w:rPr>
        <w:t xml:space="preserve"> and J </w:t>
      </w:r>
      <w:proofErr w:type="spellStart"/>
      <w:r>
        <w:rPr>
          <w:lang w:eastAsia="zh-CN"/>
        </w:rPr>
        <w:t>Pavola</w:t>
      </w:r>
      <w:proofErr w:type="spellEnd"/>
      <w:r>
        <w:rPr>
          <w:lang w:eastAsia="zh-CN"/>
        </w:rPr>
        <w:t>. Eds. (2013). “Ecosystem Services, Governance and Stakeholder Participation”. Special Issue.</w:t>
      </w:r>
      <w:r w:rsidRPr="0070391C">
        <w:rPr>
          <w:lang w:eastAsia="zh-CN"/>
        </w:rPr>
        <w:t xml:space="preserve"> </w:t>
      </w:r>
      <w:r w:rsidRPr="0070391C">
        <w:rPr>
          <w:b/>
          <w:i/>
          <w:lang w:eastAsia="zh-CN"/>
        </w:rPr>
        <w:t>Ecology and Society</w:t>
      </w:r>
      <w:r>
        <w:rPr>
          <w:lang w:eastAsia="zh-CN"/>
        </w:rPr>
        <w:t>. [IF=2.8].</w:t>
      </w:r>
    </w:p>
    <w:p w14:paraId="44D3D108" w14:textId="77777777" w:rsidR="00ED179B" w:rsidRDefault="00ED179B" w:rsidP="00ED179B">
      <w:pPr>
        <w:numPr>
          <w:ilvl w:val="0"/>
          <w:numId w:val="42"/>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Pr>
          <w:lang w:eastAsia="zh-CN"/>
        </w:rPr>
        <w:t xml:space="preserve">Kronenberg, J. and </w:t>
      </w:r>
      <w:r w:rsidRPr="00C16A93">
        <w:rPr>
          <w:u w:val="single"/>
          <w:lang w:eastAsia="zh-CN"/>
        </w:rPr>
        <w:t>K. Hubacek</w:t>
      </w:r>
      <w:r>
        <w:rPr>
          <w:lang w:eastAsia="zh-CN"/>
        </w:rPr>
        <w:t>. Eds. (2013). “Urban Ecosystem Services”. Special Issue.</w:t>
      </w:r>
      <w:r w:rsidRPr="0070391C">
        <w:rPr>
          <w:lang w:eastAsia="zh-CN"/>
        </w:rPr>
        <w:t xml:space="preserve"> </w:t>
      </w:r>
      <w:r w:rsidRPr="0070391C">
        <w:rPr>
          <w:b/>
          <w:i/>
          <w:lang w:eastAsia="zh-CN"/>
        </w:rPr>
        <w:t>Landscape and Urban Planning</w:t>
      </w:r>
      <w:r>
        <w:rPr>
          <w:lang w:eastAsia="zh-CN"/>
        </w:rPr>
        <w:t>. 109, Issue 1, Pages 1-128 [IF=2.3].</w:t>
      </w:r>
    </w:p>
    <w:p w14:paraId="0D06FA93" w14:textId="77777777" w:rsidR="00ED179B" w:rsidRDefault="00ED179B" w:rsidP="00ED179B">
      <w:pPr>
        <w:numPr>
          <w:ilvl w:val="0"/>
          <w:numId w:val="42"/>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Pr>
          <w:lang w:eastAsia="zh-CN"/>
        </w:rPr>
        <w:t xml:space="preserve">Michael L. Lahr and </w:t>
      </w:r>
      <w:r w:rsidRPr="00C16A93">
        <w:rPr>
          <w:u w:val="single"/>
          <w:lang w:eastAsia="zh-CN"/>
        </w:rPr>
        <w:t>Klaus Hubacek</w:t>
      </w:r>
      <w:r>
        <w:rPr>
          <w:lang w:eastAsia="zh-CN"/>
        </w:rPr>
        <w:t xml:space="preserve">. Eds. (2011). </w:t>
      </w:r>
      <w:r w:rsidRPr="0070391C">
        <w:rPr>
          <w:b/>
          <w:i/>
          <w:lang w:eastAsia="zh-CN"/>
        </w:rPr>
        <w:t>Proceedings of the 19th International Input-Output Conference</w:t>
      </w:r>
      <w:r>
        <w:rPr>
          <w:lang w:eastAsia="zh-CN"/>
        </w:rPr>
        <w:t>, Alexandria, VA June 13-17, 2011.</w:t>
      </w:r>
    </w:p>
    <w:p w14:paraId="5FC784A2" w14:textId="77777777" w:rsidR="00ED179B" w:rsidRDefault="00ED179B" w:rsidP="00ED179B">
      <w:pPr>
        <w:numPr>
          <w:ilvl w:val="0"/>
          <w:numId w:val="42"/>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AB4009">
        <w:rPr>
          <w:lang w:eastAsia="zh-CN"/>
        </w:rPr>
        <w:t>Jose Manuel Rueda-</w:t>
      </w:r>
      <w:proofErr w:type="spellStart"/>
      <w:r w:rsidRPr="00AB4009">
        <w:rPr>
          <w:lang w:eastAsia="zh-CN"/>
        </w:rPr>
        <w:t>Cantuche</w:t>
      </w:r>
      <w:proofErr w:type="spellEnd"/>
      <w:r>
        <w:rPr>
          <w:lang w:eastAsia="zh-CN"/>
        </w:rPr>
        <w:t xml:space="preserve"> and </w:t>
      </w:r>
      <w:r w:rsidRPr="00C16A93">
        <w:rPr>
          <w:u w:val="single"/>
          <w:lang w:eastAsia="zh-CN"/>
        </w:rPr>
        <w:t>Klaus Hubacek</w:t>
      </w:r>
      <w:r>
        <w:rPr>
          <w:lang w:eastAsia="zh-CN"/>
        </w:rPr>
        <w:t xml:space="preserve">. Ed. (2010). </w:t>
      </w:r>
      <w:r w:rsidRPr="0070391C">
        <w:rPr>
          <w:b/>
          <w:i/>
          <w:lang w:eastAsia="zh-CN"/>
        </w:rPr>
        <w:t>Proceedings of the 18th International Input-Output Conference</w:t>
      </w:r>
      <w:r>
        <w:rPr>
          <w:lang w:eastAsia="zh-CN"/>
        </w:rPr>
        <w:t xml:space="preserve">, Sydney, Australia, June </w:t>
      </w:r>
      <w:r w:rsidRPr="002E5705">
        <w:rPr>
          <w:lang w:eastAsia="zh-CN"/>
        </w:rPr>
        <w:t>2</w:t>
      </w:r>
      <w:r>
        <w:rPr>
          <w:lang w:eastAsia="zh-CN"/>
        </w:rPr>
        <w:t>0</w:t>
      </w:r>
      <w:r w:rsidRPr="002E5705">
        <w:rPr>
          <w:lang w:eastAsia="zh-CN"/>
        </w:rPr>
        <w:t>-</w:t>
      </w:r>
      <w:r>
        <w:rPr>
          <w:lang w:eastAsia="zh-CN"/>
        </w:rPr>
        <w:t xml:space="preserve">25, </w:t>
      </w:r>
      <w:r w:rsidRPr="002E5705">
        <w:rPr>
          <w:lang w:eastAsia="zh-CN"/>
        </w:rPr>
        <w:t>20</w:t>
      </w:r>
      <w:r>
        <w:rPr>
          <w:lang w:eastAsia="zh-CN"/>
        </w:rPr>
        <w:t>1</w:t>
      </w:r>
      <w:r w:rsidRPr="002E5705">
        <w:rPr>
          <w:lang w:eastAsia="zh-CN"/>
        </w:rPr>
        <w:t>0</w:t>
      </w:r>
      <w:r>
        <w:rPr>
          <w:lang w:eastAsia="zh-CN"/>
        </w:rPr>
        <w:t>.</w:t>
      </w:r>
    </w:p>
    <w:p w14:paraId="043833A4" w14:textId="77777777" w:rsidR="00ED179B" w:rsidRDefault="00ED179B" w:rsidP="00ED179B">
      <w:pPr>
        <w:numPr>
          <w:ilvl w:val="0"/>
          <w:numId w:val="42"/>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Pr>
          <w:lang w:eastAsia="zh-CN"/>
        </w:rPr>
        <w:lastRenderedPageBreak/>
        <w:t xml:space="preserve">Tukker, A., Cohen, M., </w:t>
      </w:r>
      <w:r w:rsidRPr="00C16A93">
        <w:rPr>
          <w:u w:val="single"/>
          <w:lang w:eastAsia="zh-CN"/>
        </w:rPr>
        <w:t>Hubacek, K</w:t>
      </w:r>
      <w:r>
        <w:rPr>
          <w:lang w:eastAsia="zh-CN"/>
        </w:rPr>
        <w:t xml:space="preserve">., and Mont, O. Eds. (2010). “Sustainable Consumption“, Special Issue. </w:t>
      </w:r>
      <w:r w:rsidRPr="0070391C">
        <w:rPr>
          <w:b/>
          <w:i/>
          <w:lang w:eastAsia="zh-CN"/>
        </w:rPr>
        <w:t>Industrial Ecology</w:t>
      </w:r>
      <w:r>
        <w:rPr>
          <w:lang w:eastAsia="zh-CN"/>
        </w:rPr>
        <w:t>. Vol. 14/1. [IF=4.1]</w:t>
      </w:r>
    </w:p>
    <w:p w14:paraId="7B21C68F" w14:textId="77777777" w:rsidR="00ED179B" w:rsidRDefault="00ED179B" w:rsidP="00ED179B">
      <w:pPr>
        <w:numPr>
          <w:ilvl w:val="0"/>
          <w:numId w:val="42"/>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Pr>
          <w:lang w:eastAsia="zh-CN"/>
        </w:rPr>
        <w:t xml:space="preserve">Crona, B. and </w:t>
      </w:r>
      <w:r w:rsidRPr="00C16A93">
        <w:rPr>
          <w:u w:val="single"/>
          <w:lang w:eastAsia="zh-CN"/>
        </w:rPr>
        <w:t>Hubacek, K</w:t>
      </w:r>
      <w:r>
        <w:rPr>
          <w:lang w:eastAsia="zh-CN"/>
        </w:rPr>
        <w:t xml:space="preserve">. Eds. (2010). “Social network analysis in natural resource governance” Special Issue, </w:t>
      </w:r>
      <w:r w:rsidRPr="0070391C">
        <w:rPr>
          <w:b/>
          <w:i/>
          <w:lang w:eastAsia="zh-CN"/>
        </w:rPr>
        <w:t>Ecology &amp; Society</w:t>
      </w:r>
      <w:r>
        <w:rPr>
          <w:lang w:eastAsia="zh-CN"/>
        </w:rPr>
        <w:t>. Vol. 15/4. [IF=2.8]. http://www.ecologyandsociety.org/issues/view.php?sf=48</w:t>
      </w:r>
    </w:p>
    <w:p w14:paraId="59CB4DB0" w14:textId="77777777" w:rsidR="00ED179B" w:rsidRDefault="00ED179B" w:rsidP="00ED179B">
      <w:pPr>
        <w:numPr>
          <w:ilvl w:val="0"/>
          <w:numId w:val="42"/>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Pr>
          <w:lang w:eastAsia="zh-CN"/>
        </w:rPr>
        <w:t xml:space="preserve">Bonn, A, </w:t>
      </w:r>
      <w:r w:rsidRPr="00C16A93">
        <w:rPr>
          <w:u w:val="single"/>
          <w:lang w:eastAsia="zh-CN"/>
        </w:rPr>
        <w:t>K. Hubacek</w:t>
      </w:r>
      <w:r>
        <w:rPr>
          <w:lang w:eastAsia="zh-CN"/>
        </w:rPr>
        <w:t xml:space="preserve">, T.E. Allott and J. Stuart. Eds. (2009). </w:t>
      </w:r>
      <w:r w:rsidRPr="0070391C">
        <w:rPr>
          <w:b/>
          <w:i/>
          <w:lang w:eastAsia="zh-CN"/>
        </w:rPr>
        <w:t>Drivers of Environmental Change in Uplands</w:t>
      </w:r>
      <w:r>
        <w:rPr>
          <w:lang w:eastAsia="zh-CN"/>
        </w:rPr>
        <w:t>. Routledge. London and New York. 544 pages.</w:t>
      </w:r>
    </w:p>
    <w:p w14:paraId="67704EF3" w14:textId="77777777" w:rsidR="00ED179B" w:rsidRDefault="00ED179B" w:rsidP="00ED179B">
      <w:pPr>
        <w:numPr>
          <w:ilvl w:val="0"/>
          <w:numId w:val="42"/>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C16A93">
        <w:rPr>
          <w:u w:val="single"/>
          <w:lang w:eastAsia="zh-CN"/>
        </w:rPr>
        <w:t>Hubacek, Klaus</w:t>
      </w:r>
      <w:r>
        <w:rPr>
          <w:lang w:eastAsia="zh-CN"/>
        </w:rPr>
        <w:t xml:space="preserve">. Ed. (2007). </w:t>
      </w:r>
      <w:r w:rsidRPr="0070391C">
        <w:rPr>
          <w:b/>
          <w:i/>
          <w:lang w:eastAsia="zh-CN"/>
        </w:rPr>
        <w:t>Proceedings of the 16th International Input-Output Conference</w:t>
      </w:r>
      <w:r>
        <w:rPr>
          <w:lang w:eastAsia="zh-CN"/>
        </w:rPr>
        <w:t xml:space="preserve">, Istanbul, Turkey July </w:t>
      </w:r>
      <w:r w:rsidRPr="002E5705">
        <w:rPr>
          <w:lang w:eastAsia="zh-CN"/>
        </w:rPr>
        <w:t>2-6</w:t>
      </w:r>
      <w:r>
        <w:rPr>
          <w:lang w:eastAsia="zh-CN"/>
        </w:rPr>
        <w:t xml:space="preserve">, </w:t>
      </w:r>
      <w:r w:rsidRPr="002E5705">
        <w:rPr>
          <w:lang w:eastAsia="zh-CN"/>
        </w:rPr>
        <w:t>2007</w:t>
      </w:r>
      <w:r>
        <w:rPr>
          <w:lang w:eastAsia="zh-CN"/>
        </w:rPr>
        <w:t>.</w:t>
      </w:r>
      <w:r w:rsidRPr="002E5705">
        <w:t xml:space="preserve"> </w:t>
      </w:r>
      <w:r w:rsidRPr="002E5705">
        <w:rPr>
          <w:lang w:eastAsia="zh-CN"/>
        </w:rPr>
        <w:t>20. - 25.06.2010</w:t>
      </w:r>
      <w:r w:rsidRPr="002E5705">
        <w:rPr>
          <w:lang w:eastAsia="zh-CN"/>
        </w:rPr>
        <w:tab/>
        <w:t>Sydney, Australia</w:t>
      </w:r>
    </w:p>
    <w:p w14:paraId="5A919D56" w14:textId="77777777" w:rsidR="00ED179B" w:rsidRDefault="00ED179B" w:rsidP="00ED179B">
      <w:pPr>
        <w:numPr>
          <w:ilvl w:val="0"/>
          <w:numId w:val="42"/>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eastAsia="zh-CN"/>
        </w:rPr>
      </w:pPr>
      <w:r w:rsidRPr="00C16A93">
        <w:rPr>
          <w:u w:val="single"/>
          <w:lang w:eastAsia="zh-CN"/>
        </w:rPr>
        <w:t>Hubacek, K</w:t>
      </w:r>
      <w:r>
        <w:rPr>
          <w:lang w:eastAsia="zh-CN"/>
        </w:rPr>
        <w:t>., Inaba, A., and Stagl, S. Eds. (2004). Proceedings for the International Workshop on Driving Forces to and Barriers to Sustainable Consumption. 5-6th March, 2004. Leeds, UK. 403 pages.</w:t>
      </w:r>
    </w:p>
    <w:p w14:paraId="1F4DDD03" w14:textId="77777777" w:rsidR="00ED179B" w:rsidRPr="00255022" w:rsidRDefault="00ED179B" w:rsidP="00ED179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14:paraId="09247DBB" w14:textId="77777777" w:rsidR="007C5B75" w:rsidRPr="00255022" w:rsidRDefault="007C5B75" w:rsidP="008C3E92">
      <w:pPr>
        <w:pStyle w:val="Heading2"/>
        <w:rPr>
          <w:rFonts w:ascii="Arial" w:hAnsi="Arial"/>
        </w:rPr>
      </w:pPr>
      <w:r w:rsidRPr="00255022">
        <w:rPr>
          <w:rFonts w:ascii="Arial" w:hAnsi="Arial"/>
        </w:rPr>
        <w:t>Contracts and Grants</w:t>
      </w:r>
    </w:p>
    <w:p w14:paraId="7A968356" w14:textId="2E82ACEB" w:rsidR="00592C86" w:rsidRDefault="00592C86" w:rsidP="00592C86">
      <w:pPr>
        <w:ind w:left="1440" w:hanging="1440"/>
        <w:rPr>
          <w:szCs w:val="22"/>
        </w:rPr>
      </w:pPr>
      <w:r>
        <w:rPr>
          <w:szCs w:val="22"/>
        </w:rPr>
        <w:t>2024</w:t>
      </w:r>
      <w:r>
        <w:rPr>
          <w:szCs w:val="22"/>
        </w:rPr>
        <w:tab/>
      </w:r>
      <w:r w:rsidRPr="00592C86">
        <w:rPr>
          <w:szCs w:val="22"/>
        </w:rPr>
        <w:t>EU Horizon-China MOST</w:t>
      </w:r>
      <w:r>
        <w:rPr>
          <w:szCs w:val="22"/>
        </w:rPr>
        <w:t xml:space="preserve">: </w:t>
      </w:r>
      <w:r w:rsidRPr="00592C86">
        <w:rPr>
          <w:b/>
          <w:bCs/>
          <w:szCs w:val="22"/>
        </w:rPr>
        <w:t>Pathways towards Carbon Neutrality for Climate, Environment, Health and Socio-Economic Co-Benefits</w:t>
      </w:r>
      <w:r>
        <w:rPr>
          <w:szCs w:val="22"/>
        </w:rPr>
        <w:t>. (</w:t>
      </w:r>
      <w:r w:rsidRPr="00592C86">
        <w:rPr>
          <w:szCs w:val="22"/>
        </w:rPr>
        <w:t>PHANTEON</w:t>
      </w:r>
      <w:r>
        <w:rPr>
          <w:szCs w:val="22"/>
        </w:rPr>
        <w:t>). C</w:t>
      </w:r>
      <w:r w:rsidRPr="00592C86">
        <w:rPr>
          <w:szCs w:val="22"/>
        </w:rPr>
        <w:t xml:space="preserve">oordinator, PI; total 4m/RUG share about 800k; </w:t>
      </w:r>
      <w:r>
        <w:rPr>
          <w:szCs w:val="22"/>
        </w:rPr>
        <w:t>Award period: 01/03/2024-28/02/2028.</w:t>
      </w:r>
    </w:p>
    <w:p w14:paraId="02D3679B" w14:textId="45FCB583" w:rsidR="005D513F" w:rsidRDefault="005D513F" w:rsidP="005D513F">
      <w:pPr>
        <w:ind w:left="1440" w:hanging="1440"/>
        <w:rPr>
          <w:szCs w:val="22"/>
        </w:rPr>
      </w:pPr>
      <w:r>
        <w:rPr>
          <w:szCs w:val="22"/>
        </w:rPr>
        <w:t>2023</w:t>
      </w:r>
      <w:r>
        <w:rPr>
          <w:szCs w:val="22"/>
        </w:rPr>
        <w:tab/>
      </w:r>
      <w:r w:rsidR="00084BD4">
        <w:rPr>
          <w:szCs w:val="22"/>
        </w:rPr>
        <w:t xml:space="preserve">H2020 </w:t>
      </w:r>
      <w:r w:rsidR="00084BD4" w:rsidRPr="00084BD4">
        <w:rPr>
          <w:szCs w:val="22"/>
        </w:rPr>
        <w:t xml:space="preserve">European Research Area Network (ERA-NET) </w:t>
      </w:r>
      <w:r>
        <w:rPr>
          <w:szCs w:val="22"/>
        </w:rPr>
        <w:t xml:space="preserve">Sino-European call: </w:t>
      </w:r>
      <w:r w:rsidRPr="005D513F">
        <w:rPr>
          <w:b/>
          <w:bCs/>
          <w:szCs w:val="22"/>
        </w:rPr>
        <w:t>Improved urban mobility toward climate neutrality under new working habits and transport modes</w:t>
      </w:r>
      <w:r>
        <w:rPr>
          <w:szCs w:val="22"/>
        </w:rPr>
        <w:t xml:space="preserve">. </w:t>
      </w:r>
      <w:r w:rsidR="00592C86">
        <w:rPr>
          <w:szCs w:val="22"/>
        </w:rPr>
        <w:t xml:space="preserve">(coordinator, </w:t>
      </w:r>
      <w:r>
        <w:rPr>
          <w:szCs w:val="22"/>
        </w:rPr>
        <w:t xml:space="preserve">PI: Total Funding </w:t>
      </w:r>
      <w:r w:rsidRPr="00A50EF2">
        <w:rPr>
          <w:szCs w:val="22"/>
        </w:rPr>
        <w:t>€</w:t>
      </w:r>
      <w:r>
        <w:rPr>
          <w:szCs w:val="22"/>
        </w:rPr>
        <w:t>8</w:t>
      </w:r>
      <w:r w:rsidRPr="00A50EF2">
        <w:rPr>
          <w:szCs w:val="22"/>
        </w:rPr>
        <w:t>00,000</w:t>
      </w:r>
      <w:r>
        <w:rPr>
          <w:szCs w:val="22"/>
        </w:rPr>
        <w:t>/</w:t>
      </w:r>
      <w:proofErr w:type="spellStart"/>
      <w:r>
        <w:rPr>
          <w:szCs w:val="22"/>
        </w:rPr>
        <w:t>RUGshare</w:t>
      </w:r>
      <w:proofErr w:type="spellEnd"/>
      <w:r>
        <w:rPr>
          <w:szCs w:val="22"/>
        </w:rPr>
        <w:t xml:space="preserve"> </w:t>
      </w:r>
      <w:r w:rsidRPr="00A50EF2">
        <w:rPr>
          <w:szCs w:val="22"/>
        </w:rPr>
        <w:t>€</w:t>
      </w:r>
      <w:r>
        <w:rPr>
          <w:szCs w:val="22"/>
        </w:rPr>
        <w:t>350,000.</w:t>
      </w:r>
      <w:r w:rsidR="006B72BB">
        <w:rPr>
          <w:szCs w:val="22"/>
        </w:rPr>
        <w:t xml:space="preserve"> Award</w:t>
      </w:r>
      <w:r w:rsidR="006E0D82">
        <w:rPr>
          <w:szCs w:val="22"/>
        </w:rPr>
        <w:t xml:space="preserve"> period: 01/05/2023-30/04/2026</w:t>
      </w:r>
    </w:p>
    <w:p w14:paraId="330C0B0B" w14:textId="5158C396" w:rsidR="00AE4507" w:rsidRDefault="00AE4507" w:rsidP="00AE4507">
      <w:pPr>
        <w:ind w:left="1440" w:hanging="1440"/>
        <w:rPr>
          <w:szCs w:val="22"/>
        </w:rPr>
      </w:pPr>
      <w:r>
        <w:rPr>
          <w:szCs w:val="22"/>
        </w:rPr>
        <w:t>2023</w:t>
      </w:r>
      <w:r>
        <w:rPr>
          <w:szCs w:val="22"/>
        </w:rPr>
        <w:tab/>
      </w:r>
      <w:r w:rsidRPr="00AE4507">
        <w:rPr>
          <w:szCs w:val="22"/>
        </w:rPr>
        <w:t>HORIZON-WIDERA-2022</w:t>
      </w:r>
      <w:r>
        <w:rPr>
          <w:szCs w:val="22"/>
        </w:rPr>
        <w:t xml:space="preserve">: </w:t>
      </w:r>
      <w:r w:rsidRPr="00AE4507">
        <w:rPr>
          <w:b/>
          <w:bCs/>
          <w:szCs w:val="22"/>
        </w:rPr>
        <w:t>PHAETHON Research and Innovation Centre of Excellence for Intelligent, Efficient and Sustainable Energy Solutions</w:t>
      </w:r>
      <w:r>
        <w:rPr>
          <w:szCs w:val="22"/>
        </w:rPr>
        <w:t xml:space="preserve">. Co-PI: </w:t>
      </w:r>
      <w:r w:rsidRPr="00A50EF2">
        <w:rPr>
          <w:szCs w:val="22"/>
        </w:rPr>
        <w:t>€</w:t>
      </w:r>
      <w:r>
        <w:rPr>
          <w:szCs w:val="22"/>
        </w:rPr>
        <w:t>15,000</w:t>
      </w:r>
      <w:r w:rsidRPr="00A50EF2">
        <w:rPr>
          <w:szCs w:val="22"/>
        </w:rPr>
        <w:t>,000</w:t>
      </w:r>
      <w:r>
        <w:rPr>
          <w:szCs w:val="22"/>
        </w:rPr>
        <w:t xml:space="preserve"> + 30,000000 co-funding. Award Period: 1/09/2023-30/08/2029.</w:t>
      </w:r>
    </w:p>
    <w:p w14:paraId="57F826E7" w14:textId="406521ED" w:rsidR="00A50EF2" w:rsidRDefault="00A50EF2" w:rsidP="00706CC7">
      <w:pPr>
        <w:ind w:left="1440" w:hanging="1440"/>
        <w:rPr>
          <w:szCs w:val="22"/>
        </w:rPr>
      </w:pPr>
      <w:r w:rsidRPr="00A50EF2">
        <w:rPr>
          <w:szCs w:val="22"/>
        </w:rPr>
        <w:t>2021</w:t>
      </w:r>
      <w:r w:rsidRPr="00A50EF2">
        <w:rPr>
          <w:szCs w:val="22"/>
        </w:rPr>
        <w:tab/>
        <w:t xml:space="preserve">Greenpeace Germany: </w:t>
      </w:r>
      <w:r w:rsidRPr="006E0D82">
        <w:rPr>
          <w:b/>
          <w:bCs/>
          <w:szCs w:val="22"/>
        </w:rPr>
        <w:t>Assessing the spillover effects of the EU’s Green Deal</w:t>
      </w:r>
      <w:r w:rsidRPr="00A50EF2">
        <w:rPr>
          <w:szCs w:val="22"/>
        </w:rPr>
        <w:t>. PI: €100,000</w:t>
      </w:r>
      <w:r>
        <w:rPr>
          <w:szCs w:val="22"/>
        </w:rPr>
        <w:t>.</w:t>
      </w:r>
    </w:p>
    <w:p w14:paraId="65F9600E" w14:textId="795133BA" w:rsidR="00706CC7" w:rsidRDefault="00706CC7" w:rsidP="00706CC7">
      <w:pPr>
        <w:ind w:left="1440" w:hanging="1440"/>
        <w:rPr>
          <w:szCs w:val="22"/>
        </w:rPr>
      </w:pPr>
      <w:r>
        <w:rPr>
          <w:szCs w:val="22"/>
        </w:rPr>
        <w:t>2017-2019</w:t>
      </w:r>
      <w:r>
        <w:rPr>
          <w:szCs w:val="22"/>
        </w:rPr>
        <w:tab/>
        <w:t xml:space="preserve">National Atmospheric and Oceanic Administration (NOAA): </w:t>
      </w:r>
      <w:r w:rsidRPr="00706CC7">
        <w:rPr>
          <w:b/>
          <w:szCs w:val="22"/>
        </w:rPr>
        <w:t>Linking Rural Decision-Makers with Local Churches to Build Coastal Resilience to a Changing Climate</w:t>
      </w:r>
      <w:r w:rsidRPr="00706CC7">
        <w:rPr>
          <w:szCs w:val="22"/>
        </w:rPr>
        <w:t>.  NOAA, Coastal and Ocean Climate Adaptations.  Award number NA17OAR4310248.</w:t>
      </w:r>
      <w:r>
        <w:rPr>
          <w:szCs w:val="22"/>
        </w:rPr>
        <w:t xml:space="preserve"> Co-PI. </w:t>
      </w:r>
      <w:r w:rsidRPr="00706CC7">
        <w:rPr>
          <w:szCs w:val="22"/>
        </w:rPr>
        <w:t>Total Funding: $</w:t>
      </w:r>
      <w:r w:rsidR="00BF055C">
        <w:rPr>
          <w:szCs w:val="22"/>
        </w:rPr>
        <w:t>300</w:t>
      </w:r>
      <w:r w:rsidRPr="00706CC7">
        <w:rPr>
          <w:szCs w:val="22"/>
        </w:rPr>
        <w:t xml:space="preserve">,000.  Award </w:t>
      </w:r>
      <w:r w:rsidR="006E0D82">
        <w:rPr>
          <w:szCs w:val="22"/>
        </w:rPr>
        <w:t>p</w:t>
      </w:r>
      <w:r w:rsidRPr="00706CC7">
        <w:rPr>
          <w:szCs w:val="22"/>
        </w:rPr>
        <w:t>eriod:   09/01/2017-08/31/2019</w:t>
      </w:r>
      <w:r w:rsidR="00985DB5">
        <w:rPr>
          <w:szCs w:val="22"/>
        </w:rPr>
        <w:t>.</w:t>
      </w:r>
    </w:p>
    <w:p w14:paraId="2AE6E7C2" w14:textId="77777777" w:rsidR="00985DB5" w:rsidRDefault="00985DB5" w:rsidP="00706CC7">
      <w:pPr>
        <w:ind w:left="1440" w:hanging="1440"/>
      </w:pPr>
      <w:r>
        <w:rPr>
          <w:szCs w:val="22"/>
        </w:rPr>
        <w:t>2017-2020</w:t>
      </w:r>
      <w:r>
        <w:rPr>
          <w:szCs w:val="22"/>
        </w:rPr>
        <w:tab/>
        <w:t xml:space="preserve">NASA: </w:t>
      </w:r>
      <w:r w:rsidRPr="00985DB5">
        <w:rPr>
          <w:b/>
        </w:rPr>
        <w:t>Integrating remote sensing observations with NASA’s GEOS-5 modeling framework in support of retrospective analyses and seasonal prediction of biosphere-atmosphere CO2 flux</w:t>
      </w:r>
      <w:r>
        <w:t xml:space="preserve">. </w:t>
      </w:r>
      <w:r w:rsidR="00950D25">
        <w:t>Co-investigator. Award period: 08/02/2017-08/01/2020.</w:t>
      </w:r>
      <w:r w:rsidR="00542221">
        <w:t xml:space="preserve"> Total Funding: </w:t>
      </w:r>
      <w:r w:rsidR="00542221" w:rsidRPr="00386CC9">
        <w:rPr>
          <w:rFonts w:ascii="Arial" w:hAnsi="Arial"/>
          <w:sz w:val="20"/>
        </w:rPr>
        <w:t>599,924</w:t>
      </w:r>
      <w:r w:rsidR="00542221">
        <w:rPr>
          <w:rFonts w:ascii="Arial" w:hAnsi="Arial"/>
          <w:sz w:val="20"/>
        </w:rPr>
        <w:t xml:space="preserve">                 </w:t>
      </w:r>
    </w:p>
    <w:p w14:paraId="7755BBD0" w14:textId="77777777" w:rsidR="00985DB5" w:rsidRDefault="00985DB5" w:rsidP="00985DB5">
      <w:pPr>
        <w:ind w:left="1440" w:hanging="1440"/>
        <w:rPr>
          <w:szCs w:val="22"/>
        </w:rPr>
      </w:pPr>
      <w:r>
        <w:t>2017-2020</w:t>
      </w:r>
      <w:r>
        <w:tab/>
        <w:t xml:space="preserve">NASA: </w:t>
      </w:r>
      <w:r w:rsidRPr="00985DB5">
        <w:rPr>
          <w:b/>
        </w:rPr>
        <w:t>Agricultural Land Use Change in Central and Northeast Thailand: Effects on Biomass Emissions, Soil Quality and Rural Livelihoods</w:t>
      </w:r>
      <w:r>
        <w:t>. Co-investigator.</w:t>
      </w:r>
      <w:r w:rsidR="005C1C17">
        <w:t xml:space="preserve"> Total Funding: $675,000.</w:t>
      </w:r>
    </w:p>
    <w:p w14:paraId="2F131F90" w14:textId="77777777" w:rsidR="00D61060" w:rsidRDefault="00D61060" w:rsidP="00D61060">
      <w:pPr>
        <w:ind w:left="1440" w:hanging="1440"/>
        <w:rPr>
          <w:szCs w:val="22"/>
        </w:rPr>
      </w:pPr>
      <w:r>
        <w:rPr>
          <w:szCs w:val="22"/>
        </w:rPr>
        <w:t>2017-2021</w:t>
      </w:r>
      <w:r>
        <w:rPr>
          <w:szCs w:val="22"/>
        </w:rPr>
        <w:tab/>
      </w:r>
      <w:r w:rsidRPr="00D61060">
        <w:rPr>
          <w:szCs w:val="22"/>
        </w:rPr>
        <w:t xml:space="preserve">Department for International Development </w:t>
      </w:r>
      <w:r>
        <w:rPr>
          <w:szCs w:val="22"/>
        </w:rPr>
        <w:t xml:space="preserve">(DFID, UK): </w:t>
      </w:r>
      <w:r w:rsidRPr="00D61060">
        <w:rPr>
          <w:b/>
          <w:szCs w:val="22"/>
        </w:rPr>
        <w:t>Modeling Early Risk Indicators to Identify Malnutrition (MERIAM)</w:t>
      </w:r>
      <w:r>
        <w:rPr>
          <w:szCs w:val="22"/>
        </w:rPr>
        <w:t>. (co-PI): $4,000,000.</w:t>
      </w:r>
    </w:p>
    <w:p w14:paraId="0BAE9AAD" w14:textId="77777777" w:rsidR="00D61060" w:rsidRDefault="00D61060" w:rsidP="00D61060">
      <w:pPr>
        <w:ind w:left="1440" w:hanging="1440"/>
        <w:rPr>
          <w:szCs w:val="22"/>
        </w:rPr>
      </w:pPr>
      <w:r>
        <w:rPr>
          <w:szCs w:val="22"/>
        </w:rPr>
        <w:lastRenderedPageBreak/>
        <w:t>2017-2020</w:t>
      </w:r>
      <w:r>
        <w:rPr>
          <w:szCs w:val="22"/>
        </w:rPr>
        <w:tab/>
        <w:t xml:space="preserve">NASA: </w:t>
      </w:r>
      <w:r w:rsidRPr="00BB1C5B">
        <w:rPr>
          <w:b/>
          <w:szCs w:val="22"/>
        </w:rPr>
        <w:t>Understanding Large-Scale Land Acquisitions and their Land Change Dimensions: Socio-Environmental Synthesis of the Global ‘Rush’ for Land</w:t>
      </w:r>
      <w:r>
        <w:rPr>
          <w:szCs w:val="22"/>
        </w:rPr>
        <w:t xml:space="preserve">. </w:t>
      </w:r>
      <w:r w:rsidRPr="00BB1C5B">
        <w:rPr>
          <w:szCs w:val="22"/>
        </w:rPr>
        <w:t>Program: NASA Roses</w:t>
      </w:r>
      <w:r>
        <w:rPr>
          <w:szCs w:val="22"/>
        </w:rPr>
        <w:t xml:space="preserve">. </w:t>
      </w:r>
      <w:r w:rsidRPr="00BB1C5B">
        <w:rPr>
          <w:szCs w:val="22"/>
        </w:rPr>
        <w:t xml:space="preserve"> </w:t>
      </w:r>
      <w:r>
        <w:rPr>
          <w:szCs w:val="22"/>
        </w:rPr>
        <w:t>(co-PI):</w:t>
      </w:r>
      <w:r w:rsidRPr="00BB1C5B">
        <w:rPr>
          <w:szCs w:val="22"/>
        </w:rPr>
        <w:t xml:space="preserve"> $747,414</w:t>
      </w:r>
      <w:r>
        <w:rPr>
          <w:szCs w:val="22"/>
        </w:rPr>
        <w:t>.</w:t>
      </w:r>
    </w:p>
    <w:p w14:paraId="44709DA3" w14:textId="77777777" w:rsidR="002F66BB" w:rsidRDefault="002F66BB" w:rsidP="002F66BB">
      <w:pPr>
        <w:ind w:left="1440" w:hanging="1440"/>
      </w:pPr>
      <w:r>
        <w:rPr>
          <w:szCs w:val="22"/>
        </w:rPr>
        <w:t>2017-2018</w:t>
      </w:r>
      <w:r>
        <w:rPr>
          <w:szCs w:val="22"/>
        </w:rPr>
        <w:tab/>
      </w:r>
      <w:r>
        <w:t xml:space="preserve">Inter-American Development Bank: </w:t>
      </w:r>
      <w:r w:rsidRPr="002F66BB">
        <w:rPr>
          <w:b/>
          <w:szCs w:val="22"/>
        </w:rPr>
        <w:t>“</w:t>
      </w:r>
      <w:r w:rsidRPr="002F66BB">
        <w:rPr>
          <w:b/>
        </w:rPr>
        <w:t>Climate risk: managing distributional impacts of carbon taxes”</w:t>
      </w:r>
      <w:r>
        <w:t xml:space="preserve"> (co-PI: $ 60,000)</w:t>
      </w:r>
    </w:p>
    <w:p w14:paraId="2F5C584C" w14:textId="77777777" w:rsidR="00E51C73" w:rsidRDefault="00E51C73" w:rsidP="001D70F5">
      <w:pPr>
        <w:ind w:left="1440" w:hanging="1440"/>
        <w:rPr>
          <w:szCs w:val="22"/>
        </w:rPr>
      </w:pPr>
      <w:r>
        <w:rPr>
          <w:szCs w:val="22"/>
        </w:rPr>
        <w:t>2016-2018</w:t>
      </w:r>
      <w:r>
        <w:rPr>
          <w:szCs w:val="22"/>
        </w:rPr>
        <w:tab/>
      </w:r>
      <w:r w:rsidRPr="00E51C73">
        <w:rPr>
          <w:szCs w:val="22"/>
        </w:rPr>
        <w:t>Czech Science Foundation</w:t>
      </w:r>
      <w:r>
        <w:rPr>
          <w:szCs w:val="22"/>
        </w:rPr>
        <w:t xml:space="preserve">: </w:t>
      </w:r>
      <w:r w:rsidRPr="00E51C73">
        <w:rPr>
          <w:szCs w:val="22"/>
        </w:rPr>
        <w:t xml:space="preserve"> Vulnerability and Energy-Economy Nexus at the Sector Level: A Historic, Input-Output and CGE Analysis (GA ČR no. 16-17978S)</w:t>
      </w:r>
      <w:r>
        <w:rPr>
          <w:szCs w:val="22"/>
        </w:rPr>
        <w:t>. Co-investigator.</w:t>
      </w:r>
    </w:p>
    <w:p w14:paraId="04B42C89" w14:textId="77777777" w:rsidR="00D61060" w:rsidRDefault="002F66BB" w:rsidP="002F66BB">
      <w:pPr>
        <w:ind w:left="1440" w:hanging="1440"/>
        <w:rPr>
          <w:szCs w:val="22"/>
        </w:rPr>
      </w:pPr>
      <w:r>
        <w:rPr>
          <w:szCs w:val="22"/>
        </w:rPr>
        <w:t>2016</w:t>
      </w:r>
      <w:r>
        <w:rPr>
          <w:szCs w:val="22"/>
        </w:rPr>
        <w:tab/>
      </w:r>
      <w:r w:rsidR="00D61060">
        <w:rPr>
          <w:szCs w:val="22"/>
        </w:rPr>
        <w:t>Inter</w:t>
      </w:r>
      <w:r>
        <w:rPr>
          <w:szCs w:val="22"/>
        </w:rPr>
        <w:t>-A</w:t>
      </w:r>
      <w:r w:rsidR="00D61060">
        <w:rPr>
          <w:szCs w:val="22"/>
        </w:rPr>
        <w:t xml:space="preserve">merican Development Bank: </w:t>
      </w:r>
      <w:r>
        <w:rPr>
          <w:szCs w:val="22"/>
        </w:rPr>
        <w:t>“</w:t>
      </w:r>
      <w:r w:rsidR="00D61060" w:rsidRPr="00D23CEE">
        <w:rPr>
          <w:b/>
          <w:szCs w:val="22"/>
        </w:rPr>
        <w:t xml:space="preserve">Distributive </w:t>
      </w:r>
      <w:proofErr w:type="spellStart"/>
      <w:r w:rsidR="00D61060" w:rsidRPr="00D23CEE">
        <w:rPr>
          <w:b/>
          <w:szCs w:val="22"/>
        </w:rPr>
        <w:t>lmpact</w:t>
      </w:r>
      <w:r w:rsidR="000C1AB9">
        <w:rPr>
          <w:b/>
          <w:szCs w:val="22"/>
        </w:rPr>
        <w:t>s</w:t>
      </w:r>
      <w:proofErr w:type="spellEnd"/>
      <w:r w:rsidR="00D61060" w:rsidRPr="00D23CEE">
        <w:rPr>
          <w:b/>
          <w:szCs w:val="22"/>
        </w:rPr>
        <w:t xml:space="preserve"> of Energy Subsidies</w:t>
      </w:r>
      <w:r w:rsidR="00D61060" w:rsidRPr="00D61060">
        <w:rPr>
          <w:szCs w:val="22"/>
        </w:rPr>
        <w:t xml:space="preserve"> - ATN/OC'13977-RG (RG'T2119)</w:t>
      </w:r>
      <w:r w:rsidR="00D23CEE">
        <w:rPr>
          <w:szCs w:val="22"/>
        </w:rPr>
        <w:t xml:space="preserve"> (PI: $ 40,000).</w:t>
      </w:r>
    </w:p>
    <w:p w14:paraId="0F1D3DD8" w14:textId="77777777" w:rsidR="00332227" w:rsidRDefault="001D70F5" w:rsidP="001D70F5">
      <w:pPr>
        <w:ind w:left="1440" w:hanging="1440"/>
        <w:rPr>
          <w:szCs w:val="22"/>
        </w:rPr>
      </w:pPr>
      <w:r>
        <w:rPr>
          <w:szCs w:val="22"/>
        </w:rPr>
        <w:t>2016-20</w:t>
      </w:r>
      <w:r w:rsidR="00BB1C5B">
        <w:rPr>
          <w:szCs w:val="22"/>
        </w:rPr>
        <w:t>20</w:t>
      </w:r>
      <w:r>
        <w:rPr>
          <w:szCs w:val="22"/>
        </w:rPr>
        <w:tab/>
      </w:r>
      <w:r w:rsidR="00332227">
        <w:rPr>
          <w:szCs w:val="22"/>
        </w:rPr>
        <w:t>E</w:t>
      </w:r>
      <w:r w:rsidR="00421684">
        <w:rPr>
          <w:szCs w:val="22"/>
        </w:rPr>
        <w:t>U-</w:t>
      </w:r>
      <w:r>
        <w:rPr>
          <w:szCs w:val="22"/>
        </w:rPr>
        <w:t xml:space="preserve">Horizon2020, </w:t>
      </w:r>
      <w:r w:rsidRPr="00631685">
        <w:rPr>
          <w:szCs w:val="22"/>
        </w:rPr>
        <w:t>“</w:t>
      </w:r>
      <w:r w:rsidRPr="001F16BD">
        <w:rPr>
          <w:b/>
          <w:szCs w:val="22"/>
        </w:rPr>
        <w:t xml:space="preserve">Guiding European Policy toward a low-carbon economy. Modelling Energy </w:t>
      </w:r>
      <w:r w:rsidR="007A4036">
        <w:rPr>
          <w:b/>
          <w:szCs w:val="22"/>
        </w:rPr>
        <w:t>S</w:t>
      </w:r>
      <w:r w:rsidRPr="001F16BD">
        <w:rPr>
          <w:b/>
          <w:szCs w:val="22"/>
        </w:rPr>
        <w:t xml:space="preserve">ystem Development under Environmental </w:t>
      </w:r>
      <w:r w:rsidR="00B26015">
        <w:rPr>
          <w:b/>
          <w:szCs w:val="22"/>
        </w:rPr>
        <w:t>a</w:t>
      </w:r>
      <w:r w:rsidRPr="001F16BD">
        <w:rPr>
          <w:b/>
          <w:szCs w:val="22"/>
        </w:rPr>
        <w:t>nd Socioeconomic constraints</w:t>
      </w:r>
      <w:r w:rsidRPr="00631685">
        <w:rPr>
          <w:szCs w:val="22"/>
        </w:rPr>
        <w:t>”</w:t>
      </w:r>
      <w:r>
        <w:rPr>
          <w:szCs w:val="22"/>
        </w:rPr>
        <w:t xml:space="preserve">. (co-PI). </w:t>
      </w:r>
      <w:r w:rsidRPr="001D70F5">
        <w:rPr>
          <w:szCs w:val="22"/>
        </w:rPr>
        <w:t>H2020-LCE-2015-2</w:t>
      </w:r>
      <w:r>
        <w:rPr>
          <w:szCs w:val="22"/>
        </w:rPr>
        <w:t>/</w:t>
      </w:r>
      <w:r w:rsidRPr="001D70F5">
        <w:rPr>
          <w:szCs w:val="22"/>
        </w:rPr>
        <w:t>691287</w:t>
      </w:r>
      <w:r>
        <w:rPr>
          <w:szCs w:val="22"/>
        </w:rPr>
        <w:t>. $4,</w:t>
      </w:r>
      <w:r w:rsidR="00BB1C5B">
        <w:rPr>
          <w:szCs w:val="22"/>
        </w:rPr>
        <w:t>33</w:t>
      </w:r>
      <w:r>
        <w:rPr>
          <w:szCs w:val="22"/>
        </w:rPr>
        <w:t>0,000.</w:t>
      </w:r>
    </w:p>
    <w:p w14:paraId="6FDA322D" w14:textId="77777777" w:rsidR="00332227" w:rsidRDefault="00332227" w:rsidP="001D70F5">
      <w:pPr>
        <w:ind w:left="1440" w:hanging="1440"/>
        <w:rPr>
          <w:szCs w:val="22"/>
        </w:rPr>
      </w:pPr>
      <w:r>
        <w:rPr>
          <w:szCs w:val="22"/>
        </w:rPr>
        <w:t>2016-2018</w:t>
      </w:r>
      <w:r>
        <w:rPr>
          <w:szCs w:val="22"/>
        </w:rPr>
        <w:tab/>
        <w:t xml:space="preserve">Maryland Sea grant Program: </w:t>
      </w:r>
      <w:r w:rsidRPr="001F16BD">
        <w:rPr>
          <w:b/>
          <w:szCs w:val="22"/>
        </w:rPr>
        <w:t>Integrated Geospatial, Cultural, and Social Assessment of Coastal Resilience to Climate Change</w:t>
      </w:r>
      <w:r w:rsidR="00421684">
        <w:rPr>
          <w:szCs w:val="22"/>
        </w:rPr>
        <w:t>. (co-PI). $210.000.</w:t>
      </w:r>
    </w:p>
    <w:p w14:paraId="20C3D6B8" w14:textId="77777777" w:rsidR="001D70F5" w:rsidRDefault="001D70F5" w:rsidP="001D70F5">
      <w:pPr>
        <w:ind w:left="1440" w:hanging="1440"/>
        <w:rPr>
          <w:szCs w:val="22"/>
        </w:rPr>
      </w:pPr>
      <w:r>
        <w:rPr>
          <w:szCs w:val="22"/>
        </w:rPr>
        <w:t>2015</w:t>
      </w:r>
      <w:r>
        <w:rPr>
          <w:szCs w:val="22"/>
        </w:rPr>
        <w:tab/>
      </w:r>
      <w:r w:rsidRPr="00631685">
        <w:rPr>
          <w:szCs w:val="22"/>
        </w:rPr>
        <w:t>“</w:t>
      </w:r>
      <w:r w:rsidRPr="001F16BD">
        <w:rPr>
          <w:b/>
          <w:szCs w:val="22"/>
        </w:rPr>
        <w:t>Tracing China’s CO2 Emissions in Global Value Chains: Regional and Firm Heterogeneity</w:t>
      </w:r>
      <w:r w:rsidRPr="00631685">
        <w:rPr>
          <w:szCs w:val="22"/>
        </w:rPr>
        <w:t>”</w:t>
      </w:r>
      <w:r>
        <w:rPr>
          <w:szCs w:val="22"/>
        </w:rPr>
        <w:t xml:space="preserve"> in collaboration with </w:t>
      </w:r>
      <w:r w:rsidRPr="00D5202A">
        <w:rPr>
          <w:szCs w:val="22"/>
        </w:rPr>
        <w:t>Nagoya University, Tsinghua University and Fudan University</w:t>
      </w:r>
      <w:r>
        <w:rPr>
          <w:szCs w:val="22"/>
        </w:rPr>
        <w:t>. (co-investigator).</w:t>
      </w:r>
    </w:p>
    <w:p w14:paraId="141119C1" w14:textId="77777777" w:rsidR="00631685" w:rsidRDefault="00631685" w:rsidP="00631685">
      <w:pPr>
        <w:ind w:left="1440" w:hanging="1440"/>
        <w:rPr>
          <w:szCs w:val="22"/>
        </w:rPr>
      </w:pPr>
      <w:r>
        <w:rPr>
          <w:szCs w:val="22"/>
        </w:rPr>
        <w:t>2015</w:t>
      </w:r>
      <w:r>
        <w:rPr>
          <w:szCs w:val="22"/>
        </w:rPr>
        <w:tab/>
        <w:t>University of Maryland, Dean’s Research Initiative. “</w:t>
      </w:r>
      <w:r w:rsidRPr="001F16BD">
        <w:rPr>
          <w:b/>
          <w:szCs w:val="22"/>
        </w:rPr>
        <w:t>Understanding large-scale land acquisitions and their land change dimensions: socio-environmental synthesis of the global 'rush' for land</w:t>
      </w:r>
      <w:r>
        <w:rPr>
          <w:szCs w:val="22"/>
        </w:rPr>
        <w:t>.” (co-PI: $5,000).</w:t>
      </w:r>
    </w:p>
    <w:p w14:paraId="6F15AA79" w14:textId="77777777" w:rsidR="00D5202A" w:rsidRDefault="00D5202A" w:rsidP="00D5202A">
      <w:pPr>
        <w:ind w:left="1440" w:hanging="1440"/>
        <w:rPr>
          <w:szCs w:val="22"/>
        </w:rPr>
      </w:pPr>
      <w:r>
        <w:rPr>
          <w:szCs w:val="22"/>
        </w:rPr>
        <w:t>2015</w:t>
      </w:r>
      <w:r>
        <w:rPr>
          <w:szCs w:val="22"/>
        </w:rPr>
        <w:tab/>
        <w:t>University of Maryland, Dean’s Research Initiative. “</w:t>
      </w:r>
      <w:r w:rsidRPr="001F16BD">
        <w:rPr>
          <w:b/>
          <w:szCs w:val="22"/>
        </w:rPr>
        <w:t>Climate resilient communities in Alaska and Canada</w:t>
      </w:r>
      <w:r>
        <w:rPr>
          <w:szCs w:val="22"/>
        </w:rPr>
        <w:t>.” (co-PI: $5,000).</w:t>
      </w:r>
    </w:p>
    <w:p w14:paraId="2D39C7FD" w14:textId="77777777" w:rsidR="00631685" w:rsidRDefault="00631685" w:rsidP="00631685">
      <w:pPr>
        <w:ind w:left="1440" w:hanging="1440"/>
        <w:rPr>
          <w:szCs w:val="22"/>
        </w:rPr>
      </w:pPr>
      <w:r>
        <w:rPr>
          <w:szCs w:val="22"/>
        </w:rPr>
        <w:t>2015</w:t>
      </w:r>
      <w:r>
        <w:rPr>
          <w:szCs w:val="22"/>
        </w:rPr>
        <w:tab/>
        <w:t>University of Maryland, Dean’s Research Initiative. “</w:t>
      </w:r>
      <w:r w:rsidRPr="001F16BD">
        <w:rPr>
          <w:b/>
          <w:szCs w:val="22"/>
        </w:rPr>
        <w:t>Oil Price Variation, Economic Vulnerability, and Social Unrest</w:t>
      </w:r>
      <w:r>
        <w:rPr>
          <w:szCs w:val="22"/>
        </w:rPr>
        <w:t>.” (PI: $10,000).</w:t>
      </w:r>
    </w:p>
    <w:p w14:paraId="1CB9FB45" w14:textId="77777777" w:rsidR="00631685" w:rsidRDefault="00631685" w:rsidP="00631685">
      <w:pPr>
        <w:ind w:left="1440" w:hanging="1440"/>
        <w:rPr>
          <w:szCs w:val="22"/>
        </w:rPr>
      </w:pPr>
      <w:r>
        <w:rPr>
          <w:szCs w:val="22"/>
        </w:rPr>
        <w:t>2014</w:t>
      </w:r>
      <w:r>
        <w:rPr>
          <w:szCs w:val="22"/>
        </w:rPr>
        <w:tab/>
      </w:r>
      <w:r w:rsidRPr="0044739A">
        <w:rPr>
          <w:szCs w:val="22"/>
        </w:rPr>
        <w:t>NSF National Socio-Environmental Synthesis Center</w:t>
      </w:r>
      <w:r>
        <w:rPr>
          <w:szCs w:val="22"/>
        </w:rPr>
        <w:t>. “</w:t>
      </w:r>
      <w:r w:rsidRPr="001F16BD">
        <w:rPr>
          <w:b/>
          <w:szCs w:val="22"/>
        </w:rPr>
        <w:t>Linking local consumption to global environmental impacts</w:t>
      </w:r>
      <w:r>
        <w:rPr>
          <w:szCs w:val="22"/>
        </w:rPr>
        <w:t>.” (PI: $40,000).</w:t>
      </w:r>
    </w:p>
    <w:p w14:paraId="25E94F0C" w14:textId="77777777" w:rsidR="0044739A" w:rsidRDefault="0044739A" w:rsidP="0044739A">
      <w:pPr>
        <w:ind w:left="1440" w:hanging="1440"/>
        <w:rPr>
          <w:szCs w:val="22"/>
        </w:rPr>
      </w:pPr>
      <w:r>
        <w:rPr>
          <w:szCs w:val="22"/>
        </w:rPr>
        <w:t>2014</w:t>
      </w:r>
      <w:r>
        <w:rPr>
          <w:szCs w:val="22"/>
        </w:rPr>
        <w:tab/>
        <w:t>University of Maryland’s Dean Research Initiative: “</w:t>
      </w:r>
      <w:r w:rsidRPr="001F16BD">
        <w:rPr>
          <w:b/>
          <w:szCs w:val="22"/>
        </w:rPr>
        <w:t>Integrating Cultural Knowledge, Social Networks, Livelihood Strategies and Environmental Science to Foster Coastal Resilience to Climate Change at Multiple Scales</w:t>
      </w:r>
      <w:r>
        <w:rPr>
          <w:szCs w:val="22"/>
        </w:rPr>
        <w:t xml:space="preserve">” (co-PI: </w:t>
      </w:r>
      <w:r w:rsidR="00631685">
        <w:rPr>
          <w:szCs w:val="22"/>
        </w:rPr>
        <w:t>$</w:t>
      </w:r>
      <w:r>
        <w:rPr>
          <w:szCs w:val="22"/>
        </w:rPr>
        <w:t>25,000).</w:t>
      </w:r>
    </w:p>
    <w:p w14:paraId="028A560E" w14:textId="77777777" w:rsidR="0044739A" w:rsidRDefault="0044739A" w:rsidP="0044739A">
      <w:pPr>
        <w:ind w:left="1440" w:hanging="1440"/>
        <w:rPr>
          <w:szCs w:val="22"/>
        </w:rPr>
      </w:pPr>
      <w:r>
        <w:rPr>
          <w:szCs w:val="22"/>
        </w:rPr>
        <w:t>2014</w:t>
      </w:r>
      <w:r>
        <w:rPr>
          <w:szCs w:val="22"/>
        </w:rPr>
        <w:tab/>
      </w:r>
      <w:r w:rsidRPr="006B650E">
        <w:rPr>
          <w:szCs w:val="22"/>
        </w:rPr>
        <w:t>University of Maryland’s Council of the Environment: “</w:t>
      </w:r>
      <w:r w:rsidRPr="001F16BD">
        <w:rPr>
          <w:b/>
          <w:szCs w:val="22"/>
        </w:rPr>
        <w:t>Studying the future of the Chesapeake Bay Watershed Region by Coupling Socio-Economic and Earth-System Models</w:t>
      </w:r>
      <w:r w:rsidRPr="006B650E">
        <w:rPr>
          <w:szCs w:val="22"/>
        </w:rPr>
        <w:t>“ (PI: $90,000).</w:t>
      </w:r>
    </w:p>
    <w:p w14:paraId="101410A2" w14:textId="77777777" w:rsidR="00B83155" w:rsidRPr="003D3C61" w:rsidRDefault="00B83155" w:rsidP="00B83155">
      <w:pPr>
        <w:ind w:left="1440" w:hanging="1440"/>
        <w:rPr>
          <w:szCs w:val="22"/>
        </w:rPr>
      </w:pPr>
      <w:r w:rsidRPr="004362A2">
        <w:rPr>
          <w:szCs w:val="22"/>
        </w:rPr>
        <w:t>2013</w:t>
      </w:r>
      <w:r w:rsidRPr="004362A2">
        <w:rPr>
          <w:szCs w:val="22"/>
        </w:rPr>
        <w:tab/>
      </w:r>
      <w:r>
        <w:rPr>
          <w:szCs w:val="22"/>
        </w:rPr>
        <w:t>The World Bank: “</w:t>
      </w:r>
      <w:r w:rsidRPr="00C92BC1">
        <w:rPr>
          <w:b/>
          <w:szCs w:val="22"/>
        </w:rPr>
        <w:t>Analysis of spatial growth patterns across South Asia</w:t>
      </w:r>
      <w:r>
        <w:rPr>
          <w:szCs w:val="22"/>
        </w:rPr>
        <w:t>.”</w:t>
      </w:r>
      <w:r w:rsidRPr="004362A2">
        <w:rPr>
          <w:szCs w:val="22"/>
        </w:rPr>
        <w:t xml:space="preserve">  </w:t>
      </w:r>
      <w:r>
        <w:rPr>
          <w:szCs w:val="22"/>
        </w:rPr>
        <w:t>(co-PI: 14,000$).</w:t>
      </w:r>
    </w:p>
    <w:p w14:paraId="6CCEDD82" w14:textId="77777777" w:rsidR="00DB3C88" w:rsidRPr="003D3C61" w:rsidRDefault="00DB3C88" w:rsidP="00DB3C88">
      <w:pPr>
        <w:ind w:left="1440" w:hanging="1440"/>
        <w:rPr>
          <w:szCs w:val="22"/>
        </w:rPr>
      </w:pPr>
      <w:r w:rsidRPr="004362A2">
        <w:rPr>
          <w:szCs w:val="22"/>
        </w:rPr>
        <w:t>201</w:t>
      </w:r>
      <w:r>
        <w:rPr>
          <w:szCs w:val="22"/>
        </w:rPr>
        <w:t>2-201</w:t>
      </w:r>
      <w:r w:rsidR="00077C80">
        <w:rPr>
          <w:szCs w:val="22"/>
        </w:rPr>
        <w:t>7</w:t>
      </w:r>
      <w:r w:rsidRPr="004362A2">
        <w:rPr>
          <w:szCs w:val="22"/>
        </w:rPr>
        <w:tab/>
      </w:r>
      <w:r>
        <w:rPr>
          <w:szCs w:val="22"/>
        </w:rPr>
        <w:t>National Science Foundation, NSF-RCN: “</w:t>
      </w:r>
      <w:r w:rsidRPr="00C92BC1">
        <w:rPr>
          <w:b/>
          <w:szCs w:val="22"/>
        </w:rPr>
        <w:t>Social Observatories Research Network</w:t>
      </w:r>
      <w:r>
        <w:rPr>
          <w:szCs w:val="22"/>
        </w:rPr>
        <w:t>.”</w:t>
      </w:r>
      <w:r w:rsidRPr="004362A2">
        <w:rPr>
          <w:szCs w:val="22"/>
        </w:rPr>
        <w:t xml:space="preserve">  </w:t>
      </w:r>
      <w:r w:rsidR="00C61A9E" w:rsidRPr="00C61A9E">
        <w:rPr>
          <w:szCs w:val="22"/>
        </w:rPr>
        <w:t xml:space="preserve">NSF SES1237498 </w:t>
      </w:r>
      <w:r>
        <w:rPr>
          <w:szCs w:val="22"/>
        </w:rPr>
        <w:t xml:space="preserve">(co-investigator: </w:t>
      </w:r>
      <w:r w:rsidRPr="003D3C61">
        <w:rPr>
          <w:szCs w:val="22"/>
        </w:rPr>
        <w:t>$278,299</w:t>
      </w:r>
      <w:r>
        <w:rPr>
          <w:szCs w:val="22"/>
        </w:rPr>
        <w:t>).</w:t>
      </w:r>
    </w:p>
    <w:p w14:paraId="5714C015" w14:textId="77777777" w:rsidR="00DB3C88" w:rsidRPr="003D3C61" w:rsidRDefault="00DB3C88" w:rsidP="00DB3C88">
      <w:pPr>
        <w:ind w:left="1440" w:hanging="1440"/>
        <w:rPr>
          <w:szCs w:val="22"/>
        </w:rPr>
      </w:pPr>
      <w:r w:rsidRPr="004362A2">
        <w:rPr>
          <w:szCs w:val="22"/>
        </w:rPr>
        <w:t>201</w:t>
      </w:r>
      <w:r>
        <w:rPr>
          <w:szCs w:val="22"/>
        </w:rPr>
        <w:t>2</w:t>
      </w:r>
      <w:r w:rsidRPr="004362A2">
        <w:rPr>
          <w:szCs w:val="22"/>
        </w:rPr>
        <w:tab/>
      </w:r>
      <w:r>
        <w:rPr>
          <w:szCs w:val="22"/>
        </w:rPr>
        <w:t>The World Bank: “</w:t>
      </w:r>
      <w:r w:rsidRPr="00C92BC1">
        <w:rPr>
          <w:b/>
          <w:szCs w:val="22"/>
        </w:rPr>
        <w:t>A spatial mapping system for human water security.</w:t>
      </w:r>
      <w:r>
        <w:rPr>
          <w:szCs w:val="22"/>
        </w:rPr>
        <w:t>”</w:t>
      </w:r>
      <w:r w:rsidRPr="004362A2">
        <w:rPr>
          <w:szCs w:val="22"/>
        </w:rPr>
        <w:t xml:space="preserve">  </w:t>
      </w:r>
      <w:r>
        <w:rPr>
          <w:szCs w:val="22"/>
        </w:rPr>
        <w:t xml:space="preserve">(co-PI: $ 7,500/75,000). </w:t>
      </w:r>
    </w:p>
    <w:p w14:paraId="5219C935" w14:textId="77777777" w:rsidR="00DB3C88" w:rsidRDefault="00DB3C88" w:rsidP="00DB3C88">
      <w:pPr>
        <w:ind w:left="1440" w:hanging="1440"/>
        <w:rPr>
          <w:szCs w:val="22"/>
        </w:rPr>
      </w:pPr>
      <w:r>
        <w:rPr>
          <w:szCs w:val="22"/>
        </w:rPr>
        <w:t>2011</w:t>
      </w:r>
      <w:r>
        <w:rPr>
          <w:szCs w:val="22"/>
        </w:rPr>
        <w:tab/>
        <w:t>University of Maryland</w:t>
      </w:r>
      <w:r w:rsidR="00841CD9">
        <w:rPr>
          <w:szCs w:val="22"/>
        </w:rPr>
        <w:t xml:space="preserve"> Dean’s Research Initiative</w:t>
      </w:r>
      <w:r>
        <w:rPr>
          <w:szCs w:val="22"/>
        </w:rPr>
        <w:t>: “</w:t>
      </w:r>
      <w:r w:rsidRPr="00C92BC1">
        <w:rPr>
          <w:b/>
        </w:rPr>
        <w:t>Modeling Human Dimensions of Global change</w:t>
      </w:r>
      <w:r>
        <w:t>.”   (PI; $ 115,000).</w:t>
      </w:r>
    </w:p>
    <w:p w14:paraId="4248DF74" w14:textId="77777777" w:rsidR="00DB3C88" w:rsidRDefault="00DB3C88" w:rsidP="00DB3C88">
      <w:pPr>
        <w:ind w:left="1440" w:hanging="1440"/>
        <w:rPr>
          <w:szCs w:val="22"/>
        </w:rPr>
      </w:pPr>
      <w:r>
        <w:rPr>
          <w:szCs w:val="22"/>
        </w:rPr>
        <w:lastRenderedPageBreak/>
        <w:t>2010</w:t>
      </w:r>
      <w:r>
        <w:rPr>
          <w:szCs w:val="22"/>
        </w:rPr>
        <w:tab/>
      </w:r>
      <w:r w:rsidRPr="00537FB1">
        <w:rPr>
          <w:szCs w:val="22"/>
        </w:rPr>
        <w:t xml:space="preserve">IUCN (Commission of Inquiry into Peatlands). </w:t>
      </w:r>
      <w:r w:rsidRPr="00537FB1">
        <w:rPr>
          <w:b/>
          <w:szCs w:val="22"/>
        </w:rPr>
        <w:t>Technical Review: Policy measures for sustainable management of UK peatlands</w:t>
      </w:r>
    </w:p>
    <w:p w14:paraId="00B13FE2" w14:textId="77777777" w:rsidR="00DB3C88" w:rsidRPr="00255022" w:rsidRDefault="00DB3C88" w:rsidP="00DB3C88">
      <w:pPr>
        <w:ind w:left="1440" w:hanging="1440"/>
        <w:rPr>
          <w:szCs w:val="22"/>
        </w:rPr>
      </w:pPr>
      <w:r w:rsidRPr="00255022">
        <w:rPr>
          <w:szCs w:val="22"/>
        </w:rPr>
        <w:t xml:space="preserve">2009-2010 </w:t>
      </w:r>
      <w:r w:rsidRPr="00255022">
        <w:rPr>
          <w:szCs w:val="22"/>
        </w:rPr>
        <w:tab/>
        <w:t>Economic and Social Research Council, UK and Indian Social Science Research Council (ESRC-ICSSR). “</w:t>
      </w:r>
      <w:r w:rsidRPr="00255022">
        <w:rPr>
          <w:b/>
          <w:szCs w:val="22"/>
        </w:rPr>
        <w:t>Developing a Measure for Inequitable Household Access to Water in Urban India</w:t>
      </w:r>
      <w:r w:rsidRPr="00255022">
        <w:rPr>
          <w:szCs w:val="22"/>
        </w:rPr>
        <w:t>.” (with The Energy Research Institute, TERI, Delhi, India) (covers travel and living expenses).</w:t>
      </w:r>
    </w:p>
    <w:p w14:paraId="2AEC734E" w14:textId="77777777" w:rsidR="00DB3C88" w:rsidRPr="00255022" w:rsidRDefault="00DB3C88" w:rsidP="00DB3C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440" w:hanging="1440"/>
        <w:rPr>
          <w:szCs w:val="22"/>
        </w:rPr>
      </w:pPr>
      <w:r w:rsidRPr="00255022">
        <w:rPr>
          <w:szCs w:val="22"/>
        </w:rPr>
        <w:t xml:space="preserve">2009-2010 </w:t>
      </w:r>
      <w:r w:rsidRPr="00255022">
        <w:rPr>
          <w:szCs w:val="22"/>
        </w:rPr>
        <w:tab/>
        <w:t>Economic and Social Research Council, UK (ESRC). “</w:t>
      </w:r>
      <w:r w:rsidRPr="00255022">
        <w:rPr>
          <w:b/>
          <w:szCs w:val="22"/>
        </w:rPr>
        <w:t>Sustainable Uplands: Learning to manage future change</w:t>
      </w:r>
      <w:r w:rsidRPr="00255022">
        <w:rPr>
          <w:szCs w:val="22"/>
        </w:rPr>
        <w:t xml:space="preserve">.” (co-investigator/all at Leeds £ 99,717). </w:t>
      </w:r>
    </w:p>
    <w:p w14:paraId="4C1045A3" w14:textId="77777777" w:rsidR="00DB3C88" w:rsidRPr="00255022" w:rsidRDefault="00DB3C88" w:rsidP="00DB3C88">
      <w:pPr>
        <w:ind w:left="1440" w:hanging="1440"/>
        <w:rPr>
          <w:szCs w:val="22"/>
        </w:rPr>
      </w:pPr>
      <w:r w:rsidRPr="00255022">
        <w:rPr>
          <w:szCs w:val="22"/>
        </w:rPr>
        <w:t>2010</w:t>
      </w:r>
      <w:r>
        <w:rPr>
          <w:szCs w:val="22"/>
        </w:rPr>
        <w:t>-2011</w:t>
      </w:r>
      <w:r w:rsidRPr="00255022">
        <w:rPr>
          <w:szCs w:val="22"/>
        </w:rPr>
        <w:tab/>
        <w:t>Natural Environment Research Council, UK (NERC) and Mobil. “</w:t>
      </w:r>
      <w:proofErr w:type="spellStart"/>
      <w:r w:rsidRPr="00255022">
        <w:rPr>
          <w:b/>
          <w:szCs w:val="22"/>
        </w:rPr>
        <w:t>EnergyScapes</w:t>
      </w:r>
      <w:proofErr w:type="spellEnd"/>
      <w:r w:rsidRPr="00255022">
        <w:rPr>
          <w:b/>
          <w:szCs w:val="22"/>
        </w:rPr>
        <w:t xml:space="preserve"> and Ecosystem Services</w:t>
      </w:r>
      <w:r w:rsidRPr="00255022">
        <w:rPr>
          <w:szCs w:val="22"/>
        </w:rPr>
        <w:t xml:space="preserve">.” (co-investigator: Leeds share: 100k/total £ 350,000/). </w:t>
      </w:r>
    </w:p>
    <w:p w14:paraId="274C5C70" w14:textId="77777777" w:rsidR="00DB3C88" w:rsidRPr="00255022" w:rsidRDefault="00DB3C88" w:rsidP="00DB3C88">
      <w:pPr>
        <w:ind w:left="1440" w:hanging="1440"/>
        <w:rPr>
          <w:szCs w:val="22"/>
        </w:rPr>
      </w:pPr>
      <w:r w:rsidRPr="00255022">
        <w:rPr>
          <w:szCs w:val="22"/>
        </w:rPr>
        <w:t>2009</w:t>
      </w:r>
      <w:r w:rsidRPr="00255022">
        <w:rPr>
          <w:szCs w:val="22"/>
        </w:rPr>
        <w:tab/>
        <w:t>International Water Management Institute (IWMI)/CGIAR: “</w:t>
      </w:r>
      <w:r w:rsidRPr="00255022">
        <w:rPr>
          <w:b/>
          <w:szCs w:val="22"/>
        </w:rPr>
        <w:t>Analytical Framework for Water Accounting and Livelihoods</w:t>
      </w:r>
      <w:r w:rsidRPr="00255022">
        <w:rPr>
          <w:szCs w:val="22"/>
        </w:rPr>
        <w:t>.” Scoping Study. (PI: $ 4,000</w:t>
      </w:r>
      <w:r w:rsidR="002F548A">
        <w:rPr>
          <w:szCs w:val="22"/>
        </w:rPr>
        <w:t xml:space="preserve"> + travel and other expenses</w:t>
      </w:r>
      <w:r w:rsidRPr="00255022">
        <w:rPr>
          <w:szCs w:val="22"/>
        </w:rPr>
        <w:t>).</w:t>
      </w:r>
    </w:p>
    <w:p w14:paraId="37830B28" w14:textId="77777777" w:rsidR="00DB3C88" w:rsidRPr="00255022" w:rsidRDefault="00DB3C88" w:rsidP="00DB3C88">
      <w:pPr>
        <w:ind w:left="1440" w:hanging="1440"/>
        <w:rPr>
          <w:szCs w:val="22"/>
        </w:rPr>
      </w:pPr>
      <w:r w:rsidRPr="00255022">
        <w:rPr>
          <w:szCs w:val="22"/>
        </w:rPr>
        <w:t xml:space="preserve">2009 </w:t>
      </w:r>
      <w:r w:rsidRPr="00255022">
        <w:rPr>
          <w:szCs w:val="22"/>
        </w:rPr>
        <w:tab/>
        <w:t>WWF World Wide Fund for Nature – UK: “</w:t>
      </w:r>
      <w:r w:rsidRPr="00255022">
        <w:rPr>
          <w:b/>
          <w:szCs w:val="22"/>
        </w:rPr>
        <w:t>Distributional Effects of Climate Change Taxation: The case of the UK</w:t>
      </w:r>
      <w:r w:rsidRPr="00255022">
        <w:rPr>
          <w:szCs w:val="22"/>
        </w:rPr>
        <w:t>”. (P</w:t>
      </w:r>
      <w:r w:rsidR="002F548A">
        <w:rPr>
          <w:szCs w:val="22"/>
        </w:rPr>
        <w:t>rincipal Investigator: £ 15,000</w:t>
      </w:r>
      <w:r w:rsidRPr="00255022">
        <w:rPr>
          <w:szCs w:val="22"/>
        </w:rPr>
        <w:t>).</w:t>
      </w:r>
    </w:p>
    <w:p w14:paraId="394FC889" w14:textId="77777777" w:rsidR="00DB3C88" w:rsidRPr="00255022" w:rsidRDefault="00DB3C88" w:rsidP="00DB3C88">
      <w:pPr>
        <w:ind w:left="1418" w:hanging="1418"/>
        <w:rPr>
          <w:szCs w:val="22"/>
        </w:rPr>
      </w:pPr>
      <w:r w:rsidRPr="00255022">
        <w:rPr>
          <w:szCs w:val="22"/>
        </w:rPr>
        <w:t>2007-2010</w:t>
      </w:r>
      <w:r w:rsidRPr="00255022">
        <w:rPr>
          <w:szCs w:val="22"/>
        </w:rPr>
        <w:tab/>
        <w:t>White Rose PhD scholarships: “</w:t>
      </w:r>
      <w:r w:rsidRPr="00255022">
        <w:rPr>
          <w:b/>
          <w:szCs w:val="22"/>
        </w:rPr>
        <w:t>Impact of large scale management change on upland ecosystems</w:t>
      </w:r>
      <w:r w:rsidRPr="00255022">
        <w:rPr>
          <w:szCs w:val="22"/>
        </w:rPr>
        <w:t>.” Three White Rose PhD studentships. (co-investigator: Leeds share: £ 68k/Total: £ 175k).</w:t>
      </w:r>
    </w:p>
    <w:p w14:paraId="44CD02CA" w14:textId="77777777" w:rsidR="00DB3C88" w:rsidRPr="00255022" w:rsidRDefault="00DB3C88" w:rsidP="00DB3C88">
      <w:pPr>
        <w:pStyle w:val="Default"/>
        <w:numPr>
          <w:ilvl w:val="1"/>
          <w:numId w:val="26"/>
        </w:numPr>
        <w:tabs>
          <w:tab w:val="clear" w:pos="1035"/>
        </w:tabs>
        <w:ind w:left="1418" w:hanging="1418"/>
        <w:rPr>
          <w:rFonts w:ascii="Arial" w:hAnsi="Arial"/>
          <w:sz w:val="22"/>
          <w:szCs w:val="22"/>
        </w:rPr>
      </w:pPr>
      <w:r w:rsidRPr="00255022">
        <w:rPr>
          <w:rFonts w:ascii="Arial" w:hAnsi="Arial"/>
          <w:sz w:val="22"/>
          <w:szCs w:val="22"/>
        </w:rPr>
        <w:t>Framework 6 Integrated Project: “</w:t>
      </w:r>
      <w:r w:rsidRPr="00255022">
        <w:rPr>
          <w:rFonts w:ascii="Arial" w:hAnsi="Arial"/>
          <w:b/>
          <w:sz w:val="22"/>
          <w:szCs w:val="22"/>
        </w:rPr>
        <w:t>Desertification Mitigation &amp; Remediation of Land</w:t>
      </w:r>
      <w:r w:rsidRPr="00255022">
        <w:rPr>
          <w:rFonts w:ascii="Arial" w:hAnsi="Arial"/>
          <w:sz w:val="22"/>
          <w:szCs w:val="22"/>
        </w:rPr>
        <w:t>” Funded under Activity Area SUSTDEV-2005 "Combat land degradation and desertification". (co-investigator: Leeds share Euro 300k/total Euro 7 million).</w:t>
      </w:r>
    </w:p>
    <w:p w14:paraId="07F0E31E" w14:textId="77777777" w:rsidR="00DB3C88" w:rsidRPr="00255022" w:rsidRDefault="00DB3C88" w:rsidP="00DB3C88">
      <w:pPr>
        <w:pStyle w:val="Default"/>
        <w:ind w:left="1418" w:hanging="1418"/>
        <w:rPr>
          <w:rFonts w:ascii="Arial" w:hAnsi="Arial"/>
          <w:sz w:val="22"/>
          <w:szCs w:val="22"/>
        </w:rPr>
      </w:pPr>
      <w:r w:rsidRPr="00255022">
        <w:rPr>
          <w:rFonts w:ascii="Arial" w:hAnsi="Arial"/>
          <w:sz w:val="22"/>
          <w:szCs w:val="22"/>
        </w:rPr>
        <w:t>2006-2010</w:t>
      </w:r>
      <w:r w:rsidRPr="00255022">
        <w:rPr>
          <w:rFonts w:ascii="Arial" w:hAnsi="Arial"/>
          <w:sz w:val="22"/>
          <w:szCs w:val="22"/>
        </w:rPr>
        <w:tab/>
        <w:t xml:space="preserve">Marie Curie Actions (RTNs) </w:t>
      </w:r>
      <w:r w:rsidRPr="00255022">
        <w:rPr>
          <w:rFonts w:ascii="Arial" w:hAnsi="Arial"/>
          <w:bCs/>
          <w:sz w:val="22"/>
          <w:szCs w:val="22"/>
        </w:rPr>
        <w:t>“</w:t>
      </w:r>
      <w:r w:rsidRPr="00255022">
        <w:rPr>
          <w:rFonts w:ascii="Arial" w:hAnsi="Arial"/>
          <w:b/>
          <w:bCs/>
          <w:sz w:val="22"/>
          <w:szCs w:val="22"/>
        </w:rPr>
        <w:t>Multi-level Governance of Natural Resources: Tools and Processes for Water and Biodiversity Governance in Europe</w:t>
      </w:r>
      <w:r w:rsidRPr="00255022">
        <w:rPr>
          <w:rFonts w:ascii="Arial" w:hAnsi="Arial"/>
          <w:bCs/>
          <w:sz w:val="22"/>
          <w:szCs w:val="22"/>
        </w:rPr>
        <w:t xml:space="preserve">”. </w:t>
      </w:r>
      <w:r w:rsidRPr="00255022">
        <w:rPr>
          <w:rFonts w:ascii="Arial" w:hAnsi="Arial"/>
          <w:sz w:val="22"/>
          <w:szCs w:val="22"/>
        </w:rPr>
        <w:t>(co-investigator: Euro 388,000 Leeds share)/Total: Euro 2,200,000).</w:t>
      </w:r>
    </w:p>
    <w:p w14:paraId="3F45A04F" w14:textId="77777777" w:rsidR="00DB3C88" w:rsidRPr="00255022" w:rsidRDefault="00DB3C88" w:rsidP="00DB3C88">
      <w:pPr>
        <w:pStyle w:val="Default"/>
        <w:ind w:left="1418" w:hanging="1418"/>
        <w:rPr>
          <w:rFonts w:ascii="Arial" w:hAnsi="Arial"/>
          <w:sz w:val="22"/>
          <w:szCs w:val="22"/>
        </w:rPr>
      </w:pPr>
      <w:r w:rsidRPr="00255022">
        <w:rPr>
          <w:rFonts w:ascii="Arial" w:hAnsi="Arial"/>
          <w:sz w:val="22"/>
          <w:szCs w:val="22"/>
        </w:rPr>
        <w:t>2006-2008</w:t>
      </w:r>
      <w:r w:rsidRPr="00255022">
        <w:rPr>
          <w:rFonts w:ascii="Arial" w:hAnsi="Arial"/>
          <w:sz w:val="22"/>
          <w:szCs w:val="22"/>
        </w:rPr>
        <w:tab/>
        <w:t xml:space="preserve">Yorkshire Water: </w:t>
      </w:r>
      <w:r w:rsidRPr="00255022">
        <w:rPr>
          <w:rFonts w:ascii="Arial" w:hAnsi="Arial"/>
          <w:b/>
          <w:sz w:val="22"/>
          <w:szCs w:val="22"/>
        </w:rPr>
        <w:t>Stakeholder involvement, upland management and water quality</w:t>
      </w:r>
      <w:r w:rsidRPr="00255022">
        <w:rPr>
          <w:rFonts w:ascii="Arial" w:hAnsi="Arial"/>
          <w:sz w:val="22"/>
          <w:szCs w:val="22"/>
        </w:rPr>
        <w:t>. (principal-investigator: £ 99,800).</w:t>
      </w:r>
    </w:p>
    <w:p w14:paraId="6D23C931" w14:textId="77777777" w:rsidR="00DB3C88" w:rsidRPr="00255022" w:rsidRDefault="00DB3C88" w:rsidP="00DB3C88">
      <w:pPr>
        <w:pStyle w:val="Default"/>
        <w:ind w:left="1418" w:hanging="1418"/>
        <w:rPr>
          <w:rFonts w:ascii="Arial" w:hAnsi="Arial"/>
          <w:sz w:val="22"/>
          <w:szCs w:val="22"/>
        </w:rPr>
      </w:pPr>
      <w:r w:rsidRPr="00255022">
        <w:rPr>
          <w:rFonts w:ascii="Arial" w:hAnsi="Arial"/>
          <w:sz w:val="22"/>
          <w:szCs w:val="22"/>
        </w:rPr>
        <w:t>2006</w:t>
      </w:r>
      <w:r w:rsidRPr="00255022">
        <w:rPr>
          <w:rFonts w:ascii="Arial" w:hAnsi="Arial"/>
          <w:sz w:val="22"/>
          <w:szCs w:val="22"/>
        </w:rPr>
        <w:tab/>
      </w:r>
      <w:r w:rsidRPr="00255022">
        <w:rPr>
          <w:rFonts w:ascii="Arial" w:hAnsi="Arial"/>
          <w:sz w:val="22"/>
          <w:szCs w:val="22"/>
        </w:rPr>
        <w:tab/>
        <w:t>DEFRA (UK Department for the Environment, Food and Rural Affairs): “</w:t>
      </w:r>
      <w:r w:rsidRPr="00255022">
        <w:rPr>
          <w:rFonts w:ascii="Arial" w:hAnsi="Arial"/>
          <w:b/>
          <w:sz w:val="22"/>
          <w:szCs w:val="22"/>
        </w:rPr>
        <w:t>Sustainable Consumption and Production: Development of an Evidence Base</w:t>
      </w:r>
      <w:r w:rsidRPr="00255022">
        <w:rPr>
          <w:rFonts w:ascii="Arial" w:hAnsi="Arial"/>
          <w:sz w:val="22"/>
          <w:szCs w:val="22"/>
        </w:rPr>
        <w:t>”. (co-investigator: ~£ 5,000 Leeds share).</w:t>
      </w:r>
    </w:p>
    <w:p w14:paraId="10EA5C7B" w14:textId="77777777" w:rsidR="00DB3C88" w:rsidRPr="00255022" w:rsidRDefault="00DB3C88" w:rsidP="00DB3C88">
      <w:pPr>
        <w:pStyle w:val="BodyTextIndent"/>
        <w:ind w:left="1418" w:hanging="1418"/>
        <w:rPr>
          <w:rFonts w:ascii="Arial" w:hAnsi="Arial"/>
          <w:sz w:val="22"/>
          <w:szCs w:val="22"/>
        </w:rPr>
      </w:pPr>
      <w:r w:rsidRPr="00255022">
        <w:rPr>
          <w:rFonts w:ascii="Arial" w:hAnsi="Arial"/>
          <w:sz w:val="22"/>
          <w:szCs w:val="22"/>
        </w:rPr>
        <w:t>2006</w:t>
      </w:r>
      <w:r w:rsidRPr="00255022">
        <w:rPr>
          <w:rFonts w:ascii="Arial" w:hAnsi="Arial"/>
          <w:sz w:val="22"/>
          <w:szCs w:val="22"/>
        </w:rPr>
        <w:tab/>
      </w:r>
      <w:r w:rsidRPr="00255022">
        <w:rPr>
          <w:rFonts w:ascii="Arial" w:hAnsi="Arial"/>
          <w:sz w:val="22"/>
          <w:szCs w:val="22"/>
        </w:rPr>
        <w:tab/>
        <w:t>DEFRA (UK Department for the Environment, Food and Rural Affairs): “</w:t>
      </w:r>
      <w:r w:rsidRPr="00255022">
        <w:rPr>
          <w:rFonts w:ascii="Arial" w:hAnsi="Arial"/>
          <w:b/>
          <w:sz w:val="22"/>
          <w:szCs w:val="22"/>
        </w:rPr>
        <w:t>Vulnerability of organic soils</w:t>
      </w:r>
      <w:r w:rsidRPr="00255022">
        <w:rPr>
          <w:rFonts w:ascii="Arial" w:hAnsi="Arial"/>
          <w:sz w:val="22"/>
          <w:szCs w:val="22"/>
        </w:rPr>
        <w:t>”. (co-investigator: ~£ 25,000).</w:t>
      </w:r>
    </w:p>
    <w:p w14:paraId="09EAA1F2" w14:textId="77777777" w:rsidR="00DB3C88" w:rsidRPr="00255022" w:rsidRDefault="00DB3C88" w:rsidP="00DB3C88">
      <w:pPr>
        <w:pStyle w:val="BodyTextIndent"/>
        <w:ind w:left="1418" w:hanging="1418"/>
        <w:rPr>
          <w:rFonts w:ascii="Arial" w:hAnsi="Arial"/>
          <w:sz w:val="22"/>
          <w:szCs w:val="22"/>
        </w:rPr>
      </w:pPr>
      <w:r w:rsidRPr="00255022">
        <w:rPr>
          <w:rFonts w:ascii="Arial" w:hAnsi="Arial"/>
          <w:sz w:val="22"/>
          <w:szCs w:val="22"/>
        </w:rPr>
        <w:t>2005</w:t>
      </w:r>
      <w:r w:rsidRPr="00255022">
        <w:rPr>
          <w:rFonts w:ascii="Arial" w:hAnsi="Arial"/>
          <w:sz w:val="22"/>
          <w:szCs w:val="22"/>
        </w:rPr>
        <w:tab/>
      </w:r>
      <w:r w:rsidRPr="00255022">
        <w:rPr>
          <w:rFonts w:ascii="Arial" w:hAnsi="Arial"/>
          <w:sz w:val="22"/>
          <w:szCs w:val="22"/>
        </w:rPr>
        <w:tab/>
        <w:t>Arup and Stockholm Environment Institute:  “</w:t>
      </w:r>
      <w:r w:rsidRPr="00255022">
        <w:rPr>
          <w:rFonts w:ascii="Arial" w:hAnsi="Arial"/>
          <w:b/>
          <w:sz w:val="22"/>
          <w:szCs w:val="22"/>
        </w:rPr>
        <w:t>Ecological Footprint of Dongtan, China</w:t>
      </w:r>
      <w:r w:rsidRPr="00255022">
        <w:rPr>
          <w:rFonts w:ascii="Arial" w:hAnsi="Arial"/>
          <w:sz w:val="22"/>
          <w:szCs w:val="22"/>
        </w:rPr>
        <w:t>” (co-investigator: ~£ 5,000 Leeds share).</w:t>
      </w:r>
    </w:p>
    <w:p w14:paraId="09536A6E" w14:textId="77777777" w:rsidR="00DB3C88" w:rsidRPr="00255022" w:rsidRDefault="00DB3C88" w:rsidP="00DB3C88">
      <w:pPr>
        <w:pStyle w:val="BodyTextIndent"/>
        <w:ind w:left="1418" w:hanging="1418"/>
        <w:rPr>
          <w:rFonts w:ascii="Arial" w:hAnsi="Arial"/>
          <w:sz w:val="22"/>
          <w:szCs w:val="22"/>
        </w:rPr>
      </w:pPr>
      <w:r w:rsidRPr="00255022">
        <w:rPr>
          <w:rFonts w:ascii="Arial" w:hAnsi="Arial"/>
          <w:sz w:val="22"/>
          <w:szCs w:val="22"/>
        </w:rPr>
        <w:t>2005</w:t>
      </w:r>
      <w:r w:rsidRPr="00255022">
        <w:rPr>
          <w:rFonts w:ascii="Arial" w:hAnsi="Arial"/>
          <w:sz w:val="22"/>
          <w:szCs w:val="22"/>
        </w:rPr>
        <w:tab/>
      </w:r>
      <w:r w:rsidRPr="00255022">
        <w:rPr>
          <w:rFonts w:ascii="Arial" w:hAnsi="Arial"/>
          <w:sz w:val="22"/>
          <w:szCs w:val="22"/>
        </w:rPr>
        <w:tab/>
        <w:t>China Council for International Cooperation on Environment and Development (CCICED): “</w:t>
      </w:r>
      <w:r w:rsidRPr="00255022">
        <w:rPr>
          <w:rFonts w:ascii="Arial" w:hAnsi="Arial"/>
          <w:b/>
          <w:sz w:val="22"/>
          <w:szCs w:val="22"/>
        </w:rPr>
        <w:t xml:space="preserve">Sustainable </w:t>
      </w:r>
      <w:proofErr w:type="spellStart"/>
      <w:r w:rsidRPr="00255022">
        <w:rPr>
          <w:rFonts w:ascii="Arial" w:hAnsi="Arial"/>
          <w:b/>
          <w:sz w:val="22"/>
          <w:szCs w:val="22"/>
        </w:rPr>
        <w:t>Urbanisation</w:t>
      </w:r>
      <w:proofErr w:type="spellEnd"/>
      <w:r w:rsidRPr="00255022">
        <w:rPr>
          <w:rFonts w:ascii="Arial" w:hAnsi="Arial"/>
          <w:b/>
          <w:sz w:val="22"/>
          <w:szCs w:val="22"/>
        </w:rPr>
        <w:t xml:space="preserve"> in China – Resources and Environment Component</w:t>
      </w:r>
      <w:r w:rsidRPr="00255022">
        <w:rPr>
          <w:rFonts w:ascii="Arial" w:hAnsi="Arial"/>
          <w:sz w:val="22"/>
          <w:szCs w:val="22"/>
        </w:rPr>
        <w:t>” (co-investigator: ~£ 5,000 Leeds share).</w:t>
      </w:r>
    </w:p>
    <w:p w14:paraId="6026A333" w14:textId="77777777" w:rsidR="00DB3C88" w:rsidRPr="00255022" w:rsidRDefault="00DB3C88" w:rsidP="00DB3C88">
      <w:pPr>
        <w:pStyle w:val="BodyTextIndent"/>
        <w:ind w:left="1418" w:hanging="1418"/>
        <w:jc w:val="both"/>
        <w:rPr>
          <w:rFonts w:ascii="Arial" w:hAnsi="Arial"/>
          <w:sz w:val="22"/>
          <w:szCs w:val="22"/>
        </w:rPr>
      </w:pPr>
      <w:r w:rsidRPr="00255022">
        <w:rPr>
          <w:rFonts w:ascii="Arial" w:hAnsi="Arial"/>
          <w:sz w:val="22"/>
          <w:szCs w:val="22"/>
        </w:rPr>
        <w:t>2005-2009</w:t>
      </w:r>
      <w:r w:rsidRPr="00255022">
        <w:rPr>
          <w:rFonts w:ascii="Arial" w:hAnsi="Arial"/>
          <w:sz w:val="22"/>
          <w:szCs w:val="22"/>
        </w:rPr>
        <w:tab/>
        <w:t xml:space="preserve">ESRC, NERC, BBSRC, Scottish Executive Environment and Rural Affairs Department, and the Department for Environment Food and Rural Affairs (DEFRA). Rural Economy and Land Use </w:t>
      </w:r>
      <w:proofErr w:type="spellStart"/>
      <w:r w:rsidRPr="00255022">
        <w:rPr>
          <w:rFonts w:ascii="Arial" w:hAnsi="Arial"/>
          <w:sz w:val="22"/>
          <w:szCs w:val="22"/>
        </w:rPr>
        <w:t>Programme</w:t>
      </w:r>
      <w:proofErr w:type="spellEnd"/>
      <w:r w:rsidRPr="00255022">
        <w:rPr>
          <w:rFonts w:ascii="Arial" w:hAnsi="Arial"/>
          <w:sz w:val="22"/>
          <w:szCs w:val="22"/>
        </w:rPr>
        <w:t xml:space="preserve"> (RELU). “</w:t>
      </w:r>
      <w:r w:rsidRPr="00255022">
        <w:rPr>
          <w:rFonts w:ascii="Arial" w:hAnsi="Arial"/>
          <w:b/>
          <w:sz w:val="22"/>
          <w:szCs w:val="22"/>
        </w:rPr>
        <w:t>Managing Uncertainty in Dynamic Socio-Environmental Systems: An Application to UK Uplands</w:t>
      </w:r>
      <w:r w:rsidRPr="00255022">
        <w:rPr>
          <w:rFonts w:ascii="Arial" w:hAnsi="Arial"/>
          <w:sz w:val="22"/>
          <w:szCs w:val="22"/>
        </w:rPr>
        <w:t>”. (Principal Investigator: Leeds share ~ £ 500,000/total: £ 750,000).</w:t>
      </w:r>
    </w:p>
    <w:p w14:paraId="454FBFEE" w14:textId="77777777" w:rsidR="00DB3C88" w:rsidRPr="00255022" w:rsidRDefault="00DB3C88" w:rsidP="00DB3C88">
      <w:pPr>
        <w:pStyle w:val="BodyTextIndent"/>
        <w:ind w:left="1418" w:hanging="1418"/>
        <w:jc w:val="both"/>
        <w:rPr>
          <w:rFonts w:ascii="Arial" w:hAnsi="Arial"/>
          <w:sz w:val="22"/>
          <w:szCs w:val="22"/>
        </w:rPr>
      </w:pPr>
      <w:r w:rsidRPr="00255022">
        <w:rPr>
          <w:rFonts w:ascii="Arial" w:hAnsi="Arial"/>
          <w:sz w:val="22"/>
          <w:szCs w:val="22"/>
        </w:rPr>
        <w:t>2005</w:t>
      </w:r>
      <w:r w:rsidRPr="00255022">
        <w:rPr>
          <w:rFonts w:ascii="Arial" w:hAnsi="Arial"/>
          <w:sz w:val="22"/>
          <w:szCs w:val="22"/>
        </w:rPr>
        <w:tab/>
      </w:r>
      <w:r w:rsidRPr="00255022">
        <w:rPr>
          <w:rFonts w:ascii="Arial" w:hAnsi="Arial"/>
          <w:sz w:val="22"/>
          <w:szCs w:val="22"/>
        </w:rPr>
        <w:tab/>
        <w:t xml:space="preserve">ESRC, NERC, BBSRC, Scottish Executive Environment and Rural Affairs Department, and the Department for Environment Food and Rural Affairs </w:t>
      </w:r>
      <w:r w:rsidRPr="00255022">
        <w:rPr>
          <w:rFonts w:ascii="Arial" w:hAnsi="Arial"/>
          <w:sz w:val="22"/>
          <w:szCs w:val="22"/>
        </w:rPr>
        <w:lastRenderedPageBreak/>
        <w:t xml:space="preserve">(DEFRA). Scoping Study under the Rural Economy and Land Use </w:t>
      </w:r>
      <w:proofErr w:type="spellStart"/>
      <w:r w:rsidRPr="00255022">
        <w:rPr>
          <w:rFonts w:ascii="Arial" w:hAnsi="Arial"/>
          <w:sz w:val="22"/>
          <w:szCs w:val="22"/>
        </w:rPr>
        <w:t>Programme</w:t>
      </w:r>
      <w:proofErr w:type="spellEnd"/>
      <w:r w:rsidRPr="00255022">
        <w:rPr>
          <w:rFonts w:ascii="Arial" w:hAnsi="Arial"/>
          <w:sz w:val="22"/>
          <w:szCs w:val="22"/>
        </w:rPr>
        <w:t xml:space="preserve"> (RELU). “</w:t>
      </w:r>
      <w:r w:rsidRPr="00255022">
        <w:rPr>
          <w:rFonts w:ascii="Arial" w:hAnsi="Arial"/>
          <w:b/>
          <w:sz w:val="22"/>
          <w:szCs w:val="22"/>
        </w:rPr>
        <w:t>Sustainable Upland Management for Multiple Benefits</w:t>
      </w:r>
      <w:r w:rsidRPr="00255022">
        <w:rPr>
          <w:rFonts w:ascii="Arial" w:hAnsi="Arial"/>
          <w:sz w:val="22"/>
          <w:szCs w:val="22"/>
        </w:rPr>
        <w:t>”. Ref No: RES-224-25-0088. (Principal Investigator:  £ 50,000 + £ 68,000 in-kind contribu</w:t>
      </w:r>
      <w:r w:rsidR="00F418FA">
        <w:rPr>
          <w:rFonts w:ascii="Arial" w:hAnsi="Arial"/>
          <w:sz w:val="22"/>
          <w:szCs w:val="22"/>
        </w:rPr>
        <w:t>tions from Moors for the Future</w:t>
      </w:r>
      <w:r w:rsidRPr="00255022">
        <w:rPr>
          <w:rFonts w:ascii="Arial" w:hAnsi="Arial"/>
          <w:sz w:val="22"/>
          <w:szCs w:val="22"/>
        </w:rPr>
        <w:t>).</w:t>
      </w:r>
    </w:p>
    <w:p w14:paraId="1F82F696" w14:textId="77777777" w:rsidR="00DB3C88" w:rsidRPr="00255022" w:rsidRDefault="00DB3C88" w:rsidP="00DB3C88">
      <w:pPr>
        <w:pStyle w:val="BodyTextIndent"/>
        <w:ind w:left="1418" w:hanging="1418"/>
        <w:jc w:val="both"/>
        <w:rPr>
          <w:rFonts w:ascii="Arial" w:hAnsi="Arial"/>
          <w:sz w:val="22"/>
          <w:szCs w:val="22"/>
        </w:rPr>
      </w:pPr>
      <w:r w:rsidRPr="00255022">
        <w:rPr>
          <w:rFonts w:ascii="Arial" w:hAnsi="Arial"/>
          <w:sz w:val="22"/>
          <w:szCs w:val="22"/>
        </w:rPr>
        <w:t xml:space="preserve">2005 </w:t>
      </w:r>
      <w:r w:rsidRPr="00255022">
        <w:rPr>
          <w:rFonts w:ascii="Arial" w:hAnsi="Arial"/>
          <w:sz w:val="22"/>
          <w:szCs w:val="22"/>
        </w:rPr>
        <w:tab/>
      </w:r>
      <w:r w:rsidRPr="00255022">
        <w:rPr>
          <w:rFonts w:ascii="Arial" w:hAnsi="Arial"/>
          <w:sz w:val="22"/>
          <w:szCs w:val="22"/>
        </w:rPr>
        <w:tab/>
        <w:t xml:space="preserve">ESRC, NERC, BBSRC, Scottish Executive Environment and Rural Affairs Department, and the Department for Environment Food and Rural Affairs (DEFRA). Scoping Study under the Rural Economy and Land Use </w:t>
      </w:r>
      <w:proofErr w:type="spellStart"/>
      <w:r w:rsidRPr="00255022">
        <w:rPr>
          <w:rFonts w:ascii="Arial" w:hAnsi="Arial"/>
          <w:sz w:val="22"/>
          <w:szCs w:val="22"/>
        </w:rPr>
        <w:t>Programme</w:t>
      </w:r>
      <w:proofErr w:type="spellEnd"/>
      <w:r w:rsidRPr="00255022">
        <w:rPr>
          <w:rFonts w:ascii="Arial" w:hAnsi="Arial"/>
          <w:sz w:val="22"/>
          <w:szCs w:val="22"/>
        </w:rPr>
        <w:t xml:space="preserve"> (RELU). “</w:t>
      </w:r>
      <w:r w:rsidRPr="00255022">
        <w:rPr>
          <w:rFonts w:ascii="Arial" w:hAnsi="Arial"/>
          <w:b/>
          <w:sz w:val="22"/>
          <w:szCs w:val="22"/>
        </w:rPr>
        <w:t>Achieving sustainable catchment management: developing integrated approaches and tools to inform future policies</w:t>
      </w:r>
      <w:r w:rsidRPr="00255022">
        <w:rPr>
          <w:rFonts w:ascii="Arial" w:hAnsi="Arial"/>
          <w:sz w:val="22"/>
          <w:szCs w:val="22"/>
        </w:rPr>
        <w:t xml:space="preserve">”. (Co-investigator: </w:t>
      </w:r>
      <w:r w:rsidR="00F418FA">
        <w:rPr>
          <w:rFonts w:ascii="Arial" w:hAnsi="Arial"/>
          <w:sz w:val="22"/>
          <w:szCs w:val="22"/>
        </w:rPr>
        <w:t>network grant</w:t>
      </w:r>
      <w:r w:rsidRPr="00255022">
        <w:rPr>
          <w:rFonts w:ascii="Arial" w:hAnsi="Arial"/>
          <w:sz w:val="22"/>
          <w:szCs w:val="22"/>
        </w:rPr>
        <w:t xml:space="preserve"> £ 50,000</w:t>
      </w:r>
      <w:r w:rsidR="00F418FA">
        <w:rPr>
          <w:rFonts w:ascii="Arial" w:hAnsi="Arial"/>
          <w:sz w:val="22"/>
          <w:szCs w:val="22"/>
        </w:rPr>
        <w:t>)</w:t>
      </w:r>
      <w:r w:rsidRPr="00255022">
        <w:rPr>
          <w:rFonts w:ascii="Arial" w:hAnsi="Arial"/>
          <w:sz w:val="22"/>
          <w:szCs w:val="22"/>
        </w:rPr>
        <w:t>.</w:t>
      </w:r>
    </w:p>
    <w:p w14:paraId="7E3AAC42" w14:textId="77777777" w:rsidR="00DB3C88" w:rsidRPr="00255022" w:rsidRDefault="00DB3C88" w:rsidP="00DB3C88">
      <w:pPr>
        <w:pStyle w:val="Default"/>
        <w:ind w:left="1418" w:hanging="1418"/>
        <w:rPr>
          <w:rFonts w:ascii="Arial" w:hAnsi="Arial"/>
          <w:sz w:val="22"/>
          <w:szCs w:val="22"/>
        </w:rPr>
      </w:pPr>
      <w:r w:rsidRPr="00255022">
        <w:rPr>
          <w:rFonts w:ascii="Arial" w:hAnsi="Arial"/>
          <w:sz w:val="22"/>
          <w:szCs w:val="22"/>
        </w:rPr>
        <w:t>2004</w:t>
      </w:r>
      <w:r w:rsidRPr="00255022">
        <w:rPr>
          <w:rFonts w:ascii="Arial" w:hAnsi="Arial"/>
          <w:sz w:val="22"/>
          <w:szCs w:val="22"/>
        </w:rPr>
        <w:tab/>
      </w:r>
      <w:r w:rsidRPr="00255022">
        <w:rPr>
          <w:rFonts w:ascii="Arial" w:hAnsi="Arial"/>
          <w:sz w:val="22"/>
          <w:szCs w:val="22"/>
        </w:rPr>
        <w:tab/>
        <w:t xml:space="preserve">Society for Non-Traditional Technology (SNTT), Japan. </w:t>
      </w:r>
      <w:r w:rsidRPr="00255022">
        <w:rPr>
          <w:rFonts w:ascii="Arial" w:hAnsi="Arial"/>
          <w:b/>
          <w:sz w:val="22"/>
          <w:szCs w:val="22"/>
        </w:rPr>
        <w:t>Funding for International Conference on Sustainable Consumption</w:t>
      </w:r>
      <w:r w:rsidRPr="00255022">
        <w:rPr>
          <w:rFonts w:ascii="Arial" w:hAnsi="Arial"/>
          <w:sz w:val="22"/>
          <w:szCs w:val="22"/>
        </w:rPr>
        <w:t xml:space="preserve"> in Cooperation with the United Nations Environment </w:t>
      </w:r>
      <w:proofErr w:type="spellStart"/>
      <w:r w:rsidRPr="00255022">
        <w:rPr>
          <w:rFonts w:ascii="Arial" w:hAnsi="Arial"/>
          <w:sz w:val="22"/>
          <w:szCs w:val="22"/>
        </w:rPr>
        <w:t>Programme</w:t>
      </w:r>
      <w:proofErr w:type="spellEnd"/>
      <w:r w:rsidRPr="00255022">
        <w:rPr>
          <w:rFonts w:ascii="Arial" w:hAnsi="Arial"/>
          <w:sz w:val="22"/>
          <w:szCs w:val="22"/>
        </w:rPr>
        <w:t xml:space="preserve"> (UNEP), Heterodox Economics Network for the Environment and European Society for Ecological Economics. (Organizer and scientific chair): ~£ 15,000.</w:t>
      </w:r>
    </w:p>
    <w:p w14:paraId="2BEF6307" w14:textId="77777777" w:rsidR="00DB3C88" w:rsidRPr="00255022" w:rsidRDefault="00DB3C88" w:rsidP="00DB3C88">
      <w:pPr>
        <w:pStyle w:val="Default"/>
        <w:ind w:left="1418" w:hanging="1418"/>
        <w:rPr>
          <w:rFonts w:ascii="Arial" w:hAnsi="Arial"/>
          <w:sz w:val="22"/>
          <w:szCs w:val="22"/>
        </w:rPr>
      </w:pPr>
      <w:r w:rsidRPr="00255022">
        <w:rPr>
          <w:rFonts w:ascii="Arial" w:hAnsi="Arial"/>
          <w:sz w:val="22"/>
          <w:szCs w:val="22"/>
        </w:rPr>
        <w:t xml:space="preserve">2004 – 2005 </w:t>
      </w:r>
      <w:r w:rsidRPr="00255022">
        <w:rPr>
          <w:rFonts w:ascii="Arial" w:hAnsi="Arial"/>
          <w:sz w:val="22"/>
          <w:szCs w:val="22"/>
        </w:rPr>
        <w:tab/>
        <w:t xml:space="preserve"> Society for Non-Traditional Technology (SNTT) and the National Institute for Applied Industrial Science and Technology (AIST), Japan. “</w:t>
      </w:r>
      <w:r w:rsidRPr="00255022">
        <w:rPr>
          <w:rFonts w:ascii="Arial" w:hAnsi="Arial"/>
          <w:b/>
          <w:sz w:val="22"/>
          <w:szCs w:val="22"/>
        </w:rPr>
        <w:t>Lifecycle approaches to sustainable consumption</w:t>
      </w:r>
      <w:r w:rsidRPr="00255022">
        <w:rPr>
          <w:rFonts w:ascii="Arial" w:hAnsi="Arial"/>
          <w:sz w:val="22"/>
          <w:szCs w:val="22"/>
        </w:rPr>
        <w:t>”. (Co-investigator): ~£ 22,000.</w:t>
      </w:r>
    </w:p>
    <w:p w14:paraId="19B6D18C" w14:textId="77777777" w:rsidR="00DB3C88" w:rsidRPr="00255022" w:rsidRDefault="00DB3C88" w:rsidP="00DB3C88">
      <w:pPr>
        <w:pStyle w:val="Default"/>
        <w:ind w:left="1418" w:hanging="1418"/>
        <w:rPr>
          <w:rFonts w:ascii="Arial" w:hAnsi="Arial"/>
          <w:sz w:val="22"/>
          <w:szCs w:val="22"/>
        </w:rPr>
      </w:pPr>
      <w:r w:rsidRPr="00255022">
        <w:rPr>
          <w:rFonts w:ascii="Arial" w:hAnsi="Arial"/>
          <w:sz w:val="22"/>
          <w:szCs w:val="22"/>
        </w:rPr>
        <w:t xml:space="preserve">2003 – 2006 </w:t>
      </w:r>
      <w:r w:rsidRPr="00255022">
        <w:rPr>
          <w:rFonts w:ascii="Arial" w:hAnsi="Arial"/>
          <w:sz w:val="22"/>
          <w:szCs w:val="22"/>
        </w:rPr>
        <w:tab/>
        <w:t xml:space="preserve"> European Commission’s 5th Framework Program:  “</w:t>
      </w:r>
      <w:proofErr w:type="spellStart"/>
      <w:r w:rsidRPr="00255022">
        <w:rPr>
          <w:rFonts w:ascii="Arial" w:hAnsi="Arial"/>
          <w:b/>
          <w:sz w:val="22"/>
          <w:szCs w:val="22"/>
        </w:rPr>
        <w:t>MOdelling</w:t>
      </w:r>
      <w:proofErr w:type="spellEnd"/>
      <w:r w:rsidRPr="00255022">
        <w:rPr>
          <w:rFonts w:ascii="Arial" w:hAnsi="Arial"/>
          <w:b/>
          <w:sz w:val="22"/>
          <w:szCs w:val="22"/>
        </w:rPr>
        <w:t xml:space="preserve"> opportunities and limits for restructuring Europe towards </w:t>
      </w:r>
      <w:proofErr w:type="spellStart"/>
      <w:r w:rsidRPr="00255022">
        <w:rPr>
          <w:rFonts w:ascii="Arial" w:hAnsi="Arial"/>
          <w:b/>
          <w:sz w:val="22"/>
          <w:szCs w:val="22"/>
        </w:rPr>
        <w:t>SUStainability</w:t>
      </w:r>
      <w:proofErr w:type="spellEnd"/>
      <w:r w:rsidRPr="00255022">
        <w:rPr>
          <w:rFonts w:ascii="Arial" w:hAnsi="Arial"/>
          <w:b/>
          <w:sz w:val="22"/>
          <w:szCs w:val="22"/>
        </w:rPr>
        <w:t xml:space="preserve"> (MOSUS)”</w:t>
      </w:r>
      <w:r w:rsidRPr="00255022">
        <w:rPr>
          <w:rFonts w:ascii="Arial" w:hAnsi="Arial"/>
          <w:sz w:val="22"/>
          <w:szCs w:val="22"/>
        </w:rPr>
        <w:t>.  (~$ 10,000).</w:t>
      </w:r>
    </w:p>
    <w:p w14:paraId="15919EB6" w14:textId="77777777" w:rsidR="00DB3C88" w:rsidRPr="00255022" w:rsidRDefault="00DB3C88" w:rsidP="00DB3C88">
      <w:pPr>
        <w:pStyle w:val="BodyTextIndent"/>
        <w:ind w:left="1418" w:hanging="1418"/>
        <w:jc w:val="both"/>
        <w:rPr>
          <w:rFonts w:ascii="Arial" w:hAnsi="Arial"/>
          <w:sz w:val="22"/>
          <w:szCs w:val="22"/>
        </w:rPr>
      </w:pPr>
      <w:r w:rsidRPr="00255022">
        <w:rPr>
          <w:rFonts w:ascii="Arial" w:hAnsi="Arial"/>
          <w:sz w:val="22"/>
          <w:szCs w:val="22"/>
        </w:rPr>
        <w:t>2003 – 2004</w:t>
      </w:r>
      <w:r w:rsidRPr="00255022">
        <w:rPr>
          <w:rFonts w:ascii="Arial" w:hAnsi="Arial"/>
          <w:sz w:val="22"/>
          <w:szCs w:val="22"/>
        </w:rPr>
        <w:tab/>
      </w:r>
      <w:proofErr w:type="spellStart"/>
      <w:r w:rsidRPr="00255022">
        <w:rPr>
          <w:rFonts w:ascii="Arial" w:hAnsi="Arial"/>
          <w:sz w:val="22"/>
          <w:szCs w:val="22"/>
        </w:rPr>
        <w:t>Jubileumsfonds</w:t>
      </w:r>
      <w:proofErr w:type="spellEnd"/>
      <w:r w:rsidRPr="00255022">
        <w:rPr>
          <w:rFonts w:ascii="Arial" w:hAnsi="Arial"/>
          <w:sz w:val="22"/>
          <w:szCs w:val="22"/>
        </w:rPr>
        <w:t xml:space="preserve"> der </w:t>
      </w:r>
      <w:proofErr w:type="spellStart"/>
      <w:r w:rsidRPr="00255022">
        <w:rPr>
          <w:rFonts w:ascii="Arial" w:hAnsi="Arial"/>
          <w:sz w:val="22"/>
          <w:szCs w:val="22"/>
        </w:rPr>
        <w:t>Oesterreichischen</w:t>
      </w:r>
      <w:proofErr w:type="spellEnd"/>
      <w:r w:rsidRPr="00255022">
        <w:rPr>
          <w:rFonts w:ascii="Arial" w:hAnsi="Arial"/>
          <w:sz w:val="22"/>
          <w:szCs w:val="22"/>
        </w:rPr>
        <w:t xml:space="preserve"> </w:t>
      </w:r>
      <w:proofErr w:type="spellStart"/>
      <w:r w:rsidRPr="00255022">
        <w:rPr>
          <w:rFonts w:ascii="Arial" w:hAnsi="Arial"/>
          <w:sz w:val="22"/>
          <w:szCs w:val="22"/>
        </w:rPr>
        <w:t>Nationalbank</w:t>
      </w:r>
      <w:proofErr w:type="spellEnd"/>
      <w:r w:rsidRPr="00255022">
        <w:rPr>
          <w:rFonts w:ascii="Arial" w:hAnsi="Arial"/>
          <w:sz w:val="22"/>
          <w:szCs w:val="22"/>
        </w:rPr>
        <w:t>, Vienna, Austria: “</w:t>
      </w:r>
      <w:r w:rsidRPr="00255022">
        <w:rPr>
          <w:rFonts w:ascii="Arial" w:hAnsi="Arial"/>
          <w:b/>
          <w:sz w:val="22"/>
          <w:szCs w:val="22"/>
        </w:rPr>
        <w:t>The Environmental Impacts of Consumption</w:t>
      </w:r>
      <w:r w:rsidRPr="00255022">
        <w:rPr>
          <w:rFonts w:ascii="Arial" w:hAnsi="Arial"/>
          <w:sz w:val="22"/>
          <w:szCs w:val="22"/>
        </w:rPr>
        <w:t>”. (Co-investigator): ~ £ 53,000/Leeds share ~£ 10,000.</w:t>
      </w:r>
    </w:p>
    <w:p w14:paraId="0E825E19" w14:textId="77777777" w:rsidR="00DB3C88" w:rsidRPr="00255022" w:rsidRDefault="00DB3C88" w:rsidP="00DB3C88">
      <w:pPr>
        <w:pStyle w:val="Default"/>
        <w:ind w:left="1418" w:hanging="1418"/>
        <w:rPr>
          <w:rFonts w:ascii="Arial" w:hAnsi="Arial"/>
          <w:sz w:val="22"/>
          <w:szCs w:val="22"/>
        </w:rPr>
      </w:pPr>
      <w:r w:rsidRPr="00255022">
        <w:rPr>
          <w:rFonts w:ascii="Arial" w:hAnsi="Arial"/>
          <w:sz w:val="22"/>
          <w:szCs w:val="22"/>
        </w:rPr>
        <w:t>2002-2005</w:t>
      </w:r>
      <w:r w:rsidRPr="00255022">
        <w:rPr>
          <w:rFonts w:ascii="Arial" w:hAnsi="Arial"/>
          <w:sz w:val="22"/>
          <w:szCs w:val="22"/>
        </w:rPr>
        <w:tab/>
        <w:t xml:space="preserve">EUROSTAT: </w:t>
      </w:r>
      <w:r w:rsidRPr="00255022">
        <w:rPr>
          <w:rFonts w:ascii="Arial" w:hAnsi="Arial"/>
          <w:b/>
          <w:iCs/>
          <w:sz w:val="22"/>
          <w:szCs w:val="22"/>
        </w:rPr>
        <w:t>Economy-wide national material flow accounts and indicators of resource use for the EU</w:t>
      </w:r>
      <w:r w:rsidRPr="00255022">
        <w:rPr>
          <w:rFonts w:ascii="Arial" w:hAnsi="Arial"/>
          <w:sz w:val="22"/>
          <w:szCs w:val="22"/>
        </w:rPr>
        <w:t xml:space="preserve">. Research grant in collaboration with the Institute for Interdisciplinary Studies of the Austrian Universities-Department of Social </w:t>
      </w:r>
      <w:r w:rsidR="00F418FA">
        <w:rPr>
          <w:rFonts w:ascii="Arial" w:hAnsi="Arial"/>
          <w:sz w:val="22"/>
          <w:szCs w:val="22"/>
        </w:rPr>
        <w:t>Ecology, Vienna Austria</w:t>
      </w:r>
      <w:r w:rsidRPr="00255022">
        <w:rPr>
          <w:rFonts w:ascii="Arial" w:hAnsi="Arial"/>
          <w:sz w:val="22"/>
          <w:szCs w:val="22"/>
        </w:rPr>
        <w:t>.</w:t>
      </w:r>
    </w:p>
    <w:p w14:paraId="3A609E7A" w14:textId="77777777" w:rsidR="00DB3C88" w:rsidRPr="00255022" w:rsidRDefault="00DB3C88" w:rsidP="00DB3C88">
      <w:pPr>
        <w:pStyle w:val="Default"/>
        <w:ind w:left="1418" w:hanging="1418"/>
        <w:rPr>
          <w:rFonts w:ascii="Arial" w:hAnsi="Arial"/>
          <w:sz w:val="22"/>
          <w:szCs w:val="22"/>
        </w:rPr>
      </w:pPr>
      <w:r w:rsidRPr="00255022">
        <w:rPr>
          <w:rFonts w:ascii="Arial" w:hAnsi="Arial"/>
          <w:sz w:val="22"/>
          <w:szCs w:val="22"/>
        </w:rPr>
        <w:t>1995 – 1996</w:t>
      </w:r>
      <w:r w:rsidRPr="00255022">
        <w:rPr>
          <w:rFonts w:ascii="Arial" w:hAnsi="Arial"/>
          <w:sz w:val="22"/>
          <w:szCs w:val="22"/>
        </w:rPr>
        <w:tab/>
        <w:t xml:space="preserve">Austrian Federal Environmental Agency and UNESCO: </w:t>
      </w:r>
      <w:r w:rsidRPr="00255022">
        <w:rPr>
          <w:rFonts w:ascii="Arial" w:hAnsi="Arial"/>
          <w:b/>
          <w:iCs/>
          <w:sz w:val="22"/>
          <w:szCs w:val="22"/>
        </w:rPr>
        <w:t xml:space="preserve">Economic Incentives and Social Discourse Processes for the Establishment of the Transboundary National Park at Lake </w:t>
      </w:r>
      <w:proofErr w:type="spellStart"/>
      <w:r w:rsidRPr="00255022">
        <w:rPr>
          <w:rFonts w:ascii="Arial" w:hAnsi="Arial"/>
          <w:b/>
          <w:iCs/>
          <w:sz w:val="22"/>
          <w:szCs w:val="22"/>
        </w:rPr>
        <w:t>Neusiedl</w:t>
      </w:r>
      <w:proofErr w:type="spellEnd"/>
      <w:r w:rsidRPr="00255022">
        <w:rPr>
          <w:rFonts w:ascii="Arial" w:hAnsi="Arial"/>
          <w:iCs/>
          <w:sz w:val="22"/>
          <w:szCs w:val="22"/>
        </w:rPr>
        <w:t>, (</w:t>
      </w:r>
      <w:r w:rsidRPr="00255022">
        <w:rPr>
          <w:rFonts w:ascii="Arial" w:hAnsi="Arial"/>
          <w:sz w:val="22"/>
          <w:szCs w:val="22"/>
        </w:rPr>
        <w:t xml:space="preserve">Principal Investigator: </w:t>
      </w:r>
      <w:r w:rsidR="00F418FA">
        <w:rPr>
          <w:rFonts w:ascii="Arial" w:hAnsi="Arial"/>
          <w:sz w:val="22"/>
          <w:szCs w:val="22"/>
        </w:rPr>
        <w:t>1000</w:t>
      </w:r>
      <w:r w:rsidRPr="00255022">
        <w:rPr>
          <w:rFonts w:ascii="Arial" w:hAnsi="Arial"/>
          <w:sz w:val="22"/>
          <w:szCs w:val="22"/>
        </w:rPr>
        <w:t>0 $).</w:t>
      </w:r>
    </w:p>
    <w:p w14:paraId="27AC8D68" w14:textId="77777777" w:rsidR="00DB3C88" w:rsidRPr="00255022" w:rsidRDefault="00DB3C88" w:rsidP="00DB3C88">
      <w:pPr>
        <w:pStyle w:val="Default"/>
        <w:ind w:left="1418" w:hanging="1418"/>
        <w:rPr>
          <w:rFonts w:ascii="Arial" w:hAnsi="Arial"/>
          <w:sz w:val="22"/>
          <w:szCs w:val="22"/>
        </w:rPr>
      </w:pPr>
      <w:r w:rsidRPr="00255022">
        <w:rPr>
          <w:rFonts w:ascii="Arial" w:hAnsi="Arial"/>
          <w:sz w:val="22"/>
          <w:szCs w:val="22"/>
        </w:rPr>
        <w:t>1995</w:t>
      </w:r>
      <w:r w:rsidRPr="00255022">
        <w:rPr>
          <w:rFonts w:ascii="Arial" w:hAnsi="Arial"/>
          <w:sz w:val="22"/>
          <w:szCs w:val="22"/>
        </w:rPr>
        <w:tab/>
      </w:r>
      <w:r w:rsidRPr="00255022">
        <w:rPr>
          <w:rFonts w:ascii="Arial" w:hAnsi="Arial"/>
          <w:sz w:val="22"/>
          <w:szCs w:val="22"/>
        </w:rPr>
        <w:tab/>
      </w:r>
      <w:proofErr w:type="spellStart"/>
      <w:r w:rsidRPr="00255022">
        <w:rPr>
          <w:rFonts w:ascii="Arial" w:hAnsi="Arial"/>
          <w:sz w:val="22"/>
          <w:szCs w:val="22"/>
        </w:rPr>
        <w:t>Österreichischer</w:t>
      </w:r>
      <w:proofErr w:type="spellEnd"/>
      <w:r w:rsidRPr="00255022">
        <w:rPr>
          <w:rFonts w:ascii="Arial" w:hAnsi="Arial"/>
          <w:sz w:val="22"/>
          <w:szCs w:val="22"/>
        </w:rPr>
        <w:t xml:space="preserve"> </w:t>
      </w:r>
      <w:proofErr w:type="spellStart"/>
      <w:r w:rsidRPr="00255022">
        <w:rPr>
          <w:rFonts w:ascii="Arial" w:hAnsi="Arial"/>
          <w:sz w:val="22"/>
          <w:szCs w:val="22"/>
        </w:rPr>
        <w:t>Akademikerdienst</w:t>
      </w:r>
      <w:proofErr w:type="spellEnd"/>
      <w:r w:rsidRPr="00255022">
        <w:rPr>
          <w:rFonts w:ascii="Arial" w:hAnsi="Arial"/>
          <w:sz w:val="22"/>
          <w:szCs w:val="22"/>
        </w:rPr>
        <w:t xml:space="preserve">: </w:t>
      </w:r>
      <w:r w:rsidRPr="00255022">
        <w:rPr>
          <w:rFonts w:ascii="Arial" w:hAnsi="Arial"/>
          <w:b/>
          <w:iCs/>
          <w:sz w:val="22"/>
          <w:szCs w:val="22"/>
        </w:rPr>
        <w:t>Diffusion of Alternative Energy Technologies</w:t>
      </w:r>
      <w:r w:rsidRPr="00255022">
        <w:rPr>
          <w:rFonts w:ascii="Arial" w:hAnsi="Arial"/>
          <w:iCs/>
          <w:sz w:val="22"/>
          <w:szCs w:val="22"/>
        </w:rPr>
        <w:t xml:space="preserve"> in Bulgaria, </w:t>
      </w:r>
      <w:r w:rsidRPr="00255022">
        <w:rPr>
          <w:rFonts w:ascii="Arial" w:hAnsi="Arial"/>
          <w:sz w:val="22"/>
          <w:szCs w:val="22"/>
        </w:rPr>
        <w:t xml:space="preserve">joint-seminar with the University of World Economy, Sofia, Bulgaria, </w:t>
      </w:r>
      <w:r w:rsidRPr="00255022">
        <w:rPr>
          <w:rFonts w:ascii="Arial" w:hAnsi="Arial"/>
          <w:iCs/>
          <w:sz w:val="22"/>
          <w:szCs w:val="22"/>
        </w:rPr>
        <w:t>(</w:t>
      </w:r>
      <w:r w:rsidRPr="00255022">
        <w:rPr>
          <w:rFonts w:ascii="Arial" w:hAnsi="Arial"/>
          <w:sz w:val="22"/>
          <w:szCs w:val="22"/>
        </w:rPr>
        <w:t xml:space="preserve">Principal Investigator: </w:t>
      </w:r>
      <w:r w:rsidR="00F418FA" w:rsidRPr="00255022">
        <w:rPr>
          <w:rFonts w:ascii="Arial" w:hAnsi="Arial"/>
          <w:sz w:val="22"/>
          <w:szCs w:val="22"/>
        </w:rPr>
        <w:t>travel costs for participants</w:t>
      </w:r>
      <w:r w:rsidRPr="00255022">
        <w:rPr>
          <w:rFonts w:ascii="Arial" w:hAnsi="Arial"/>
          <w:sz w:val="22"/>
          <w:szCs w:val="22"/>
        </w:rPr>
        <w:t xml:space="preserve">). </w:t>
      </w:r>
    </w:p>
    <w:p w14:paraId="21B99584" w14:textId="77777777" w:rsidR="00DB3C88" w:rsidRPr="00255022" w:rsidRDefault="00DB3C88" w:rsidP="00DB3C88">
      <w:pPr>
        <w:pStyle w:val="Default"/>
        <w:ind w:left="1418" w:hanging="1418"/>
        <w:rPr>
          <w:rFonts w:ascii="Arial" w:hAnsi="Arial"/>
          <w:sz w:val="22"/>
          <w:szCs w:val="22"/>
        </w:rPr>
      </w:pPr>
      <w:r w:rsidRPr="00255022">
        <w:rPr>
          <w:rFonts w:ascii="Arial" w:hAnsi="Arial"/>
          <w:sz w:val="22"/>
          <w:szCs w:val="22"/>
        </w:rPr>
        <w:t>1992 – 1994</w:t>
      </w:r>
      <w:r w:rsidRPr="00255022">
        <w:rPr>
          <w:rFonts w:ascii="Arial" w:hAnsi="Arial"/>
          <w:sz w:val="22"/>
          <w:szCs w:val="22"/>
        </w:rPr>
        <w:tab/>
        <w:t xml:space="preserve">Austrian Ministry of Science and Research and the European Commission: </w:t>
      </w:r>
      <w:r w:rsidRPr="00255022">
        <w:rPr>
          <w:rFonts w:ascii="Arial" w:hAnsi="Arial"/>
          <w:b/>
          <w:iCs/>
          <w:sz w:val="22"/>
          <w:szCs w:val="22"/>
        </w:rPr>
        <w:t>Pathways from Small Scale Applications to Sustainable Regional Development</w:t>
      </w:r>
      <w:r w:rsidRPr="00255022">
        <w:rPr>
          <w:rFonts w:ascii="Arial" w:hAnsi="Arial"/>
          <w:iCs/>
          <w:sz w:val="22"/>
          <w:szCs w:val="22"/>
        </w:rPr>
        <w:t xml:space="preserve"> (EXPRESS-PATH), </w:t>
      </w:r>
      <w:r w:rsidRPr="00255022">
        <w:rPr>
          <w:rFonts w:ascii="Arial" w:hAnsi="Arial"/>
          <w:sz w:val="22"/>
          <w:szCs w:val="22"/>
        </w:rPr>
        <w:t>(Co-investigator: 99,900 $).</w:t>
      </w:r>
    </w:p>
    <w:p w14:paraId="67A9AE69" w14:textId="77777777" w:rsidR="004B2900" w:rsidRPr="00255022" w:rsidRDefault="004B2900" w:rsidP="004B2900">
      <w:pPr>
        <w:pStyle w:val="Heading2"/>
        <w:rPr>
          <w:rFonts w:ascii="Arial" w:hAnsi="Arial"/>
        </w:rPr>
      </w:pPr>
      <w:r w:rsidRPr="000B0B3E">
        <w:rPr>
          <w:rFonts w:ascii="Arial" w:hAnsi="Arial"/>
          <w:highlight w:val="lightGray"/>
        </w:rPr>
        <w:t>Fellowships, Prizes, and other recognition.</w:t>
      </w:r>
    </w:p>
    <w:p w14:paraId="7394DA97" w14:textId="77777777" w:rsidR="009F3EBD" w:rsidRDefault="009F3EBD" w:rsidP="009F3E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2"/>
        </w:rPr>
      </w:pPr>
      <w:bookmarkStart w:id="3" w:name="_Hlk131502398"/>
      <w:r>
        <w:rPr>
          <w:szCs w:val="22"/>
        </w:rPr>
        <w:t>Fellow of the Academy of Social Sciences in the UK since 2022.</w:t>
      </w:r>
    </w:p>
    <w:p w14:paraId="3092DB00" w14:textId="77777777" w:rsidR="009F3EBD" w:rsidRDefault="009C0405" w:rsidP="009C04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2"/>
        </w:rPr>
      </w:pPr>
      <w:r>
        <w:rPr>
          <w:szCs w:val="22"/>
        </w:rPr>
        <w:t xml:space="preserve">Ranked as </w:t>
      </w:r>
      <w:r w:rsidRPr="009F3EBD">
        <w:rPr>
          <w:szCs w:val="22"/>
        </w:rPr>
        <w:t>ranked #45 in the world and #4 in Netherlands</w:t>
      </w:r>
      <w:r>
        <w:rPr>
          <w:szCs w:val="22"/>
        </w:rPr>
        <w:t xml:space="preserve"> in the in</w:t>
      </w:r>
      <w:r w:rsidR="009F3EBD" w:rsidRPr="009F3EBD">
        <w:rPr>
          <w:szCs w:val="22"/>
        </w:rPr>
        <w:t xml:space="preserve"> the 2022 Edition of </w:t>
      </w:r>
      <w:proofErr w:type="spellStart"/>
      <w:r w:rsidRPr="009F3EBD">
        <w:rPr>
          <w:szCs w:val="22"/>
        </w:rPr>
        <w:t>Research.c</w:t>
      </w:r>
      <w:r>
        <w:rPr>
          <w:szCs w:val="22"/>
        </w:rPr>
        <w:t>om’s</w:t>
      </w:r>
      <w:proofErr w:type="spellEnd"/>
      <w:r>
        <w:rPr>
          <w:szCs w:val="22"/>
        </w:rPr>
        <w:t xml:space="preserve"> </w:t>
      </w:r>
      <w:r w:rsidR="009F3EBD" w:rsidRPr="009F3EBD">
        <w:rPr>
          <w:szCs w:val="22"/>
        </w:rPr>
        <w:t>Top 1000 Scientists in the area of Social Sciences and Humanities</w:t>
      </w:r>
      <w:r>
        <w:rPr>
          <w:szCs w:val="22"/>
        </w:rPr>
        <w:t xml:space="preserve"> based on </w:t>
      </w:r>
      <w:r>
        <w:rPr>
          <w:rFonts w:ascii="Arial" w:hAnsi="Arial" w:cs="Arial"/>
          <w:color w:val="191919"/>
          <w:shd w:val="clear" w:color="auto" w:fill="F6F6F6"/>
        </w:rPr>
        <w:t>a scientist's D-index (Discipline H-index)</w:t>
      </w:r>
      <w:r w:rsidR="009F3EBD" w:rsidRPr="009F3EBD">
        <w:rPr>
          <w:szCs w:val="22"/>
        </w:rPr>
        <w:t>.</w:t>
      </w:r>
    </w:p>
    <w:p w14:paraId="0CE86A7E" w14:textId="77777777" w:rsidR="004B2900" w:rsidRPr="000A2C63" w:rsidRDefault="004B2900" w:rsidP="004B2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2"/>
        </w:rPr>
      </w:pPr>
      <w:r w:rsidRPr="000A2C63">
        <w:rPr>
          <w:szCs w:val="22"/>
        </w:rPr>
        <w:lastRenderedPageBreak/>
        <w:t xml:space="preserve">Best </w:t>
      </w:r>
      <w:r>
        <w:rPr>
          <w:szCs w:val="22"/>
        </w:rPr>
        <w:t xml:space="preserve">environmental </w:t>
      </w:r>
      <w:r w:rsidRPr="000A2C63">
        <w:rPr>
          <w:szCs w:val="22"/>
        </w:rPr>
        <w:t xml:space="preserve">policy paper award of </w:t>
      </w:r>
      <w:r w:rsidRPr="000A2C63">
        <w:rPr>
          <w:i/>
          <w:szCs w:val="22"/>
        </w:rPr>
        <w:t>Environmental Science and Technology (ES&amp;T)</w:t>
      </w:r>
      <w:r w:rsidRPr="000A2C63">
        <w:rPr>
          <w:szCs w:val="22"/>
        </w:rPr>
        <w:t xml:space="preserve"> </w:t>
      </w:r>
      <w:r>
        <w:rPr>
          <w:szCs w:val="22"/>
        </w:rPr>
        <w:t xml:space="preserve">2018 </w:t>
      </w:r>
      <w:r w:rsidRPr="000A2C63">
        <w:rPr>
          <w:szCs w:val="22"/>
        </w:rPr>
        <w:t xml:space="preserve">– ‘(co-authored with </w:t>
      </w:r>
      <w:r w:rsidRPr="00023C0E">
        <w:rPr>
          <w:szCs w:val="22"/>
        </w:rPr>
        <w:t xml:space="preserve">Wei Zhang, Yu Liu, </w:t>
      </w:r>
      <w:proofErr w:type="spellStart"/>
      <w:r w:rsidRPr="00023C0E">
        <w:rPr>
          <w:szCs w:val="22"/>
        </w:rPr>
        <w:t>Kuishuang</w:t>
      </w:r>
      <w:proofErr w:type="spellEnd"/>
      <w:r w:rsidRPr="00023C0E">
        <w:rPr>
          <w:szCs w:val="22"/>
        </w:rPr>
        <w:t xml:space="preserve"> Feng, </w:t>
      </w:r>
      <w:proofErr w:type="spellStart"/>
      <w:r w:rsidRPr="00023C0E">
        <w:rPr>
          <w:szCs w:val="22"/>
        </w:rPr>
        <w:t>Jinnan</w:t>
      </w:r>
      <w:proofErr w:type="spellEnd"/>
      <w:r w:rsidRPr="00023C0E">
        <w:rPr>
          <w:szCs w:val="22"/>
        </w:rPr>
        <w:t xml:space="preserve"> Wang, </w:t>
      </w:r>
      <w:proofErr w:type="spellStart"/>
      <w:r w:rsidRPr="00023C0E">
        <w:rPr>
          <w:szCs w:val="22"/>
        </w:rPr>
        <w:t>Miaomiao</w:t>
      </w:r>
      <w:proofErr w:type="spellEnd"/>
      <w:r w:rsidRPr="00023C0E">
        <w:rPr>
          <w:szCs w:val="22"/>
        </w:rPr>
        <w:t xml:space="preserve"> Liu, Ling Jiang, </w:t>
      </w:r>
      <w:proofErr w:type="spellStart"/>
      <w:r w:rsidRPr="00023C0E">
        <w:rPr>
          <w:szCs w:val="22"/>
        </w:rPr>
        <w:t>Hongqiang</w:t>
      </w:r>
      <w:proofErr w:type="spellEnd"/>
      <w:r>
        <w:rPr>
          <w:szCs w:val="22"/>
        </w:rPr>
        <w:t xml:space="preserve"> </w:t>
      </w:r>
      <w:r w:rsidRPr="00023C0E">
        <w:rPr>
          <w:szCs w:val="22"/>
        </w:rPr>
        <w:t xml:space="preserve">Jiang, </w:t>
      </w:r>
      <w:proofErr w:type="spellStart"/>
      <w:r w:rsidRPr="00023C0E">
        <w:rPr>
          <w:szCs w:val="22"/>
        </w:rPr>
        <w:t>Nianlei</w:t>
      </w:r>
      <w:proofErr w:type="spellEnd"/>
      <w:r w:rsidRPr="00023C0E">
        <w:rPr>
          <w:szCs w:val="22"/>
        </w:rPr>
        <w:t xml:space="preserve"> Liu, </w:t>
      </w:r>
      <w:proofErr w:type="spellStart"/>
      <w:r w:rsidRPr="00023C0E">
        <w:rPr>
          <w:szCs w:val="22"/>
        </w:rPr>
        <w:t>Pengy</w:t>
      </w:r>
      <w:r>
        <w:rPr>
          <w:szCs w:val="22"/>
        </w:rPr>
        <w:t>an</w:t>
      </w:r>
      <w:proofErr w:type="spellEnd"/>
      <w:r>
        <w:rPr>
          <w:szCs w:val="22"/>
        </w:rPr>
        <w:t xml:space="preserve"> Zhang, Ying Zhou, and Jun Bi).</w:t>
      </w:r>
    </w:p>
    <w:p w14:paraId="4B4A0EEF" w14:textId="77777777" w:rsidR="004B2900" w:rsidRPr="00AD2AB0" w:rsidRDefault="004B2900" w:rsidP="004B2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Cambria"/>
          <w:szCs w:val="22"/>
        </w:rPr>
      </w:pPr>
      <w:r w:rsidRPr="00AD2AB0">
        <w:rPr>
          <w:rFonts w:cs="Cambria"/>
          <w:szCs w:val="22"/>
        </w:rPr>
        <w:t>Recognized as Global Highly Cited Researcher 2018</w:t>
      </w:r>
      <w:r>
        <w:rPr>
          <w:rFonts w:cs="Cambria"/>
          <w:szCs w:val="22"/>
        </w:rPr>
        <w:t>, 2019, 2020</w:t>
      </w:r>
      <w:r w:rsidR="0020472C">
        <w:rPr>
          <w:rFonts w:cs="Cambria"/>
          <w:szCs w:val="22"/>
        </w:rPr>
        <w:t>, 2021</w:t>
      </w:r>
      <w:r w:rsidRPr="00AD2AB0">
        <w:rPr>
          <w:rFonts w:cs="Cambria"/>
          <w:szCs w:val="22"/>
        </w:rPr>
        <w:t>. List of Influential Scientific Researchers with multiple papers ranking in the top 1% by citations for their field and year published by Clarivate Analytics</w:t>
      </w:r>
      <w:r>
        <w:rPr>
          <w:rFonts w:cs="Cambria"/>
          <w:szCs w:val="22"/>
        </w:rPr>
        <w:t>.</w:t>
      </w:r>
    </w:p>
    <w:bookmarkEnd w:id="3"/>
    <w:p w14:paraId="732BB246" w14:textId="77777777" w:rsidR="004B2900" w:rsidRPr="00C91280" w:rsidRDefault="004B2900" w:rsidP="004B2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2"/>
        </w:rPr>
      </w:pPr>
      <w:r w:rsidRPr="00C91280">
        <w:rPr>
          <w:rFonts w:cs="Cambria"/>
          <w:szCs w:val="22"/>
        </w:rPr>
        <w:t>Award from UK research council voted the Sustainable Uplands project  as</w:t>
      </w:r>
      <w:r w:rsidRPr="00C91280">
        <w:rPr>
          <w:rFonts w:cs="Cambria"/>
          <w:szCs w:val="22"/>
          <w:shd w:val="clear" w:color="auto" w:fill="FFFFFF"/>
        </w:rPr>
        <w:t xml:space="preserve"> “best example of impact” at the Rural Economy and Land Use program’s final conference –two projects receiving award out of over 100 projects.</w:t>
      </w:r>
    </w:p>
    <w:p w14:paraId="6E632442" w14:textId="77777777" w:rsidR="004B2900" w:rsidRPr="000A2C63" w:rsidRDefault="004B2900" w:rsidP="004B2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2"/>
        </w:rPr>
      </w:pPr>
      <w:r w:rsidRPr="000A2C63">
        <w:rPr>
          <w:szCs w:val="22"/>
        </w:rPr>
        <w:t xml:space="preserve">Best </w:t>
      </w:r>
      <w:r>
        <w:rPr>
          <w:szCs w:val="22"/>
        </w:rPr>
        <w:t xml:space="preserve">environmental </w:t>
      </w:r>
      <w:r w:rsidRPr="000A2C63">
        <w:rPr>
          <w:szCs w:val="22"/>
        </w:rPr>
        <w:t xml:space="preserve">policy paper award of </w:t>
      </w:r>
      <w:r w:rsidRPr="000A2C63">
        <w:rPr>
          <w:i/>
          <w:szCs w:val="22"/>
        </w:rPr>
        <w:t>Environmental Science and Technology (ES&amp;T)</w:t>
      </w:r>
      <w:r w:rsidRPr="000A2C63">
        <w:rPr>
          <w:szCs w:val="22"/>
        </w:rPr>
        <w:t xml:space="preserve"> – ‘(co-authored with Peters, Weber and Guan) (2007).</w:t>
      </w:r>
    </w:p>
    <w:p w14:paraId="6C72E97E" w14:textId="77777777" w:rsidR="004B2900" w:rsidRPr="00255022" w:rsidRDefault="004B2900" w:rsidP="004B2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t xml:space="preserve">Runner-up for </w:t>
      </w:r>
      <w:r>
        <w:t>Leontief award</w:t>
      </w:r>
      <w:r w:rsidRPr="00255022">
        <w:t xml:space="preserve"> (co-authored with Dabo Guan) at the international Input-output conference in Istanbul, 2007.</w:t>
      </w:r>
    </w:p>
    <w:p w14:paraId="0F7467CF" w14:textId="77777777" w:rsidR="004B2900" w:rsidRPr="00255022" w:rsidRDefault="004B2900" w:rsidP="004B2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t xml:space="preserve">Austrian Academy of Sciences: Young Scientists Summer Program at the International Institute for Applied Systems Analysis (IIASA), </w:t>
      </w:r>
      <w:proofErr w:type="spellStart"/>
      <w:r w:rsidRPr="00255022">
        <w:t>Laxenburg</w:t>
      </w:r>
      <w:proofErr w:type="spellEnd"/>
      <w:r w:rsidRPr="00255022">
        <w:t xml:space="preserve">, Austria (June - August, 1999). </w:t>
      </w:r>
    </w:p>
    <w:p w14:paraId="7FBF2C5D" w14:textId="77777777" w:rsidR="004B2900" w:rsidRPr="00255022" w:rsidRDefault="004B2900" w:rsidP="004B2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t xml:space="preserve">Austrian Ministry of Science and Research and Fulbright Commission: Two-year scholarship for PhD studies at Rensselaer Polytechnic Institute, Troy, NY (1996 - 1998). </w:t>
      </w:r>
    </w:p>
    <w:p w14:paraId="6415E684" w14:textId="77777777" w:rsidR="004B2900" w:rsidRPr="00255022" w:rsidRDefault="004B2900" w:rsidP="004B2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t xml:space="preserve">US-IA Fulbright faculty-exchange program: Visiting Scholar at the University of World Economics in Sofia, Bulgaria and the University of North Carolina in Chapel Hill (January-February 1993, August-September 1994). </w:t>
      </w:r>
    </w:p>
    <w:p w14:paraId="3739442C" w14:textId="77777777" w:rsidR="004B2900" w:rsidRPr="00255022" w:rsidRDefault="004B2900" w:rsidP="004B29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t xml:space="preserve">Austrian Ministry of Science and Research: Visiting Scholar at the Institute for Geography at the University of Copenhagen (July - September 1992). </w:t>
      </w:r>
    </w:p>
    <w:p w14:paraId="2AF92D3E" w14:textId="77777777" w:rsidR="007C5B75" w:rsidRDefault="007C5B75" w:rsidP="00A4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t xml:space="preserve">Member of the Austrian delegation at the United Nations Conference on Environment and Development (UNCED 1992); Rio de Janeiro, Brazil (June 1992). </w:t>
      </w:r>
    </w:p>
    <w:p w14:paraId="34497486" w14:textId="77777777" w:rsidR="00A414F9" w:rsidRDefault="00A414F9" w:rsidP="00A414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14:paraId="0107F9B9" w14:textId="77777777" w:rsidR="007C5B75" w:rsidRPr="00255022" w:rsidRDefault="007C5B75" w:rsidP="00A414F9">
      <w:pPr>
        <w:pStyle w:val="Heading2"/>
        <w:keepNext w:val="0"/>
        <w:rPr>
          <w:rFonts w:ascii="Arial" w:hAnsi="Arial"/>
        </w:rPr>
      </w:pPr>
      <w:r w:rsidRPr="000B0B3E">
        <w:rPr>
          <w:rFonts w:ascii="Arial" w:hAnsi="Arial"/>
          <w:highlight w:val="lightGray"/>
        </w:rPr>
        <w:t>Editorships, Editorial Boards, and Reviewing Activities for Journals and Other Learned Publications.</w:t>
      </w:r>
    </w:p>
    <w:p w14:paraId="2A03D4CC" w14:textId="77777777" w:rsidR="007C5B75" w:rsidRPr="00255022" w:rsidRDefault="007C5B75" w:rsidP="00A414F9">
      <w:pPr>
        <w:pStyle w:val="Heading3"/>
        <w:keepNext w:val="0"/>
        <w:rPr>
          <w:rFonts w:ascii="Arial" w:hAnsi="Arial"/>
        </w:rPr>
      </w:pPr>
      <w:r w:rsidRPr="00255022">
        <w:rPr>
          <w:rFonts w:ascii="Arial" w:hAnsi="Arial"/>
        </w:rPr>
        <w:t>Editorial Board</w:t>
      </w:r>
    </w:p>
    <w:p w14:paraId="70075E7D" w14:textId="77777777" w:rsidR="00080F89" w:rsidRDefault="00080F89" w:rsidP="006C3657">
      <w:pPr>
        <w:pStyle w:val="ListParagraph"/>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Honorary board member of Journal of Cleaner Production. Since 2020. Elsevier.</w:t>
      </w:r>
    </w:p>
    <w:p w14:paraId="65C0D895" w14:textId="77777777" w:rsidR="00242D71" w:rsidRDefault="00242D71" w:rsidP="006C3657">
      <w:pPr>
        <w:pStyle w:val="ListParagraph"/>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Associate Editor of Cleaner Production Letters (since 2020), Elsevier.</w:t>
      </w:r>
    </w:p>
    <w:p w14:paraId="3241B568" w14:textId="77777777" w:rsidR="006C3657" w:rsidRDefault="006C3657" w:rsidP="006C3657">
      <w:pPr>
        <w:pStyle w:val="ListParagraph"/>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 xml:space="preserve">Editorial Board member of </w:t>
      </w:r>
      <w:r w:rsidRPr="006C3657">
        <w:t>Socio-Ecological Practice Research (SEPR)</w:t>
      </w:r>
      <w:r>
        <w:t xml:space="preserve">, Nature-Springer </w:t>
      </w:r>
      <w:r w:rsidRPr="006C3657">
        <w:t>ISSN: 2524-5279</w:t>
      </w:r>
      <w:r>
        <w:t>.</w:t>
      </w:r>
      <w:r w:rsidRPr="006C3657">
        <w:t xml:space="preserve"> </w:t>
      </w:r>
      <w:r w:rsidR="001D4F62">
        <w:t xml:space="preserve">Since </w:t>
      </w:r>
      <w:r>
        <w:t>2018</w:t>
      </w:r>
      <w:r w:rsidR="001D4F62">
        <w:t>.</w:t>
      </w:r>
    </w:p>
    <w:p w14:paraId="1DD91220" w14:textId="77777777" w:rsidR="00EE04A7" w:rsidRDefault="00EE04A7" w:rsidP="006C3657">
      <w:pPr>
        <w:pStyle w:val="ListParagraph"/>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Founding Associate Editor of Energy, Ecology and Environment (E3)</w:t>
      </w:r>
      <w:r w:rsidR="006404BC">
        <w:t>, Nature-Springer</w:t>
      </w:r>
      <w:r w:rsidR="001D4F62">
        <w:t>.</w:t>
      </w:r>
    </w:p>
    <w:p w14:paraId="2B992A12" w14:textId="77777777" w:rsidR="00420DC7" w:rsidRDefault="006404BC" w:rsidP="006C3657">
      <w:pPr>
        <w:pStyle w:val="ListParagraph"/>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Associate Editor</w:t>
      </w:r>
      <w:r w:rsidR="00420DC7">
        <w:t xml:space="preserve"> for Industrial Ecology</w:t>
      </w:r>
      <w:r w:rsidR="003B6908">
        <w:t>.</w:t>
      </w:r>
      <w:r w:rsidR="00420DC7">
        <w:t xml:space="preserve"> (Wiley, </w:t>
      </w:r>
      <w:r w:rsidR="00420DC7" w:rsidRPr="00420DC7">
        <w:t>ISSN: 1530-9290</w:t>
      </w:r>
      <w:r w:rsidR="00420DC7">
        <w:t>)</w:t>
      </w:r>
      <w:r w:rsidR="003B6908">
        <w:t xml:space="preserve">. </w:t>
      </w:r>
      <w:r w:rsidR="001D4F62">
        <w:t xml:space="preserve">Since </w:t>
      </w:r>
      <w:r w:rsidR="003B6908">
        <w:t>2016</w:t>
      </w:r>
      <w:r w:rsidR="001D4F62">
        <w:t>.</w:t>
      </w:r>
    </w:p>
    <w:p w14:paraId="2DEFC337" w14:textId="77777777" w:rsidR="00420DC7" w:rsidRDefault="00420DC7" w:rsidP="006C3657">
      <w:pPr>
        <w:pStyle w:val="ListParagraph"/>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Editorial Board member for Applied Energy (Elsevier, ISSN: 0306-2619)</w:t>
      </w:r>
    </w:p>
    <w:p w14:paraId="6220E42E" w14:textId="77777777" w:rsidR="00EE04A7" w:rsidRDefault="00EE04A7" w:rsidP="006C3657">
      <w:pPr>
        <w:pStyle w:val="ListParagraph"/>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Editorial Board member for the Journal of Economic Analysis</w:t>
      </w:r>
    </w:p>
    <w:p w14:paraId="22DE9254" w14:textId="77777777" w:rsidR="003B6908" w:rsidRDefault="003B6908" w:rsidP="006C3657">
      <w:pPr>
        <w:pStyle w:val="ListParagraph"/>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3B6908">
        <w:t>Sustainability: Science, Practice and Policy</w:t>
      </w:r>
      <w:r>
        <w:t xml:space="preserve">. Taylor &amp; Francis. </w:t>
      </w:r>
      <w:r w:rsidR="001D4F62">
        <w:t xml:space="preserve">Since </w:t>
      </w:r>
      <w:r>
        <w:t>2017.</w:t>
      </w:r>
    </w:p>
    <w:p w14:paraId="4FA05D48" w14:textId="77777777" w:rsidR="00BD7573" w:rsidRDefault="00BD7573" w:rsidP="00BD7573">
      <w:pPr>
        <w:pStyle w:val="ListParagraph"/>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Editorial Board member for Environments (MDPI, ISSN 2076-3298); 2013-2016</w:t>
      </w:r>
    </w:p>
    <w:p w14:paraId="562778E8" w14:textId="77777777" w:rsidR="00EE04A7" w:rsidRDefault="00EE04A7" w:rsidP="006C3657">
      <w:pPr>
        <w:pStyle w:val="ListParagraph"/>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Editorial Board member for Journal of Economic Structures (ISSN: 2193-2409, Springer)</w:t>
      </w:r>
    </w:p>
    <w:p w14:paraId="43564FBF" w14:textId="77777777" w:rsidR="001D4F62" w:rsidRPr="001D4F62" w:rsidRDefault="001D4F62" w:rsidP="001D4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firstLine="0"/>
        <w:rPr>
          <w:b/>
        </w:rPr>
      </w:pPr>
      <w:r w:rsidRPr="001D4F62">
        <w:rPr>
          <w:b/>
        </w:rPr>
        <w:lastRenderedPageBreak/>
        <w:tab/>
      </w:r>
      <w:r w:rsidRPr="001D4F62">
        <w:rPr>
          <w:b/>
        </w:rPr>
        <w:tab/>
        <w:t>Previous appointments</w:t>
      </w:r>
    </w:p>
    <w:p w14:paraId="613E28B4" w14:textId="77777777" w:rsidR="003B6908" w:rsidRDefault="003B6908" w:rsidP="006C3657">
      <w:pPr>
        <w:pStyle w:val="ListParagraph"/>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Editorial Board member for Regional Environmental Change (until 2016), (ISSN: 1436-3798, Springer)</w:t>
      </w:r>
      <w:r w:rsidRPr="003B6908">
        <w:t xml:space="preserve"> </w:t>
      </w:r>
    </w:p>
    <w:p w14:paraId="28AC64D2" w14:textId="77777777" w:rsidR="001D4F62" w:rsidRDefault="003B6908" w:rsidP="001D4F62">
      <w:pPr>
        <w:pStyle w:val="ListParagraph"/>
        <w:numPr>
          <w:ilvl w:val="0"/>
          <w:numId w:val="4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t>Editorial Board member for Water (MDPI, ISSN 2073-4441); 2013-2016</w:t>
      </w:r>
      <w:r w:rsidR="001D4F62">
        <w:t>.</w:t>
      </w:r>
    </w:p>
    <w:p w14:paraId="78A4A78C" w14:textId="77777777" w:rsidR="00781F14" w:rsidRPr="000A2C63" w:rsidRDefault="00392DAB" w:rsidP="00392DAB">
      <w:pPr>
        <w:pStyle w:val="Heading1"/>
        <w:spacing w:before="0" w:after="0"/>
        <w:rPr>
          <w:rFonts w:ascii="Arial" w:hAnsi="Arial" w:cs="Times New Roman"/>
          <w:b w:val="0"/>
          <w:bCs w:val="0"/>
          <w:kern w:val="0"/>
          <w:sz w:val="22"/>
          <w:szCs w:val="24"/>
        </w:rPr>
      </w:pPr>
      <w:r>
        <w:rPr>
          <w:rFonts w:ascii="Arial" w:hAnsi="Arial" w:cs="Times New Roman"/>
          <w:b w:val="0"/>
          <w:bCs w:val="0"/>
          <w:kern w:val="0"/>
          <w:sz w:val="22"/>
          <w:szCs w:val="24"/>
        </w:rPr>
        <w:t xml:space="preserve">  </w:t>
      </w:r>
    </w:p>
    <w:p w14:paraId="5FBCAF34" w14:textId="77777777" w:rsidR="007C5B75" w:rsidRPr="00255022" w:rsidRDefault="00242D71" w:rsidP="003175D2">
      <w:pPr>
        <w:pStyle w:val="Heading1"/>
        <w:rPr>
          <w:rFonts w:ascii="Arial,Bold" w:hAnsi="Arial,Bold"/>
          <w:szCs w:val="30"/>
        </w:rPr>
      </w:pPr>
      <w:r w:rsidRPr="000B0B3E">
        <w:rPr>
          <w:rFonts w:ascii="Arial,Bold" w:hAnsi="Arial,Bold"/>
          <w:szCs w:val="30"/>
          <w:highlight w:val="lightGray"/>
        </w:rPr>
        <w:t xml:space="preserve">Other </w:t>
      </w:r>
      <w:r w:rsidR="007C5B75" w:rsidRPr="000B0B3E">
        <w:rPr>
          <w:rFonts w:ascii="Arial,Bold" w:hAnsi="Arial,Bold"/>
          <w:szCs w:val="30"/>
          <w:highlight w:val="lightGray"/>
        </w:rPr>
        <w:t>Service</w:t>
      </w:r>
    </w:p>
    <w:p w14:paraId="649A35C8" w14:textId="77777777" w:rsidR="007C5B75" w:rsidRPr="00255022" w:rsidRDefault="007C5B75" w:rsidP="00976AB7">
      <w:pPr>
        <w:pStyle w:val="Heading5"/>
      </w:pPr>
      <w:r w:rsidRPr="00255022">
        <w:t>Offices and committee memberships held in professional organizations</w:t>
      </w:r>
    </w:p>
    <w:p w14:paraId="0B0E15F9" w14:textId="77777777" w:rsidR="007C5B75" w:rsidRDefault="007C5B75" w:rsidP="00976A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55022">
        <w:t>Council member - International Input-Output Association (IIOA) 2004</w:t>
      </w:r>
      <w:r w:rsidR="0020472C">
        <w:t>-2019</w:t>
      </w:r>
      <w:r w:rsidRPr="00255022">
        <w:t>.</w:t>
      </w:r>
    </w:p>
    <w:p w14:paraId="366D9C8B" w14:textId="77777777" w:rsidR="00D2252E" w:rsidRPr="00D2252E" w:rsidRDefault="00D2252E" w:rsidP="00976A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D2252E">
        <w:t>Board member of the Industrial Ecology (Section on Environmentally Extended Input Output Analysis) 2010</w:t>
      </w:r>
      <w:r w:rsidR="00CF693D">
        <w:t>-2013</w:t>
      </w:r>
      <w:r w:rsidRPr="00D2252E">
        <w:t>.</w:t>
      </w:r>
    </w:p>
    <w:p w14:paraId="261B44FC" w14:textId="77777777" w:rsidR="007C5B75" w:rsidRPr="00255022" w:rsidRDefault="007C5B75" w:rsidP="00976AB7">
      <w:pPr>
        <w:pStyle w:val="Heading5"/>
      </w:pPr>
      <w:r w:rsidRPr="00255022">
        <w:t>Organization of Scientific Conferences</w:t>
      </w:r>
    </w:p>
    <w:p w14:paraId="7F322BC5" w14:textId="77777777" w:rsidR="00E56872" w:rsidRPr="00255022" w:rsidRDefault="00E56872" w:rsidP="00BF4AAA">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32" w:firstLine="0"/>
      </w:pPr>
      <w:r w:rsidRPr="00255022">
        <w:t xml:space="preserve">Member of the scientific organizing committee </w:t>
      </w:r>
      <w:r>
        <w:t xml:space="preserve">of the </w:t>
      </w:r>
      <w:r w:rsidRPr="00255022">
        <w:t>International Input-Output Conference</w:t>
      </w:r>
      <w:r>
        <w:t xml:space="preserve"> (since 2006)</w:t>
      </w:r>
    </w:p>
    <w:p w14:paraId="42C6158F" w14:textId="77777777" w:rsidR="00E56872" w:rsidRPr="00255022" w:rsidRDefault="00E56872" w:rsidP="00BF4AA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32" w:firstLine="0"/>
      </w:pPr>
      <w:r w:rsidRPr="00255022">
        <w:t>Member of the scientific advisory board for the International Conference</w:t>
      </w:r>
      <w:r>
        <w:t>s</w:t>
      </w:r>
      <w:r w:rsidRPr="00255022">
        <w:t xml:space="preserve"> on Eco-balance</w:t>
      </w:r>
      <w:r>
        <w:t xml:space="preserve"> (since </w:t>
      </w:r>
      <w:r w:rsidRPr="00255022">
        <w:t>2004</w:t>
      </w:r>
      <w:r>
        <w:t>)</w:t>
      </w:r>
      <w:r w:rsidRPr="00255022">
        <w:t xml:space="preserve"> Tsukuba, Japan.</w:t>
      </w:r>
    </w:p>
    <w:p w14:paraId="4435E57E" w14:textId="77777777" w:rsidR="00D2252E" w:rsidRDefault="00D2252E" w:rsidP="00BF4AA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32" w:firstLine="0"/>
      </w:pPr>
      <w:r>
        <w:t xml:space="preserve">Scientific </w:t>
      </w:r>
      <w:r w:rsidRPr="00255022">
        <w:t>chair of the 1</w:t>
      </w:r>
      <w:r>
        <w:t>9</w:t>
      </w:r>
      <w:r w:rsidRPr="00255022">
        <w:t xml:space="preserve">. International Input-output conference, </w:t>
      </w:r>
      <w:r>
        <w:t>Alexandria, VA</w:t>
      </w:r>
      <w:r w:rsidRPr="00255022">
        <w:t>, 201</w:t>
      </w:r>
      <w:r w:rsidR="00873AF8">
        <w:t>1</w:t>
      </w:r>
      <w:r w:rsidRPr="00255022">
        <w:t>.</w:t>
      </w:r>
    </w:p>
    <w:p w14:paraId="62B1E4BE" w14:textId="77777777" w:rsidR="007C5B75" w:rsidRPr="00255022" w:rsidRDefault="007C5B75" w:rsidP="00BF4AA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32" w:firstLine="0"/>
      </w:pPr>
      <w:r w:rsidRPr="00255022">
        <w:t>Scientific co-chair of the 18. International Input-output conference, Sydney, 2010.</w:t>
      </w:r>
    </w:p>
    <w:p w14:paraId="5DA14249" w14:textId="77777777" w:rsidR="007C5B75" w:rsidRPr="00255022" w:rsidRDefault="007C5B75" w:rsidP="00BF4AA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32" w:firstLine="0"/>
      </w:pPr>
      <w:r w:rsidRPr="00255022">
        <w:t>Scientific chair of the 16th International Input-output conference, Istanbul, 2007.</w:t>
      </w:r>
    </w:p>
    <w:p w14:paraId="0E78CEA1" w14:textId="77777777" w:rsidR="007C5B75" w:rsidRDefault="007C5B75" w:rsidP="00BF4AA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32" w:firstLine="0"/>
      </w:pPr>
      <w:r w:rsidRPr="00255022">
        <w:t>Organizer and scientific chair of the international conference in Leeds, 2004 on “Driving Forces for and Barriers to Sustainable Consumption”, under the auspices United Nations Development Program (UNDP) and the National Institute of Advanced Science and Technology (AIST), Japan.</w:t>
      </w:r>
    </w:p>
    <w:p w14:paraId="4B9B9D60" w14:textId="77777777" w:rsidR="00D2252E" w:rsidRPr="00255022" w:rsidRDefault="00D2252E" w:rsidP="00D2252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pPr>
    </w:p>
    <w:p w14:paraId="2BF15021" w14:textId="77777777" w:rsidR="007C5B75" w:rsidRPr="00255022" w:rsidRDefault="007C5B75" w:rsidP="00976AB7">
      <w:pPr>
        <w:pStyle w:val="Heading5"/>
      </w:pPr>
      <w:r w:rsidRPr="00255022">
        <w:lastRenderedPageBreak/>
        <w:t xml:space="preserve">Reviewing </w:t>
      </w:r>
      <w:r w:rsidR="00242D71">
        <w:t xml:space="preserve">and assessment panel </w:t>
      </w:r>
      <w:r w:rsidRPr="00255022">
        <w:t xml:space="preserve">activities for </w:t>
      </w:r>
      <w:r w:rsidR="000B0B3E">
        <w:t xml:space="preserve">funding </w:t>
      </w:r>
      <w:r w:rsidRPr="00255022">
        <w:t>agencies</w:t>
      </w:r>
    </w:p>
    <w:p w14:paraId="639BDD2D" w14:textId="77777777" w:rsidR="00706CA6" w:rsidRDefault="00706CA6" w:rsidP="00E53048">
      <w:pPr>
        <w:pStyle w:val="Heading5"/>
        <w:spacing w:before="0" w:after="0"/>
        <w:rPr>
          <w:b w:val="0"/>
          <w:bCs w:val="0"/>
          <w:i w:val="0"/>
          <w:szCs w:val="24"/>
        </w:rPr>
      </w:pPr>
      <w:r>
        <w:rPr>
          <w:b w:val="0"/>
          <w:bCs w:val="0"/>
          <w:i w:val="0"/>
          <w:szCs w:val="24"/>
        </w:rPr>
        <w:t>Austrian Academy of Sciences</w:t>
      </w:r>
    </w:p>
    <w:p w14:paraId="6D80E35B" w14:textId="77777777" w:rsidR="00706CA6" w:rsidRDefault="00706CA6" w:rsidP="00E53048">
      <w:pPr>
        <w:pStyle w:val="Heading5"/>
        <w:spacing w:before="0" w:after="0"/>
        <w:rPr>
          <w:b w:val="0"/>
          <w:bCs w:val="0"/>
          <w:i w:val="0"/>
          <w:szCs w:val="24"/>
        </w:rPr>
      </w:pPr>
      <w:r w:rsidRPr="00706CA6">
        <w:rPr>
          <w:b w:val="0"/>
          <w:bCs w:val="0"/>
          <w:i w:val="0"/>
          <w:szCs w:val="24"/>
        </w:rPr>
        <w:t>Austrian Climate and Energy Fund</w:t>
      </w:r>
    </w:p>
    <w:p w14:paraId="049F1C5D" w14:textId="77777777" w:rsidR="00706CA6" w:rsidRDefault="00706CA6" w:rsidP="00E53048">
      <w:pPr>
        <w:pStyle w:val="Heading5"/>
        <w:spacing w:before="0" w:after="0"/>
        <w:rPr>
          <w:b w:val="0"/>
          <w:bCs w:val="0"/>
          <w:i w:val="0"/>
          <w:szCs w:val="24"/>
        </w:rPr>
      </w:pPr>
      <w:r>
        <w:rPr>
          <w:b w:val="0"/>
          <w:bCs w:val="0"/>
          <w:i w:val="0"/>
          <w:szCs w:val="24"/>
        </w:rPr>
        <w:t>Belgian Science Foundation (FNRS)</w:t>
      </w:r>
    </w:p>
    <w:p w14:paraId="670FCA77" w14:textId="77777777" w:rsidR="00E53048" w:rsidRPr="00D2252E" w:rsidRDefault="00E53048" w:rsidP="00E53048">
      <w:pPr>
        <w:pStyle w:val="Heading5"/>
        <w:spacing w:before="0" w:after="0"/>
        <w:rPr>
          <w:b w:val="0"/>
          <w:bCs w:val="0"/>
          <w:i w:val="0"/>
          <w:szCs w:val="24"/>
        </w:rPr>
      </w:pPr>
      <w:r>
        <w:rPr>
          <w:b w:val="0"/>
          <w:bCs w:val="0"/>
          <w:i w:val="0"/>
          <w:szCs w:val="24"/>
        </w:rPr>
        <w:t xml:space="preserve">British </w:t>
      </w:r>
      <w:r w:rsidRPr="00D2252E">
        <w:rPr>
          <w:b w:val="0"/>
          <w:bCs w:val="0"/>
          <w:i w:val="0"/>
          <w:szCs w:val="24"/>
        </w:rPr>
        <w:t>Royal Society</w:t>
      </w:r>
    </w:p>
    <w:p w14:paraId="63D71749" w14:textId="77777777" w:rsidR="00706CA6" w:rsidRDefault="00706CA6" w:rsidP="00D2252E">
      <w:pPr>
        <w:pStyle w:val="Heading5"/>
        <w:spacing w:before="0" w:after="0"/>
        <w:rPr>
          <w:b w:val="0"/>
          <w:bCs w:val="0"/>
          <w:i w:val="0"/>
          <w:szCs w:val="24"/>
        </w:rPr>
      </w:pPr>
      <w:r w:rsidRPr="00706CA6">
        <w:rPr>
          <w:b w:val="0"/>
          <w:bCs w:val="0"/>
          <w:i w:val="0"/>
          <w:szCs w:val="24"/>
        </w:rPr>
        <w:t>European Research Council (ERC)</w:t>
      </w:r>
    </w:p>
    <w:p w14:paraId="4DA5467A" w14:textId="77777777" w:rsidR="00242D71" w:rsidRDefault="00242D71" w:rsidP="00D2252E">
      <w:pPr>
        <w:pStyle w:val="Heading5"/>
        <w:spacing w:before="0" w:after="0"/>
        <w:rPr>
          <w:b w:val="0"/>
          <w:bCs w:val="0"/>
          <w:i w:val="0"/>
          <w:szCs w:val="24"/>
        </w:rPr>
      </w:pPr>
      <w:r>
        <w:rPr>
          <w:b w:val="0"/>
          <w:bCs w:val="0"/>
          <w:i w:val="0"/>
          <w:szCs w:val="24"/>
        </w:rPr>
        <w:t>Finnish Academy of Sciences</w:t>
      </w:r>
    </w:p>
    <w:p w14:paraId="588D92EE" w14:textId="77777777" w:rsidR="00E53048" w:rsidRDefault="00E53048" w:rsidP="00D2252E">
      <w:pPr>
        <w:pStyle w:val="Heading5"/>
        <w:spacing w:before="0" w:after="0"/>
        <w:rPr>
          <w:b w:val="0"/>
          <w:bCs w:val="0"/>
          <w:i w:val="0"/>
          <w:szCs w:val="24"/>
        </w:rPr>
      </w:pPr>
      <w:r>
        <w:rPr>
          <w:b w:val="0"/>
          <w:bCs w:val="0"/>
          <w:i w:val="0"/>
          <w:szCs w:val="24"/>
        </w:rPr>
        <w:t xml:space="preserve">German </w:t>
      </w:r>
      <w:r w:rsidRPr="00E53048">
        <w:rPr>
          <w:b w:val="0"/>
          <w:bCs w:val="0"/>
          <w:i w:val="0"/>
          <w:szCs w:val="24"/>
        </w:rPr>
        <w:t>Federal Ministry of</w:t>
      </w:r>
      <w:r w:rsidR="00706CA6">
        <w:rPr>
          <w:b w:val="0"/>
          <w:bCs w:val="0"/>
          <w:i w:val="0"/>
          <w:szCs w:val="24"/>
        </w:rPr>
        <w:t xml:space="preserve"> Education and Research  (BMBF)</w:t>
      </w:r>
    </w:p>
    <w:p w14:paraId="4A4AA1C8" w14:textId="77777777" w:rsidR="001D6BEB" w:rsidRDefault="001D6BEB" w:rsidP="00D2252E">
      <w:pPr>
        <w:pStyle w:val="Heading5"/>
        <w:spacing w:before="0" w:after="0"/>
        <w:rPr>
          <w:b w:val="0"/>
          <w:bCs w:val="0"/>
          <w:i w:val="0"/>
          <w:szCs w:val="24"/>
        </w:rPr>
      </w:pPr>
      <w:r>
        <w:rPr>
          <w:b w:val="0"/>
          <w:bCs w:val="0"/>
          <w:i w:val="0"/>
          <w:szCs w:val="24"/>
        </w:rPr>
        <w:t>German Academic Exchange Service (DAAD)</w:t>
      </w:r>
    </w:p>
    <w:p w14:paraId="2C2D5005" w14:textId="77777777" w:rsidR="00E53048" w:rsidRDefault="00E53048" w:rsidP="00E53048">
      <w:pPr>
        <w:pStyle w:val="Heading5"/>
        <w:spacing w:before="0" w:after="0"/>
        <w:rPr>
          <w:b w:val="0"/>
          <w:bCs w:val="0"/>
          <w:i w:val="0"/>
          <w:szCs w:val="24"/>
        </w:rPr>
      </w:pPr>
      <w:r>
        <w:rPr>
          <w:b w:val="0"/>
          <w:bCs w:val="0"/>
          <w:i w:val="0"/>
          <w:szCs w:val="24"/>
        </w:rPr>
        <w:t>Israel Science Foundation</w:t>
      </w:r>
    </w:p>
    <w:p w14:paraId="6163ABE7" w14:textId="77777777" w:rsidR="00D2252E" w:rsidRPr="00D2252E" w:rsidRDefault="00D2252E" w:rsidP="00D2252E">
      <w:pPr>
        <w:pStyle w:val="Heading5"/>
        <w:spacing w:before="0" w:after="0"/>
        <w:rPr>
          <w:b w:val="0"/>
          <w:bCs w:val="0"/>
          <w:i w:val="0"/>
          <w:szCs w:val="24"/>
        </w:rPr>
      </w:pPr>
      <w:r w:rsidRPr="00D2252E">
        <w:rPr>
          <w:b w:val="0"/>
          <w:bCs w:val="0"/>
          <w:i w:val="0"/>
          <w:szCs w:val="24"/>
        </w:rPr>
        <w:t>Leverhulme Thrust, UK</w:t>
      </w:r>
    </w:p>
    <w:p w14:paraId="47C69FD3" w14:textId="77777777" w:rsidR="00D2252E" w:rsidRPr="00D2252E" w:rsidRDefault="00D2252E" w:rsidP="00D2252E">
      <w:pPr>
        <w:pStyle w:val="Heading5"/>
        <w:spacing w:before="0" w:after="0"/>
        <w:rPr>
          <w:b w:val="0"/>
          <w:bCs w:val="0"/>
          <w:i w:val="0"/>
          <w:szCs w:val="24"/>
        </w:rPr>
      </w:pPr>
      <w:r w:rsidRPr="00D2252E">
        <w:rPr>
          <w:b w:val="0"/>
          <w:bCs w:val="0"/>
          <w:i w:val="0"/>
          <w:szCs w:val="24"/>
        </w:rPr>
        <w:t>Research Council of Norway</w:t>
      </w:r>
    </w:p>
    <w:p w14:paraId="29EE3280" w14:textId="77777777" w:rsidR="00FA6FDD" w:rsidRDefault="00FA6FDD" w:rsidP="00D2252E">
      <w:pPr>
        <w:pStyle w:val="Heading5"/>
        <w:spacing w:before="0" w:after="0"/>
        <w:rPr>
          <w:b w:val="0"/>
          <w:bCs w:val="0"/>
          <w:i w:val="0"/>
          <w:szCs w:val="24"/>
        </w:rPr>
      </w:pPr>
      <w:r w:rsidRPr="00FA6FDD">
        <w:rPr>
          <w:b w:val="0"/>
          <w:bCs w:val="0"/>
          <w:i w:val="0"/>
          <w:szCs w:val="24"/>
        </w:rPr>
        <w:t>Research Grant Council (RGC) of Hong Kong</w:t>
      </w:r>
    </w:p>
    <w:p w14:paraId="321431F7" w14:textId="77777777" w:rsidR="00D2252E" w:rsidRPr="00D2252E" w:rsidRDefault="00D2252E" w:rsidP="00D2252E">
      <w:pPr>
        <w:pStyle w:val="Heading5"/>
        <w:spacing w:before="0" w:after="0"/>
        <w:rPr>
          <w:b w:val="0"/>
          <w:bCs w:val="0"/>
          <w:i w:val="0"/>
          <w:szCs w:val="24"/>
        </w:rPr>
      </w:pPr>
      <w:r w:rsidRPr="00D2252E">
        <w:rPr>
          <w:b w:val="0"/>
          <w:bCs w:val="0"/>
          <w:i w:val="0"/>
          <w:szCs w:val="24"/>
        </w:rPr>
        <w:t>South Asian Network for Development and Environmental Economics (SANDEE), Katmandu, Nepal.</w:t>
      </w:r>
    </w:p>
    <w:p w14:paraId="4BCDA5EC" w14:textId="77777777" w:rsidR="00D2252E" w:rsidRPr="00D2252E" w:rsidRDefault="00D2252E" w:rsidP="00D2252E">
      <w:pPr>
        <w:pStyle w:val="Heading5"/>
        <w:spacing w:before="0" w:after="0"/>
        <w:rPr>
          <w:b w:val="0"/>
          <w:bCs w:val="0"/>
          <w:i w:val="0"/>
          <w:szCs w:val="24"/>
        </w:rPr>
      </w:pPr>
      <w:r w:rsidRPr="00D2252E">
        <w:rPr>
          <w:b w:val="0"/>
          <w:bCs w:val="0"/>
          <w:i w:val="0"/>
          <w:szCs w:val="24"/>
        </w:rPr>
        <w:t>Swiss National Science Foundation</w:t>
      </w:r>
    </w:p>
    <w:p w14:paraId="2B633CBB" w14:textId="77777777" w:rsidR="00D2252E" w:rsidRPr="00D2252E" w:rsidRDefault="00D2252E" w:rsidP="00D2252E">
      <w:pPr>
        <w:pStyle w:val="Heading5"/>
        <w:spacing w:before="0" w:after="0"/>
        <w:rPr>
          <w:b w:val="0"/>
          <w:bCs w:val="0"/>
          <w:i w:val="0"/>
          <w:szCs w:val="24"/>
        </w:rPr>
      </w:pPr>
      <w:r w:rsidRPr="00D2252E">
        <w:rPr>
          <w:b w:val="0"/>
          <w:bCs w:val="0"/>
          <w:i w:val="0"/>
          <w:szCs w:val="24"/>
        </w:rPr>
        <w:t xml:space="preserve">The </w:t>
      </w:r>
      <w:proofErr w:type="spellStart"/>
      <w:r w:rsidRPr="00D2252E">
        <w:rPr>
          <w:b w:val="0"/>
          <w:bCs w:val="0"/>
          <w:i w:val="0"/>
          <w:szCs w:val="24"/>
        </w:rPr>
        <w:t>OeNB</w:t>
      </w:r>
      <w:proofErr w:type="spellEnd"/>
      <w:r w:rsidRPr="00D2252E">
        <w:rPr>
          <w:b w:val="0"/>
          <w:bCs w:val="0"/>
          <w:i w:val="0"/>
          <w:szCs w:val="24"/>
        </w:rPr>
        <w:t xml:space="preserve"> Anniversary Fund [Austrian National Bank], Vienna, Austria.</w:t>
      </w:r>
    </w:p>
    <w:p w14:paraId="191D9E4A" w14:textId="77777777" w:rsidR="00D2252E" w:rsidRPr="00D2252E" w:rsidRDefault="00D2252E" w:rsidP="00D2252E">
      <w:pPr>
        <w:pStyle w:val="Heading5"/>
        <w:spacing w:before="0" w:after="0"/>
        <w:rPr>
          <w:b w:val="0"/>
          <w:bCs w:val="0"/>
          <w:i w:val="0"/>
          <w:szCs w:val="24"/>
        </w:rPr>
      </w:pPr>
      <w:r w:rsidRPr="00D2252E">
        <w:rPr>
          <w:b w:val="0"/>
          <w:bCs w:val="0"/>
          <w:i w:val="0"/>
          <w:szCs w:val="24"/>
        </w:rPr>
        <w:t>UK Department for the Environment, Food and Rural Affairs (DEFRA), London, UK.</w:t>
      </w:r>
    </w:p>
    <w:p w14:paraId="204E33E2" w14:textId="77777777" w:rsidR="00D2252E" w:rsidRPr="00D2252E" w:rsidRDefault="00D2252E" w:rsidP="00D2252E">
      <w:pPr>
        <w:pStyle w:val="Heading5"/>
        <w:spacing w:before="0" w:after="0"/>
        <w:rPr>
          <w:b w:val="0"/>
          <w:bCs w:val="0"/>
          <w:i w:val="0"/>
          <w:szCs w:val="24"/>
        </w:rPr>
      </w:pPr>
      <w:r w:rsidRPr="00D2252E">
        <w:rPr>
          <w:b w:val="0"/>
          <w:bCs w:val="0"/>
          <w:i w:val="0"/>
          <w:szCs w:val="24"/>
        </w:rPr>
        <w:t xml:space="preserve">UK Department for International Development (DFID), London, UK. </w:t>
      </w:r>
    </w:p>
    <w:p w14:paraId="73292503" w14:textId="77777777" w:rsidR="00D2252E" w:rsidRDefault="00D2252E" w:rsidP="00D2252E">
      <w:pPr>
        <w:pStyle w:val="Heading5"/>
        <w:spacing w:before="0" w:after="0"/>
        <w:rPr>
          <w:b w:val="0"/>
          <w:bCs w:val="0"/>
          <w:i w:val="0"/>
          <w:szCs w:val="24"/>
        </w:rPr>
      </w:pPr>
      <w:r w:rsidRPr="00D2252E">
        <w:rPr>
          <w:b w:val="0"/>
          <w:bCs w:val="0"/>
          <w:i w:val="0"/>
          <w:szCs w:val="24"/>
        </w:rPr>
        <w:t>UK Economic and Social Research Council (ESRC), Swindon, UK.</w:t>
      </w:r>
    </w:p>
    <w:p w14:paraId="0C7DE1F9" w14:textId="77777777" w:rsidR="002172D2" w:rsidRDefault="002172D2" w:rsidP="002172D2">
      <w:pPr>
        <w:spacing w:before="0" w:after="0"/>
      </w:pPr>
      <w:r>
        <w:t xml:space="preserve">UK </w:t>
      </w:r>
      <w:r w:rsidRPr="002172D2">
        <w:t>Engineering and Physical Sciences Research Council</w:t>
      </w:r>
      <w:r>
        <w:t>, UK.</w:t>
      </w:r>
    </w:p>
    <w:p w14:paraId="5452C6ED" w14:textId="77777777" w:rsidR="002172D2" w:rsidRPr="002172D2" w:rsidRDefault="002172D2" w:rsidP="002172D2">
      <w:pPr>
        <w:spacing w:before="0" w:after="0"/>
      </w:pPr>
      <w:r>
        <w:t>UK Natural Environment Research Council (NERC), UK</w:t>
      </w:r>
    </w:p>
    <w:p w14:paraId="06A65827" w14:textId="77777777" w:rsidR="00E53048" w:rsidRDefault="00947398" w:rsidP="00E53048">
      <w:pPr>
        <w:pStyle w:val="Heading5"/>
        <w:spacing w:before="0" w:after="0"/>
        <w:rPr>
          <w:b w:val="0"/>
          <w:bCs w:val="0"/>
          <w:i w:val="0"/>
          <w:szCs w:val="24"/>
        </w:rPr>
      </w:pPr>
      <w:r>
        <w:rPr>
          <w:b w:val="0"/>
          <w:bCs w:val="0"/>
          <w:i w:val="0"/>
          <w:szCs w:val="24"/>
        </w:rPr>
        <w:t xml:space="preserve">The </w:t>
      </w:r>
      <w:r w:rsidR="00E53048">
        <w:rPr>
          <w:b w:val="0"/>
          <w:bCs w:val="0"/>
          <w:i w:val="0"/>
          <w:szCs w:val="24"/>
        </w:rPr>
        <w:t>World Bank</w:t>
      </w:r>
    </w:p>
    <w:p w14:paraId="369092C8" w14:textId="77777777" w:rsidR="00873AF8" w:rsidRDefault="00873AF8" w:rsidP="00D2252E">
      <w:pPr>
        <w:pStyle w:val="Heading5"/>
        <w:spacing w:before="0" w:after="0"/>
        <w:rPr>
          <w:b w:val="0"/>
          <w:bCs w:val="0"/>
          <w:i w:val="0"/>
          <w:szCs w:val="24"/>
        </w:rPr>
      </w:pPr>
    </w:p>
    <w:p w14:paraId="635BC87D" w14:textId="77777777" w:rsidR="00BB1C5B" w:rsidRPr="00255022" w:rsidRDefault="00BB1C5B" w:rsidP="0017037E">
      <w:pPr>
        <w:tabs>
          <w:tab w:val="left" w:pos="1080"/>
          <w:tab w:val="left" w:pos="2880"/>
          <w:tab w:val="left" w:pos="3600"/>
          <w:tab w:val="left" w:pos="4320"/>
          <w:tab w:val="left" w:pos="5040"/>
          <w:tab w:val="left" w:pos="5760"/>
          <w:tab w:val="left" w:pos="6480"/>
          <w:tab w:val="left" w:pos="7200"/>
          <w:tab w:val="left" w:pos="7920"/>
          <w:tab w:val="left" w:pos="8640"/>
          <w:tab w:val="left" w:pos="9360"/>
        </w:tabs>
        <w:suppressAutoHyphens/>
        <w:ind w:left="360"/>
      </w:pPr>
    </w:p>
    <w:sectPr w:rsidR="00BB1C5B" w:rsidRPr="00255022" w:rsidSect="009028D1">
      <w:footerReference w:type="even" r:id="rId36"/>
      <w:footerReference w:type="default" r:id="rId37"/>
      <w:endnotePr>
        <w:numFmt w:val="decimal"/>
      </w:endnotePr>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4C619" w14:textId="77777777" w:rsidR="009028D1" w:rsidRDefault="009028D1">
      <w:pPr>
        <w:spacing w:line="20" w:lineRule="exact"/>
        <w:rPr>
          <w:sz w:val="20"/>
        </w:rPr>
      </w:pPr>
    </w:p>
  </w:endnote>
  <w:endnote w:type="continuationSeparator" w:id="0">
    <w:p w14:paraId="522D21BF" w14:textId="77777777" w:rsidR="009028D1" w:rsidRDefault="009028D1">
      <w:r>
        <w:rPr>
          <w:sz w:val="20"/>
        </w:rPr>
        <w:t xml:space="preserve"> </w:t>
      </w:r>
    </w:p>
  </w:endnote>
  <w:endnote w:type="continuationNotice" w:id="1">
    <w:p w14:paraId="17E8353C" w14:textId="77777777" w:rsidR="009028D1" w:rsidRDefault="009028D1">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DCEB" w14:textId="77777777" w:rsidR="00901909" w:rsidRDefault="00901909" w:rsidP="001062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FD2D17" w14:textId="77777777" w:rsidR="00901909" w:rsidRDefault="00901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4A26" w14:textId="77777777" w:rsidR="00901909" w:rsidRDefault="00901909" w:rsidP="001062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507B6301" w14:textId="77777777" w:rsidR="00901909" w:rsidRDefault="00901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626E" w14:textId="77777777" w:rsidR="009028D1" w:rsidRDefault="009028D1">
      <w:r>
        <w:rPr>
          <w:sz w:val="20"/>
        </w:rPr>
        <w:separator/>
      </w:r>
    </w:p>
  </w:footnote>
  <w:footnote w:type="continuationSeparator" w:id="0">
    <w:p w14:paraId="162F814D" w14:textId="77777777" w:rsidR="009028D1" w:rsidRDefault="009028D1">
      <w:r>
        <w:continuationSeparator/>
      </w:r>
    </w:p>
  </w:footnote>
  <w:footnote w:type="continuationNotice" w:id="1">
    <w:p w14:paraId="4BF5F7BF" w14:textId="77777777" w:rsidR="009028D1" w:rsidRDefault="009028D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45C"/>
    <w:multiLevelType w:val="hybridMultilevel"/>
    <w:tmpl w:val="C0BEF41E"/>
    <w:lvl w:ilvl="0" w:tplc="31BEC588">
      <w:start w:val="1"/>
      <w:numFmt w:val="decimal"/>
      <w:lvlText w:val="%1."/>
      <w:lvlJc w:val="left"/>
      <w:pPr>
        <w:tabs>
          <w:tab w:val="num" w:pos="1080"/>
        </w:tabs>
        <w:ind w:left="1080" w:hanging="360"/>
      </w:pPr>
      <w:rPr>
        <w:rFonts w:cs="Symbol"/>
        <w:b w:val="0"/>
      </w:rPr>
    </w:lvl>
    <w:lvl w:ilvl="1" w:tplc="04090019" w:tentative="1">
      <w:start w:val="1"/>
      <w:numFmt w:val="lowerLetter"/>
      <w:lvlText w:val="%2."/>
      <w:lvlJc w:val="left"/>
      <w:pPr>
        <w:ind w:left="1800" w:hanging="360"/>
      </w:pPr>
      <w:rPr>
        <w:rFonts w:cs="Symbol"/>
      </w:rPr>
    </w:lvl>
    <w:lvl w:ilvl="2" w:tplc="0409001B" w:tentative="1">
      <w:start w:val="1"/>
      <w:numFmt w:val="lowerRoman"/>
      <w:lvlText w:val="%3."/>
      <w:lvlJc w:val="right"/>
      <w:pPr>
        <w:ind w:left="2520" w:hanging="180"/>
      </w:pPr>
      <w:rPr>
        <w:rFonts w:cs="Symbol"/>
      </w:rPr>
    </w:lvl>
    <w:lvl w:ilvl="3" w:tplc="0409000F" w:tentative="1">
      <w:start w:val="1"/>
      <w:numFmt w:val="decimal"/>
      <w:lvlText w:val="%4."/>
      <w:lvlJc w:val="left"/>
      <w:pPr>
        <w:ind w:left="3240" w:hanging="360"/>
      </w:pPr>
      <w:rPr>
        <w:rFonts w:cs="Symbol"/>
      </w:rPr>
    </w:lvl>
    <w:lvl w:ilvl="4" w:tplc="04090019" w:tentative="1">
      <w:start w:val="1"/>
      <w:numFmt w:val="lowerLetter"/>
      <w:lvlText w:val="%5."/>
      <w:lvlJc w:val="left"/>
      <w:pPr>
        <w:ind w:left="3960" w:hanging="360"/>
      </w:pPr>
      <w:rPr>
        <w:rFonts w:cs="Symbol"/>
      </w:rPr>
    </w:lvl>
    <w:lvl w:ilvl="5" w:tplc="0409001B" w:tentative="1">
      <w:start w:val="1"/>
      <w:numFmt w:val="lowerRoman"/>
      <w:lvlText w:val="%6."/>
      <w:lvlJc w:val="right"/>
      <w:pPr>
        <w:ind w:left="4680" w:hanging="180"/>
      </w:pPr>
      <w:rPr>
        <w:rFonts w:cs="Symbol"/>
      </w:rPr>
    </w:lvl>
    <w:lvl w:ilvl="6" w:tplc="0409000F" w:tentative="1">
      <w:start w:val="1"/>
      <w:numFmt w:val="decimal"/>
      <w:lvlText w:val="%7."/>
      <w:lvlJc w:val="left"/>
      <w:pPr>
        <w:ind w:left="5400" w:hanging="360"/>
      </w:pPr>
      <w:rPr>
        <w:rFonts w:cs="Symbol"/>
      </w:rPr>
    </w:lvl>
    <w:lvl w:ilvl="7" w:tplc="04090019" w:tentative="1">
      <w:start w:val="1"/>
      <w:numFmt w:val="lowerLetter"/>
      <w:lvlText w:val="%8."/>
      <w:lvlJc w:val="left"/>
      <w:pPr>
        <w:ind w:left="6120" w:hanging="360"/>
      </w:pPr>
      <w:rPr>
        <w:rFonts w:cs="Symbol"/>
      </w:rPr>
    </w:lvl>
    <w:lvl w:ilvl="8" w:tplc="0409001B" w:tentative="1">
      <w:start w:val="1"/>
      <w:numFmt w:val="lowerRoman"/>
      <w:lvlText w:val="%9."/>
      <w:lvlJc w:val="right"/>
      <w:pPr>
        <w:ind w:left="6840" w:hanging="180"/>
      </w:pPr>
      <w:rPr>
        <w:rFonts w:cs="Symbol"/>
      </w:rPr>
    </w:lvl>
  </w:abstractNum>
  <w:abstractNum w:abstractNumId="1" w15:restartNumberingAfterBreak="0">
    <w:nsid w:val="048C1A1A"/>
    <w:multiLevelType w:val="multilevel"/>
    <w:tmpl w:val="6660CA50"/>
    <w:lvl w:ilvl="0">
      <w:start w:val="1"/>
      <w:numFmt w:val="decimal"/>
      <w:lvlText w:val="%1."/>
      <w:lvlJc w:val="left"/>
      <w:pPr>
        <w:tabs>
          <w:tab w:val="num" w:pos="720"/>
        </w:tabs>
        <w:ind w:left="720" w:hanging="360"/>
      </w:pPr>
      <w:rPr>
        <w:rFonts w:cs="Symbol"/>
      </w:rPr>
    </w:lvl>
    <w:lvl w:ilvl="1">
      <w:start w:val="1"/>
      <w:numFmt w:val="lowerLetter"/>
      <w:lvlText w:val="%2."/>
      <w:lvlJc w:val="left"/>
      <w:pPr>
        <w:tabs>
          <w:tab w:val="num" w:pos="1440"/>
        </w:tabs>
        <w:ind w:left="1440" w:hanging="360"/>
      </w:pPr>
      <w:rPr>
        <w:rFonts w:cs="Symbol"/>
      </w:rPr>
    </w:lvl>
    <w:lvl w:ilvl="2">
      <w:start w:val="1"/>
      <w:numFmt w:val="lowerRoman"/>
      <w:lvlText w:val="%3."/>
      <w:lvlJc w:val="right"/>
      <w:pPr>
        <w:tabs>
          <w:tab w:val="num" w:pos="2160"/>
        </w:tabs>
        <w:ind w:left="2160" w:hanging="180"/>
      </w:pPr>
      <w:rPr>
        <w:rFonts w:cs="Symbol"/>
      </w:rPr>
    </w:lvl>
    <w:lvl w:ilvl="3">
      <w:start w:val="1"/>
      <w:numFmt w:val="decimal"/>
      <w:lvlText w:val="%4."/>
      <w:lvlJc w:val="left"/>
      <w:pPr>
        <w:tabs>
          <w:tab w:val="num" w:pos="2880"/>
        </w:tabs>
        <w:ind w:left="2880" w:hanging="360"/>
      </w:pPr>
      <w:rPr>
        <w:rFonts w:cs="Symbol"/>
      </w:rPr>
    </w:lvl>
    <w:lvl w:ilvl="4">
      <w:start w:val="1"/>
      <w:numFmt w:val="lowerLetter"/>
      <w:lvlText w:val="%5."/>
      <w:lvlJc w:val="left"/>
      <w:pPr>
        <w:tabs>
          <w:tab w:val="num" w:pos="3600"/>
        </w:tabs>
        <w:ind w:left="3600" w:hanging="360"/>
      </w:pPr>
      <w:rPr>
        <w:rFonts w:cs="Symbol"/>
      </w:rPr>
    </w:lvl>
    <w:lvl w:ilvl="5">
      <w:start w:val="1"/>
      <w:numFmt w:val="lowerRoman"/>
      <w:lvlText w:val="%6."/>
      <w:lvlJc w:val="right"/>
      <w:pPr>
        <w:tabs>
          <w:tab w:val="num" w:pos="4320"/>
        </w:tabs>
        <w:ind w:left="4320" w:hanging="180"/>
      </w:pPr>
      <w:rPr>
        <w:rFonts w:cs="Symbol"/>
      </w:rPr>
    </w:lvl>
    <w:lvl w:ilvl="6">
      <w:start w:val="1"/>
      <w:numFmt w:val="decimal"/>
      <w:lvlText w:val="%7."/>
      <w:lvlJc w:val="left"/>
      <w:pPr>
        <w:tabs>
          <w:tab w:val="num" w:pos="5040"/>
        </w:tabs>
        <w:ind w:left="5040" w:hanging="360"/>
      </w:pPr>
      <w:rPr>
        <w:rFonts w:cs="Symbol"/>
      </w:rPr>
    </w:lvl>
    <w:lvl w:ilvl="7">
      <w:start w:val="1"/>
      <w:numFmt w:val="lowerLetter"/>
      <w:lvlText w:val="%8."/>
      <w:lvlJc w:val="left"/>
      <w:pPr>
        <w:tabs>
          <w:tab w:val="num" w:pos="5760"/>
        </w:tabs>
        <w:ind w:left="5760" w:hanging="360"/>
      </w:pPr>
      <w:rPr>
        <w:rFonts w:cs="Symbol"/>
      </w:rPr>
    </w:lvl>
    <w:lvl w:ilvl="8">
      <w:start w:val="1"/>
      <w:numFmt w:val="lowerRoman"/>
      <w:lvlText w:val="%9."/>
      <w:lvlJc w:val="right"/>
      <w:pPr>
        <w:tabs>
          <w:tab w:val="num" w:pos="6480"/>
        </w:tabs>
        <w:ind w:left="6480" w:hanging="180"/>
      </w:pPr>
      <w:rPr>
        <w:rFonts w:cs="Symbol"/>
      </w:rPr>
    </w:lvl>
  </w:abstractNum>
  <w:abstractNum w:abstractNumId="2" w15:restartNumberingAfterBreak="0">
    <w:nsid w:val="095946C5"/>
    <w:multiLevelType w:val="hybridMultilevel"/>
    <w:tmpl w:val="0CA6C2A0"/>
    <w:lvl w:ilvl="0" w:tplc="7AB4D73E">
      <w:start w:val="1"/>
      <w:numFmt w:val="decimal"/>
      <w:lvlText w:val="%1."/>
      <w:lvlJc w:val="left"/>
      <w:pPr>
        <w:ind w:left="1605" w:hanging="360"/>
      </w:pPr>
      <w:rPr>
        <w:rFonts w:cs="Symbol" w:hint="default"/>
      </w:rPr>
    </w:lvl>
    <w:lvl w:ilvl="1" w:tplc="04090019" w:tentative="1">
      <w:start w:val="1"/>
      <w:numFmt w:val="lowerLetter"/>
      <w:lvlText w:val="%2)"/>
      <w:lvlJc w:val="left"/>
      <w:pPr>
        <w:ind w:left="2085" w:hanging="420"/>
      </w:pPr>
      <w:rPr>
        <w:rFonts w:cs="Symbol"/>
      </w:rPr>
    </w:lvl>
    <w:lvl w:ilvl="2" w:tplc="0409001B" w:tentative="1">
      <w:start w:val="1"/>
      <w:numFmt w:val="lowerRoman"/>
      <w:lvlText w:val="%3."/>
      <w:lvlJc w:val="right"/>
      <w:pPr>
        <w:ind w:left="2505" w:hanging="420"/>
      </w:pPr>
      <w:rPr>
        <w:rFonts w:cs="Symbol"/>
      </w:rPr>
    </w:lvl>
    <w:lvl w:ilvl="3" w:tplc="0409000F" w:tentative="1">
      <w:start w:val="1"/>
      <w:numFmt w:val="decimal"/>
      <w:lvlText w:val="%4."/>
      <w:lvlJc w:val="left"/>
      <w:pPr>
        <w:ind w:left="2925" w:hanging="420"/>
      </w:pPr>
      <w:rPr>
        <w:rFonts w:cs="Symbol"/>
      </w:rPr>
    </w:lvl>
    <w:lvl w:ilvl="4" w:tplc="04090019" w:tentative="1">
      <w:start w:val="1"/>
      <w:numFmt w:val="lowerLetter"/>
      <w:lvlText w:val="%5)"/>
      <w:lvlJc w:val="left"/>
      <w:pPr>
        <w:ind w:left="3345" w:hanging="420"/>
      </w:pPr>
      <w:rPr>
        <w:rFonts w:cs="Symbol"/>
      </w:rPr>
    </w:lvl>
    <w:lvl w:ilvl="5" w:tplc="0409001B" w:tentative="1">
      <w:start w:val="1"/>
      <w:numFmt w:val="lowerRoman"/>
      <w:lvlText w:val="%6."/>
      <w:lvlJc w:val="right"/>
      <w:pPr>
        <w:ind w:left="3765" w:hanging="420"/>
      </w:pPr>
      <w:rPr>
        <w:rFonts w:cs="Symbol"/>
      </w:rPr>
    </w:lvl>
    <w:lvl w:ilvl="6" w:tplc="0409000F" w:tentative="1">
      <w:start w:val="1"/>
      <w:numFmt w:val="decimal"/>
      <w:lvlText w:val="%7."/>
      <w:lvlJc w:val="left"/>
      <w:pPr>
        <w:ind w:left="4185" w:hanging="420"/>
      </w:pPr>
      <w:rPr>
        <w:rFonts w:cs="Symbol"/>
      </w:rPr>
    </w:lvl>
    <w:lvl w:ilvl="7" w:tplc="04090019" w:tentative="1">
      <w:start w:val="1"/>
      <w:numFmt w:val="lowerLetter"/>
      <w:lvlText w:val="%8)"/>
      <w:lvlJc w:val="left"/>
      <w:pPr>
        <w:ind w:left="4605" w:hanging="420"/>
      </w:pPr>
      <w:rPr>
        <w:rFonts w:cs="Symbol"/>
      </w:rPr>
    </w:lvl>
    <w:lvl w:ilvl="8" w:tplc="0409001B" w:tentative="1">
      <w:start w:val="1"/>
      <w:numFmt w:val="lowerRoman"/>
      <w:lvlText w:val="%9."/>
      <w:lvlJc w:val="right"/>
      <w:pPr>
        <w:ind w:left="5025" w:hanging="420"/>
      </w:pPr>
      <w:rPr>
        <w:rFonts w:cs="Symbol"/>
      </w:rPr>
    </w:lvl>
  </w:abstractNum>
  <w:abstractNum w:abstractNumId="3" w15:restartNumberingAfterBreak="0">
    <w:nsid w:val="09855C8E"/>
    <w:multiLevelType w:val="multilevel"/>
    <w:tmpl w:val="FDD20286"/>
    <w:lvl w:ilvl="0">
      <w:start w:val="1"/>
      <w:numFmt w:val="decimal"/>
      <w:lvlText w:val="%1."/>
      <w:lvlJc w:val="right"/>
      <w:pPr>
        <w:ind w:left="420" w:hanging="420"/>
      </w:pPr>
      <w:rPr>
        <w:rFonts w:cs="Symbol" w:hint="eastAsia"/>
      </w:rPr>
    </w:lvl>
    <w:lvl w:ilvl="1">
      <w:start w:val="1"/>
      <w:numFmt w:val="lowerLetter"/>
      <w:lvlText w:val="%2)"/>
      <w:lvlJc w:val="left"/>
      <w:pPr>
        <w:ind w:left="840" w:hanging="420"/>
      </w:pPr>
      <w:rPr>
        <w:rFonts w:cs="Symbol"/>
      </w:rPr>
    </w:lvl>
    <w:lvl w:ilvl="2">
      <w:start w:val="1"/>
      <w:numFmt w:val="lowerRoman"/>
      <w:lvlText w:val="%3."/>
      <w:lvlJc w:val="right"/>
      <w:pPr>
        <w:ind w:left="1260" w:hanging="420"/>
      </w:pPr>
      <w:rPr>
        <w:rFonts w:cs="Symbol"/>
      </w:rPr>
    </w:lvl>
    <w:lvl w:ilvl="3">
      <w:start w:val="1"/>
      <w:numFmt w:val="decimal"/>
      <w:lvlText w:val="%4."/>
      <w:lvlJc w:val="left"/>
      <w:pPr>
        <w:ind w:left="1680" w:hanging="420"/>
      </w:pPr>
      <w:rPr>
        <w:rFonts w:cs="Symbol"/>
      </w:rPr>
    </w:lvl>
    <w:lvl w:ilvl="4">
      <w:start w:val="1"/>
      <w:numFmt w:val="lowerLetter"/>
      <w:lvlText w:val="%5)"/>
      <w:lvlJc w:val="left"/>
      <w:pPr>
        <w:ind w:left="2100" w:hanging="420"/>
      </w:pPr>
      <w:rPr>
        <w:rFonts w:cs="Symbol"/>
      </w:rPr>
    </w:lvl>
    <w:lvl w:ilvl="5">
      <w:start w:val="1"/>
      <w:numFmt w:val="lowerRoman"/>
      <w:lvlText w:val="%6."/>
      <w:lvlJc w:val="right"/>
      <w:pPr>
        <w:ind w:left="2520" w:hanging="420"/>
      </w:pPr>
      <w:rPr>
        <w:rFonts w:cs="Symbol"/>
      </w:rPr>
    </w:lvl>
    <w:lvl w:ilvl="6">
      <w:start w:val="1"/>
      <w:numFmt w:val="decimal"/>
      <w:lvlText w:val="%7."/>
      <w:lvlJc w:val="left"/>
      <w:pPr>
        <w:ind w:left="2940" w:hanging="420"/>
      </w:pPr>
      <w:rPr>
        <w:rFonts w:cs="Symbol"/>
      </w:rPr>
    </w:lvl>
    <w:lvl w:ilvl="7">
      <w:start w:val="1"/>
      <w:numFmt w:val="lowerLetter"/>
      <w:lvlText w:val="%8)"/>
      <w:lvlJc w:val="left"/>
      <w:pPr>
        <w:ind w:left="3360" w:hanging="420"/>
      </w:pPr>
      <w:rPr>
        <w:rFonts w:cs="Symbol"/>
      </w:rPr>
    </w:lvl>
    <w:lvl w:ilvl="8">
      <w:start w:val="1"/>
      <w:numFmt w:val="lowerRoman"/>
      <w:lvlText w:val="%9."/>
      <w:lvlJc w:val="right"/>
      <w:pPr>
        <w:ind w:left="3780" w:hanging="420"/>
      </w:pPr>
      <w:rPr>
        <w:rFonts w:cs="Symbol"/>
      </w:rPr>
    </w:lvl>
  </w:abstractNum>
  <w:abstractNum w:abstractNumId="4" w15:restartNumberingAfterBreak="0">
    <w:nsid w:val="0CFD76F3"/>
    <w:multiLevelType w:val="hybridMultilevel"/>
    <w:tmpl w:val="5A1E9446"/>
    <w:lvl w:ilvl="0" w:tplc="0809000F">
      <w:start w:val="1"/>
      <w:numFmt w:val="decimal"/>
      <w:lvlText w:val="%1."/>
      <w:lvlJc w:val="left"/>
      <w:pPr>
        <w:tabs>
          <w:tab w:val="num" w:pos="720"/>
        </w:tabs>
        <w:ind w:left="720" w:hanging="360"/>
      </w:pPr>
      <w:rPr>
        <w:rFonts w:cs="Symbol" w:hint="default"/>
        <w:b w:val="0"/>
      </w:rPr>
    </w:lvl>
    <w:lvl w:ilvl="1" w:tplc="08090019" w:tentative="1">
      <w:start w:val="1"/>
      <w:numFmt w:val="lowerLetter"/>
      <w:lvlText w:val="%2."/>
      <w:lvlJc w:val="left"/>
      <w:pPr>
        <w:tabs>
          <w:tab w:val="num" w:pos="1440"/>
        </w:tabs>
        <w:ind w:left="1440" w:hanging="360"/>
      </w:pPr>
      <w:rPr>
        <w:rFonts w:cs="Symbol"/>
      </w:rPr>
    </w:lvl>
    <w:lvl w:ilvl="2" w:tplc="0809001B" w:tentative="1">
      <w:start w:val="1"/>
      <w:numFmt w:val="lowerRoman"/>
      <w:lvlText w:val="%3."/>
      <w:lvlJc w:val="right"/>
      <w:pPr>
        <w:tabs>
          <w:tab w:val="num" w:pos="2160"/>
        </w:tabs>
        <w:ind w:left="2160" w:hanging="180"/>
      </w:pPr>
      <w:rPr>
        <w:rFonts w:cs="Symbol"/>
      </w:rPr>
    </w:lvl>
    <w:lvl w:ilvl="3" w:tplc="0809000F" w:tentative="1">
      <w:start w:val="1"/>
      <w:numFmt w:val="decimal"/>
      <w:lvlText w:val="%4."/>
      <w:lvlJc w:val="left"/>
      <w:pPr>
        <w:tabs>
          <w:tab w:val="num" w:pos="2880"/>
        </w:tabs>
        <w:ind w:left="2880" w:hanging="360"/>
      </w:pPr>
      <w:rPr>
        <w:rFonts w:cs="Symbol"/>
      </w:rPr>
    </w:lvl>
    <w:lvl w:ilvl="4" w:tplc="08090019" w:tentative="1">
      <w:start w:val="1"/>
      <w:numFmt w:val="lowerLetter"/>
      <w:lvlText w:val="%5."/>
      <w:lvlJc w:val="left"/>
      <w:pPr>
        <w:tabs>
          <w:tab w:val="num" w:pos="3600"/>
        </w:tabs>
        <w:ind w:left="3600" w:hanging="360"/>
      </w:pPr>
      <w:rPr>
        <w:rFonts w:cs="Symbol"/>
      </w:rPr>
    </w:lvl>
    <w:lvl w:ilvl="5" w:tplc="0809001B" w:tentative="1">
      <w:start w:val="1"/>
      <w:numFmt w:val="lowerRoman"/>
      <w:lvlText w:val="%6."/>
      <w:lvlJc w:val="right"/>
      <w:pPr>
        <w:tabs>
          <w:tab w:val="num" w:pos="4320"/>
        </w:tabs>
        <w:ind w:left="4320" w:hanging="180"/>
      </w:pPr>
      <w:rPr>
        <w:rFonts w:cs="Symbol"/>
      </w:rPr>
    </w:lvl>
    <w:lvl w:ilvl="6" w:tplc="0809000F" w:tentative="1">
      <w:start w:val="1"/>
      <w:numFmt w:val="decimal"/>
      <w:lvlText w:val="%7."/>
      <w:lvlJc w:val="left"/>
      <w:pPr>
        <w:tabs>
          <w:tab w:val="num" w:pos="5040"/>
        </w:tabs>
        <w:ind w:left="5040" w:hanging="360"/>
      </w:pPr>
      <w:rPr>
        <w:rFonts w:cs="Symbol"/>
      </w:rPr>
    </w:lvl>
    <w:lvl w:ilvl="7" w:tplc="08090019" w:tentative="1">
      <w:start w:val="1"/>
      <w:numFmt w:val="lowerLetter"/>
      <w:lvlText w:val="%8."/>
      <w:lvlJc w:val="left"/>
      <w:pPr>
        <w:tabs>
          <w:tab w:val="num" w:pos="5760"/>
        </w:tabs>
        <w:ind w:left="5760" w:hanging="360"/>
      </w:pPr>
      <w:rPr>
        <w:rFonts w:cs="Symbol"/>
      </w:rPr>
    </w:lvl>
    <w:lvl w:ilvl="8" w:tplc="0809001B" w:tentative="1">
      <w:start w:val="1"/>
      <w:numFmt w:val="lowerRoman"/>
      <w:lvlText w:val="%9."/>
      <w:lvlJc w:val="right"/>
      <w:pPr>
        <w:tabs>
          <w:tab w:val="num" w:pos="6480"/>
        </w:tabs>
        <w:ind w:left="6480" w:hanging="180"/>
      </w:pPr>
      <w:rPr>
        <w:rFonts w:cs="Symbol"/>
      </w:rPr>
    </w:lvl>
  </w:abstractNum>
  <w:abstractNum w:abstractNumId="5" w15:restartNumberingAfterBreak="0">
    <w:nsid w:val="0D5E05C6"/>
    <w:multiLevelType w:val="hybridMultilevel"/>
    <w:tmpl w:val="69C667C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3C3EBE"/>
    <w:multiLevelType w:val="hybridMultilevel"/>
    <w:tmpl w:val="27D09C84"/>
    <w:lvl w:ilvl="0" w:tplc="31BEC588">
      <w:start w:val="1"/>
      <w:numFmt w:val="decimal"/>
      <w:lvlText w:val="%1."/>
      <w:lvlJc w:val="left"/>
      <w:pPr>
        <w:tabs>
          <w:tab w:val="num" w:pos="720"/>
        </w:tabs>
        <w:ind w:left="720" w:hanging="360"/>
      </w:pPr>
      <w:rPr>
        <w:rFonts w:cs="Symbol"/>
        <w:b w:val="0"/>
      </w:rPr>
    </w:lvl>
    <w:lvl w:ilvl="1" w:tplc="0409000F">
      <w:start w:val="1"/>
      <w:numFmt w:val="decimal"/>
      <w:lvlText w:val="%2."/>
      <w:lvlJc w:val="left"/>
      <w:pPr>
        <w:tabs>
          <w:tab w:val="num" w:pos="1440"/>
        </w:tabs>
        <w:ind w:left="1440" w:hanging="360"/>
      </w:pPr>
      <w:rPr>
        <w:b w:val="0"/>
      </w:rPr>
    </w:lvl>
    <w:lvl w:ilvl="2" w:tplc="0409001B" w:tentative="1">
      <w:start w:val="1"/>
      <w:numFmt w:val="lowerRoman"/>
      <w:lvlText w:val="%3."/>
      <w:lvlJc w:val="right"/>
      <w:pPr>
        <w:ind w:left="2160" w:hanging="180"/>
      </w:pPr>
      <w:rPr>
        <w:rFonts w:cs="Symbol"/>
      </w:rPr>
    </w:lvl>
    <w:lvl w:ilvl="3" w:tplc="0409000F" w:tentative="1">
      <w:start w:val="1"/>
      <w:numFmt w:val="decimal"/>
      <w:lvlText w:val="%4."/>
      <w:lvlJc w:val="left"/>
      <w:pPr>
        <w:ind w:left="2880" w:hanging="360"/>
      </w:pPr>
      <w:rPr>
        <w:rFonts w:cs="Symbol"/>
      </w:rPr>
    </w:lvl>
    <w:lvl w:ilvl="4" w:tplc="04090019" w:tentative="1">
      <w:start w:val="1"/>
      <w:numFmt w:val="lowerLetter"/>
      <w:lvlText w:val="%5."/>
      <w:lvlJc w:val="left"/>
      <w:pPr>
        <w:ind w:left="3600" w:hanging="360"/>
      </w:pPr>
      <w:rPr>
        <w:rFonts w:cs="Symbol"/>
      </w:rPr>
    </w:lvl>
    <w:lvl w:ilvl="5" w:tplc="0409001B" w:tentative="1">
      <w:start w:val="1"/>
      <w:numFmt w:val="lowerRoman"/>
      <w:lvlText w:val="%6."/>
      <w:lvlJc w:val="right"/>
      <w:pPr>
        <w:ind w:left="4320" w:hanging="180"/>
      </w:pPr>
      <w:rPr>
        <w:rFonts w:cs="Symbol"/>
      </w:rPr>
    </w:lvl>
    <w:lvl w:ilvl="6" w:tplc="0409000F" w:tentative="1">
      <w:start w:val="1"/>
      <w:numFmt w:val="decimal"/>
      <w:lvlText w:val="%7."/>
      <w:lvlJc w:val="left"/>
      <w:pPr>
        <w:ind w:left="5040" w:hanging="360"/>
      </w:pPr>
      <w:rPr>
        <w:rFonts w:cs="Symbol"/>
      </w:rPr>
    </w:lvl>
    <w:lvl w:ilvl="7" w:tplc="04090019" w:tentative="1">
      <w:start w:val="1"/>
      <w:numFmt w:val="lowerLetter"/>
      <w:lvlText w:val="%8."/>
      <w:lvlJc w:val="left"/>
      <w:pPr>
        <w:ind w:left="5760" w:hanging="360"/>
      </w:pPr>
      <w:rPr>
        <w:rFonts w:cs="Symbol"/>
      </w:rPr>
    </w:lvl>
    <w:lvl w:ilvl="8" w:tplc="0409001B" w:tentative="1">
      <w:start w:val="1"/>
      <w:numFmt w:val="lowerRoman"/>
      <w:lvlText w:val="%9."/>
      <w:lvlJc w:val="right"/>
      <w:pPr>
        <w:ind w:left="6480" w:hanging="180"/>
      </w:pPr>
      <w:rPr>
        <w:rFonts w:cs="Symbol"/>
      </w:rPr>
    </w:lvl>
  </w:abstractNum>
  <w:abstractNum w:abstractNumId="7" w15:restartNumberingAfterBreak="0">
    <w:nsid w:val="0F060F5B"/>
    <w:multiLevelType w:val="hybridMultilevel"/>
    <w:tmpl w:val="2202134A"/>
    <w:lvl w:ilvl="0" w:tplc="0809000F">
      <w:start w:val="1"/>
      <w:numFmt w:val="decimal"/>
      <w:lvlText w:val="%1."/>
      <w:lvlJc w:val="left"/>
      <w:pPr>
        <w:tabs>
          <w:tab w:val="num" w:pos="720"/>
        </w:tabs>
        <w:ind w:left="720" w:hanging="360"/>
      </w:pPr>
      <w:rPr>
        <w:rFonts w:cs="Symbol" w:hint="default"/>
      </w:rPr>
    </w:lvl>
    <w:lvl w:ilvl="1" w:tplc="C5EEB32A">
      <w:start w:val="1"/>
      <w:numFmt w:val="lowerRoman"/>
      <w:lvlText w:val="%2."/>
      <w:lvlJc w:val="left"/>
      <w:pPr>
        <w:tabs>
          <w:tab w:val="num" w:pos="1980"/>
        </w:tabs>
        <w:ind w:left="1980" w:hanging="900"/>
      </w:pPr>
      <w:rPr>
        <w:rFonts w:cs="Symbol" w:hint="default"/>
      </w:rPr>
    </w:lvl>
    <w:lvl w:ilvl="2" w:tplc="0809001B" w:tentative="1">
      <w:start w:val="1"/>
      <w:numFmt w:val="lowerRoman"/>
      <w:lvlText w:val="%3."/>
      <w:lvlJc w:val="right"/>
      <w:pPr>
        <w:tabs>
          <w:tab w:val="num" w:pos="2160"/>
        </w:tabs>
        <w:ind w:left="2160" w:hanging="180"/>
      </w:pPr>
      <w:rPr>
        <w:rFonts w:cs="Symbol"/>
      </w:rPr>
    </w:lvl>
    <w:lvl w:ilvl="3" w:tplc="0809000F" w:tentative="1">
      <w:start w:val="1"/>
      <w:numFmt w:val="decimal"/>
      <w:lvlText w:val="%4."/>
      <w:lvlJc w:val="left"/>
      <w:pPr>
        <w:tabs>
          <w:tab w:val="num" w:pos="2880"/>
        </w:tabs>
        <w:ind w:left="2880" w:hanging="360"/>
      </w:pPr>
      <w:rPr>
        <w:rFonts w:cs="Symbol"/>
      </w:rPr>
    </w:lvl>
    <w:lvl w:ilvl="4" w:tplc="08090019" w:tentative="1">
      <w:start w:val="1"/>
      <w:numFmt w:val="lowerLetter"/>
      <w:lvlText w:val="%5."/>
      <w:lvlJc w:val="left"/>
      <w:pPr>
        <w:tabs>
          <w:tab w:val="num" w:pos="3600"/>
        </w:tabs>
        <w:ind w:left="3600" w:hanging="360"/>
      </w:pPr>
      <w:rPr>
        <w:rFonts w:cs="Symbol"/>
      </w:rPr>
    </w:lvl>
    <w:lvl w:ilvl="5" w:tplc="0809001B" w:tentative="1">
      <w:start w:val="1"/>
      <w:numFmt w:val="lowerRoman"/>
      <w:lvlText w:val="%6."/>
      <w:lvlJc w:val="right"/>
      <w:pPr>
        <w:tabs>
          <w:tab w:val="num" w:pos="4320"/>
        </w:tabs>
        <w:ind w:left="4320" w:hanging="180"/>
      </w:pPr>
      <w:rPr>
        <w:rFonts w:cs="Symbol"/>
      </w:rPr>
    </w:lvl>
    <w:lvl w:ilvl="6" w:tplc="0809000F" w:tentative="1">
      <w:start w:val="1"/>
      <w:numFmt w:val="decimal"/>
      <w:lvlText w:val="%7."/>
      <w:lvlJc w:val="left"/>
      <w:pPr>
        <w:tabs>
          <w:tab w:val="num" w:pos="5040"/>
        </w:tabs>
        <w:ind w:left="5040" w:hanging="360"/>
      </w:pPr>
      <w:rPr>
        <w:rFonts w:cs="Symbol"/>
      </w:rPr>
    </w:lvl>
    <w:lvl w:ilvl="7" w:tplc="08090019" w:tentative="1">
      <w:start w:val="1"/>
      <w:numFmt w:val="lowerLetter"/>
      <w:lvlText w:val="%8."/>
      <w:lvlJc w:val="left"/>
      <w:pPr>
        <w:tabs>
          <w:tab w:val="num" w:pos="5760"/>
        </w:tabs>
        <w:ind w:left="5760" w:hanging="360"/>
      </w:pPr>
      <w:rPr>
        <w:rFonts w:cs="Symbol"/>
      </w:rPr>
    </w:lvl>
    <w:lvl w:ilvl="8" w:tplc="0809001B" w:tentative="1">
      <w:start w:val="1"/>
      <w:numFmt w:val="lowerRoman"/>
      <w:lvlText w:val="%9."/>
      <w:lvlJc w:val="right"/>
      <w:pPr>
        <w:tabs>
          <w:tab w:val="num" w:pos="6480"/>
        </w:tabs>
        <w:ind w:left="6480" w:hanging="180"/>
      </w:pPr>
      <w:rPr>
        <w:rFonts w:cs="Symbol"/>
      </w:rPr>
    </w:lvl>
  </w:abstractNum>
  <w:abstractNum w:abstractNumId="8" w15:restartNumberingAfterBreak="0">
    <w:nsid w:val="10257D59"/>
    <w:multiLevelType w:val="hybridMultilevel"/>
    <w:tmpl w:val="4BA0B9D2"/>
    <w:lvl w:ilvl="0" w:tplc="31BEC588">
      <w:start w:val="1"/>
      <w:numFmt w:val="decimal"/>
      <w:lvlText w:val="%1."/>
      <w:lvlJc w:val="left"/>
      <w:pPr>
        <w:tabs>
          <w:tab w:val="num" w:pos="720"/>
        </w:tabs>
        <w:ind w:left="720" w:hanging="360"/>
      </w:pPr>
      <w:rPr>
        <w:rFonts w:cs="Symbol"/>
        <w:b w:val="0"/>
      </w:rPr>
    </w:lvl>
    <w:lvl w:ilvl="1" w:tplc="04090019" w:tentative="1">
      <w:start w:val="1"/>
      <w:numFmt w:val="lowerLetter"/>
      <w:lvlText w:val="%2."/>
      <w:lvlJc w:val="left"/>
      <w:pPr>
        <w:ind w:left="1440" w:hanging="360"/>
      </w:pPr>
      <w:rPr>
        <w:rFonts w:cs="Symbol"/>
      </w:rPr>
    </w:lvl>
    <w:lvl w:ilvl="2" w:tplc="0409001B" w:tentative="1">
      <w:start w:val="1"/>
      <w:numFmt w:val="lowerRoman"/>
      <w:lvlText w:val="%3."/>
      <w:lvlJc w:val="right"/>
      <w:pPr>
        <w:ind w:left="2160" w:hanging="180"/>
      </w:pPr>
      <w:rPr>
        <w:rFonts w:cs="Symbol"/>
      </w:rPr>
    </w:lvl>
    <w:lvl w:ilvl="3" w:tplc="0409000F" w:tentative="1">
      <w:start w:val="1"/>
      <w:numFmt w:val="decimal"/>
      <w:lvlText w:val="%4."/>
      <w:lvlJc w:val="left"/>
      <w:pPr>
        <w:ind w:left="2880" w:hanging="360"/>
      </w:pPr>
      <w:rPr>
        <w:rFonts w:cs="Symbol"/>
      </w:rPr>
    </w:lvl>
    <w:lvl w:ilvl="4" w:tplc="04090019" w:tentative="1">
      <w:start w:val="1"/>
      <w:numFmt w:val="lowerLetter"/>
      <w:lvlText w:val="%5."/>
      <w:lvlJc w:val="left"/>
      <w:pPr>
        <w:ind w:left="3600" w:hanging="360"/>
      </w:pPr>
      <w:rPr>
        <w:rFonts w:cs="Symbol"/>
      </w:rPr>
    </w:lvl>
    <w:lvl w:ilvl="5" w:tplc="0409001B" w:tentative="1">
      <w:start w:val="1"/>
      <w:numFmt w:val="lowerRoman"/>
      <w:lvlText w:val="%6."/>
      <w:lvlJc w:val="right"/>
      <w:pPr>
        <w:ind w:left="4320" w:hanging="180"/>
      </w:pPr>
      <w:rPr>
        <w:rFonts w:cs="Symbol"/>
      </w:rPr>
    </w:lvl>
    <w:lvl w:ilvl="6" w:tplc="0409000F" w:tentative="1">
      <w:start w:val="1"/>
      <w:numFmt w:val="decimal"/>
      <w:lvlText w:val="%7."/>
      <w:lvlJc w:val="left"/>
      <w:pPr>
        <w:ind w:left="5040" w:hanging="360"/>
      </w:pPr>
      <w:rPr>
        <w:rFonts w:cs="Symbol"/>
      </w:rPr>
    </w:lvl>
    <w:lvl w:ilvl="7" w:tplc="04090019" w:tentative="1">
      <w:start w:val="1"/>
      <w:numFmt w:val="lowerLetter"/>
      <w:lvlText w:val="%8."/>
      <w:lvlJc w:val="left"/>
      <w:pPr>
        <w:ind w:left="5760" w:hanging="360"/>
      </w:pPr>
      <w:rPr>
        <w:rFonts w:cs="Symbol"/>
      </w:rPr>
    </w:lvl>
    <w:lvl w:ilvl="8" w:tplc="0409001B" w:tentative="1">
      <w:start w:val="1"/>
      <w:numFmt w:val="lowerRoman"/>
      <w:lvlText w:val="%9."/>
      <w:lvlJc w:val="right"/>
      <w:pPr>
        <w:ind w:left="6480" w:hanging="180"/>
      </w:pPr>
      <w:rPr>
        <w:rFonts w:cs="Symbol"/>
      </w:rPr>
    </w:lvl>
  </w:abstractNum>
  <w:abstractNum w:abstractNumId="9" w15:restartNumberingAfterBreak="0">
    <w:nsid w:val="13491982"/>
    <w:multiLevelType w:val="hybridMultilevel"/>
    <w:tmpl w:val="82883920"/>
    <w:lvl w:ilvl="0" w:tplc="8E944FCA">
      <w:start w:val="1"/>
      <w:numFmt w:val="decimal"/>
      <w:lvlText w:val="%1."/>
      <w:lvlJc w:val="left"/>
      <w:rPr>
        <w:rFonts w:cs="Symbol" w:hint="eastAsia"/>
      </w:rPr>
    </w:lvl>
    <w:lvl w:ilvl="1" w:tplc="04090019" w:tentative="1">
      <w:start w:val="1"/>
      <w:numFmt w:val="lowerLetter"/>
      <w:lvlText w:val="%2)"/>
      <w:lvlJc w:val="left"/>
      <w:pPr>
        <w:ind w:left="840" w:hanging="420"/>
      </w:pPr>
      <w:rPr>
        <w:rFonts w:cs="Symbol"/>
      </w:rPr>
    </w:lvl>
    <w:lvl w:ilvl="2" w:tplc="0409001B" w:tentative="1">
      <w:start w:val="1"/>
      <w:numFmt w:val="lowerRoman"/>
      <w:lvlText w:val="%3."/>
      <w:lvlJc w:val="right"/>
      <w:pPr>
        <w:ind w:left="1260" w:hanging="420"/>
      </w:pPr>
      <w:rPr>
        <w:rFonts w:cs="Symbol"/>
      </w:rPr>
    </w:lvl>
    <w:lvl w:ilvl="3" w:tplc="0409000F" w:tentative="1">
      <w:start w:val="1"/>
      <w:numFmt w:val="decimal"/>
      <w:lvlText w:val="%4."/>
      <w:lvlJc w:val="left"/>
      <w:pPr>
        <w:ind w:left="1680" w:hanging="420"/>
      </w:pPr>
      <w:rPr>
        <w:rFonts w:cs="Symbol"/>
      </w:rPr>
    </w:lvl>
    <w:lvl w:ilvl="4" w:tplc="04090019" w:tentative="1">
      <w:start w:val="1"/>
      <w:numFmt w:val="lowerLetter"/>
      <w:lvlText w:val="%5)"/>
      <w:lvlJc w:val="left"/>
      <w:pPr>
        <w:ind w:left="2100" w:hanging="420"/>
      </w:pPr>
      <w:rPr>
        <w:rFonts w:cs="Symbol"/>
      </w:rPr>
    </w:lvl>
    <w:lvl w:ilvl="5" w:tplc="0409001B" w:tentative="1">
      <w:start w:val="1"/>
      <w:numFmt w:val="lowerRoman"/>
      <w:lvlText w:val="%6."/>
      <w:lvlJc w:val="right"/>
      <w:pPr>
        <w:ind w:left="2520" w:hanging="420"/>
      </w:pPr>
      <w:rPr>
        <w:rFonts w:cs="Symbol"/>
      </w:rPr>
    </w:lvl>
    <w:lvl w:ilvl="6" w:tplc="0409000F" w:tentative="1">
      <w:start w:val="1"/>
      <w:numFmt w:val="decimal"/>
      <w:lvlText w:val="%7."/>
      <w:lvlJc w:val="left"/>
      <w:pPr>
        <w:ind w:left="2940" w:hanging="420"/>
      </w:pPr>
      <w:rPr>
        <w:rFonts w:cs="Symbol"/>
      </w:rPr>
    </w:lvl>
    <w:lvl w:ilvl="7" w:tplc="04090019" w:tentative="1">
      <w:start w:val="1"/>
      <w:numFmt w:val="lowerLetter"/>
      <w:lvlText w:val="%8)"/>
      <w:lvlJc w:val="left"/>
      <w:pPr>
        <w:ind w:left="3360" w:hanging="420"/>
      </w:pPr>
      <w:rPr>
        <w:rFonts w:cs="Symbol"/>
      </w:rPr>
    </w:lvl>
    <w:lvl w:ilvl="8" w:tplc="0409001B" w:tentative="1">
      <w:start w:val="1"/>
      <w:numFmt w:val="lowerRoman"/>
      <w:lvlText w:val="%9."/>
      <w:lvlJc w:val="right"/>
      <w:pPr>
        <w:ind w:left="3780" w:hanging="420"/>
      </w:pPr>
      <w:rPr>
        <w:rFonts w:cs="Symbol"/>
      </w:rPr>
    </w:lvl>
  </w:abstractNum>
  <w:abstractNum w:abstractNumId="10" w15:restartNumberingAfterBreak="0">
    <w:nsid w:val="13F6668F"/>
    <w:multiLevelType w:val="hybridMultilevel"/>
    <w:tmpl w:val="91A84702"/>
    <w:lvl w:ilvl="0" w:tplc="79DC812A">
      <w:start w:val="1"/>
      <w:numFmt w:val="lowerLetter"/>
      <w:lvlText w:val="%1."/>
      <w:lvlJc w:val="left"/>
      <w:pPr>
        <w:tabs>
          <w:tab w:val="num" w:pos="1440"/>
        </w:tabs>
        <w:ind w:left="1440" w:hanging="720"/>
      </w:pPr>
      <w:rPr>
        <w:rFonts w:cs="Symbol" w:hint="default"/>
      </w:rPr>
    </w:lvl>
    <w:lvl w:ilvl="1" w:tplc="04090019" w:tentative="1">
      <w:start w:val="1"/>
      <w:numFmt w:val="lowerLetter"/>
      <w:lvlText w:val="%2."/>
      <w:lvlJc w:val="left"/>
      <w:pPr>
        <w:tabs>
          <w:tab w:val="num" w:pos="1800"/>
        </w:tabs>
        <w:ind w:left="1800" w:hanging="360"/>
      </w:pPr>
      <w:rPr>
        <w:rFonts w:cs="Symbol"/>
      </w:rPr>
    </w:lvl>
    <w:lvl w:ilvl="2" w:tplc="0409001B" w:tentative="1">
      <w:start w:val="1"/>
      <w:numFmt w:val="lowerRoman"/>
      <w:lvlText w:val="%3."/>
      <w:lvlJc w:val="right"/>
      <w:pPr>
        <w:tabs>
          <w:tab w:val="num" w:pos="2520"/>
        </w:tabs>
        <w:ind w:left="2520" w:hanging="180"/>
      </w:pPr>
      <w:rPr>
        <w:rFonts w:cs="Symbol"/>
      </w:rPr>
    </w:lvl>
    <w:lvl w:ilvl="3" w:tplc="0409000F" w:tentative="1">
      <w:start w:val="1"/>
      <w:numFmt w:val="decimal"/>
      <w:lvlText w:val="%4."/>
      <w:lvlJc w:val="left"/>
      <w:pPr>
        <w:tabs>
          <w:tab w:val="num" w:pos="3240"/>
        </w:tabs>
        <w:ind w:left="3240" w:hanging="360"/>
      </w:pPr>
      <w:rPr>
        <w:rFonts w:cs="Symbol"/>
      </w:rPr>
    </w:lvl>
    <w:lvl w:ilvl="4" w:tplc="04090019" w:tentative="1">
      <w:start w:val="1"/>
      <w:numFmt w:val="lowerLetter"/>
      <w:lvlText w:val="%5."/>
      <w:lvlJc w:val="left"/>
      <w:pPr>
        <w:tabs>
          <w:tab w:val="num" w:pos="3960"/>
        </w:tabs>
        <w:ind w:left="3960" w:hanging="360"/>
      </w:pPr>
      <w:rPr>
        <w:rFonts w:cs="Symbol"/>
      </w:rPr>
    </w:lvl>
    <w:lvl w:ilvl="5" w:tplc="0409001B" w:tentative="1">
      <w:start w:val="1"/>
      <w:numFmt w:val="lowerRoman"/>
      <w:lvlText w:val="%6."/>
      <w:lvlJc w:val="right"/>
      <w:pPr>
        <w:tabs>
          <w:tab w:val="num" w:pos="4680"/>
        </w:tabs>
        <w:ind w:left="4680" w:hanging="180"/>
      </w:pPr>
      <w:rPr>
        <w:rFonts w:cs="Symbol"/>
      </w:rPr>
    </w:lvl>
    <w:lvl w:ilvl="6" w:tplc="0409000F" w:tentative="1">
      <w:start w:val="1"/>
      <w:numFmt w:val="decimal"/>
      <w:lvlText w:val="%7."/>
      <w:lvlJc w:val="left"/>
      <w:pPr>
        <w:tabs>
          <w:tab w:val="num" w:pos="5400"/>
        </w:tabs>
        <w:ind w:left="5400" w:hanging="360"/>
      </w:pPr>
      <w:rPr>
        <w:rFonts w:cs="Symbol"/>
      </w:rPr>
    </w:lvl>
    <w:lvl w:ilvl="7" w:tplc="04090019" w:tentative="1">
      <w:start w:val="1"/>
      <w:numFmt w:val="lowerLetter"/>
      <w:lvlText w:val="%8."/>
      <w:lvlJc w:val="left"/>
      <w:pPr>
        <w:tabs>
          <w:tab w:val="num" w:pos="6120"/>
        </w:tabs>
        <w:ind w:left="6120" w:hanging="360"/>
      </w:pPr>
      <w:rPr>
        <w:rFonts w:cs="Symbol"/>
      </w:rPr>
    </w:lvl>
    <w:lvl w:ilvl="8" w:tplc="0409001B" w:tentative="1">
      <w:start w:val="1"/>
      <w:numFmt w:val="lowerRoman"/>
      <w:lvlText w:val="%9."/>
      <w:lvlJc w:val="right"/>
      <w:pPr>
        <w:tabs>
          <w:tab w:val="num" w:pos="6840"/>
        </w:tabs>
        <w:ind w:left="6840" w:hanging="180"/>
      </w:pPr>
      <w:rPr>
        <w:rFonts w:cs="Symbol"/>
      </w:rPr>
    </w:lvl>
  </w:abstractNum>
  <w:abstractNum w:abstractNumId="11" w15:restartNumberingAfterBreak="0">
    <w:nsid w:val="16847202"/>
    <w:multiLevelType w:val="hybridMultilevel"/>
    <w:tmpl w:val="EAE4BB1E"/>
    <w:lvl w:ilvl="0" w:tplc="45623DCC">
      <w:start w:val="1"/>
      <w:numFmt w:val="lowerRoman"/>
      <w:lvlText w:val="%1."/>
      <w:lvlJc w:val="left"/>
      <w:pPr>
        <w:ind w:left="2160" w:hanging="915"/>
      </w:pPr>
      <w:rPr>
        <w:rFonts w:cs="Symbol" w:hint="default"/>
      </w:rPr>
    </w:lvl>
    <w:lvl w:ilvl="1" w:tplc="04090019" w:tentative="1">
      <w:start w:val="1"/>
      <w:numFmt w:val="lowerLetter"/>
      <w:lvlText w:val="%2)"/>
      <w:lvlJc w:val="left"/>
      <w:pPr>
        <w:ind w:left="2085" w:hanging="420"/>
      </w:pPr>
      <w:rPr>
        <w:rFonts w:cs="Symbol"/>
      </w:rPr>
    </w:lvl>
    <w:lvl w:ilvl="2" w:tplc="0409001B" w:tentative="1">
      <w:start w:val="1"/>
      <w:numFmt w:val="lowerRoman"/>
      <w:lvlText w:val="%3."/>
      <w:lvlJc w:val="right"/>
      <w:pPr>
        <w:ind w:left="2505" w:hanging="420"/>
      </w:pPr>
      <w:rPr>
        <w:rFonts w:cs="Symbol"/>
      </w:rPr>
    </w:lvl>
    <w:lvl w:ilvl="3" w:tplc="0409000F" w:tentative="1">
      <w:start w:val="1"/>
      <w:numFmt w:val="decimal"/>
      <w:lvlText w:val="%4."/>
      <w:lvlJc w:val="left"/>
      <w:pPr>
        <w:ind w:left="2925" w:hanging="420"/>
      </w:pPr>
      <w:rPr>
        <w:rFonts w:cs="Symbol"/>
      </w:rPr>
    </w:lvl>
    <w:lvl w:ilvl="4" w:tplc="04090019" w:tentative="1">
      <w:start w:val="1"/>
      <w:numFmt w:val="lowerLetter"/>
      <w:lvlText w:val="%5)"/>
      <w:lvlJc w:val="left"/>
      <w:pPr>
        <w:ind w:left="3345" w:hanging="420"/>
      </w:pPr>
      <w:rPr>
        <w:rFonts w:cs="Symbol"/>
      </w:rPr>
    </w:lvl>
    <w:lvl w:ilvl="5" w:tplc="0409001B" w:tentative="1">
      <w:start w:val="1"/>
      <w:numFmt w:val="lowerRoman"/>
      <w:lvlText w:val="%6."/>
      <w:lvlJc w:val="right"/>
      <w:pPr>
        <w:ind w:left="3765" w:hanging="420"/>
      </w:pPr>
      <w:rPr>
        <w:rFonts w:cs="Symbol"/>
      </w:rPr>
    </w:lvl>
    <w:lvl w:ilvl="6" w:tplc="0409000F" w:tentative="1">
      <w:start w:val="1"/>
      <w:numFmt w:val="decimal"/>
      <w:lvlText w:val="%7."/>
      <w:lvlJc w:val="left"/>
      <w:pPr>
        <w:ind w:left="4185" w:hanging="420"/>
      </w:pPr>
      <w:rPr>
        <w:rFonts w:cs="Symbol"/>
      </w:rPr>
    </w:lvl>
    <w:lvl w:ilvl="7" w:tplc="04090019" w:tentative="1">
      <w:start w:val="1"/>
      <w:numFmt w:val="lowerLetter"/>
      <w:lvlText w:val="%8)"/>
      <w:lvlJc w:val="left"/>
      <w:pPr>
        <w:ind w:left="4605" w:hanging="420"/>
      </w:pPr>
      <w:rPr>
        <w:rFonts w:cs="Symbol"/>
      </w:rPr>
    </w:lvl>
    <w:lvl w:ilvl="8" w:tplc="0409001B" w:tentative="1">
      <w:start w:val="1"/>
      <w:numFmt w:val="lowerRoman"/>
      <w:lvlText w:val="%9."/>
      <w:lvlJc w:val="right"/>
      <w:pPr>
        <w:ind w:left="5025" w:hanging="420"/>
      </w:pPr>
      <w:rPr>
        <w:rFonts w:cs="Symbol"/>
      </w:rPr>
    </w:lvl>
  </w:abstractNum>
  <w:abstractNum w:abstractNumId="12" w15:restartNumberingAfterBreak="0">
    <w:nsid w:val="17111D05"/>
    <w:multiLevelType w:val="hybridMultilevel"/>
    <w:tmpl w:val="8B26BD16"/>
    <w:lvl w:ilvl="0" w:tplc="83CC8974">
      <w:start w:val="1"/>
      <w:numFmt w:val="decimal"/>
      <w:lvlText w:val="%1."/>
      <w:lvlJc w:val="left"/>
      <w:pPr>
        <w:ind w:left="360" w:hanging="360"/>
      </w:pPr>
      <w:rPr>
        <w:rFonts w:cs="Symbol" w:hint="default"/>
      </w:rPr>
    </w:lvl>
    <w:lvl w:ilvl="1" w:tplc="04090019" w:tentative="1">
      <w:start w:val="1"/>
      <w:numFmt w:val="lowerLetter"/>
      <w:lvlText w:val="%2)"/>
      <w:lvlJc w:val="left"/>
      <w:pPr>
        <w:ind w:left="840" w:hanging="420"/>
      </w:pPr>
      <w:rPr>
        <w:rFonts w:cs="Symbol"/>
      </w:rPr>
    </w:lvl>
    <w:lvl w:ilvl="2" w:tplc="0409001B" w:tentative="1">
      <w:start w:val="1"/>
      <w:numFmt w:val="lowerRoman"/>
      <w:lvlText w:val="%3."/>
      <w:lvlJc w:val="right"/>
      <w:pPr>
        <w:ind w:left="1260" w:hanging="420"/>
      </w:pPr>
      <w:rPr>
        <w:rFonts w:cs="Symbol"/>
      </w:rPr>
    </w:lvl>
    <w:lvl w:ilvl="3" w:tplc="0409000F" w:tentative="1">
      <w:start w:val="1"/>
      <w:numFmt w:val="decimal"/>
      <w:lvlText w:val="%4."/>
      <w:lvlJc w:val="left"/>
      <w:pPr>
        <w:ind w:left="1680" w:hanging="420"/>
      </w:pPr>
      <w:rPr>
        <w:rFonts w:cs="Symbol"/>
      </w:rPr>
    </w:lvl>
    <w:lvl w:ilvl="4" w:tplc="04090019" w:tentative="1">
      <w:start w:val="1"/>
      <w:numFmt w:val="lowerLetter"/>
      <w:lvlText w:val="%5)"/>
      <w:lvlJc w:val="left"/>
      <w:pPr>
        <w:ind w:left="2100" w:hanging="420"/>
      </w:pPr>
      <w:rPr>
        <w:rFonts w:cs="Symbol"/>
      </w:rPr>
    </w:lvl>
    <w:lvl w:ilvl="5" w:tplc="0409001B" w:tentative="1">
      <w:start w:val="1"/>
      <w:numFmt w:val="lowerRoman"/>
      <w:lvlText w:val="%6."/>
      <w:lvlJc w:val="right"/>
      <w:pPr>
        <w:ind w:left="2520" w:hanging="420"/>
      </w:pPr>
      <w:rPr>
        <w:rFonts w:cs="Symbol"/>
      </w:rPr>
    </w:lvl>
    <w:lvl w:ilvl="6" w:tplc="0409000F" w:tentative="1">
      <w:start w:val="1"/>
      <w:numFmt w:val="decimal"/>
      <w:lvlText w:val="%7."/>
      <w:lvlJc w:val="left"/>
      <w:pPr>
        <w:ind w:left="2940" w:hanging="420"/>
      </w:pPr>
      <w:rPr>
        <w:rFonts w:cs="Symbol"/>
      </w:rPr>
    </w:lvl>
    <w:lvl w:ilvl="7" w:tplc="04090019" w:tentative="1">
      <w:start w:val="1"/>
      <w:numFmt w:val="lowerLetter"/>
      <w:lvlText w:val="%8)"/>
      <w:lvlJc w:val="left"/>
      <w:pPr>
        <w:ind w:left="3360" w:hanging="420"/>
      </w:pPr>
      <w:rPr>
        <w:rFonts w:cs="Symbol"/>
      </w:rPr>
    </w:lvl>
    <w:lvl w:ilvl="8" w:tplc="0409001B" w:tentative="1">
      <w:start w:val="1"/>
      <w:numFmt w:val="lowerRoman"/>
      <w:lvlText w:val="%9."/>
      <w:lvlJc w:val="right"/>
      <w:pPr>
        <w:ind w:left="3780" w:hanging="420"/>
      </w:pPr>
      <w:rPr>
        <w:rFonts w:cs="Symbol"/>
      </w:rPr>
    </w:lvl>
  </w:abstractNum>
  <w:abstractNum w:abstractNumId="13" w15:restartNumberingAfterBreak="0">
    <w:nsid w:val="18AD64D7"/>
    <w:multiLevelType w:val="hybridMultilevel"/>
    <w:tmpl w:val="2202134A"/>
    <w:lvl w:ilvl="0" w:tplc="0809000F">
      <w:start w:val="1"/>
      <w:numFmt w:val="decimal"/>
      <w:lvlText w:val="%1."/>
      <w:lvlJc w:val="left"/>
      <w:pPr>
        <w:tabs>
          <w:tab w:val="num" w:pos="720"/>
        </w:tabs>
        <w:ind w:left="720" w:hanging="360"/>
      </w:pPr>
      <w:rPr>
        <w:rFonts w:cs="Symbol" w:hint="default"/>
      </w:rPr>
    </w:lvl>
    <w:lvl w:ilvl="1" w:tplc="C5EEB32A">
      <w:start w:val="1"/>
      <w:numFmt w:val="lowerRoman"/>
      <w:lvlText w:val="%2."/>
      <w:lvlJc w:val="left"/>
      <w:pPr>
        <w:tabs>
          <w:tab w:val="num" w:pos="1980"/>
        </w:tabs>
        <w:ind w:left="1980" w:hanging="900"/>
      </w:pPr>
      <w:rPr>
        <w:rFonts w:cs="Symbol" w:hint="default"/>
      </w:rPr>
    </w:lvl>
    <w:lvl w:ilvl="2" w:tplc="0809001B" w:tentative="1">
      <w:start w:val="1"/>
      <w:numFmt w:val="lowerRoman"/>
      <w:lvlText w:val="%3."/>
      <w:lvlJc w:val="right"/>
      <w:pPr>
        <w:tabs>
          <w:tab w:val="num" w:pos="2160"/>
        </w:tabs>
        <w:ind w:left="2160" w:hanging="180"/>
      </w:pPr>
      <w:rPr>
        <w:rFonts w:cs="Symbol"/>
      </w:rPr>
    </w:lvl>
    <w:lvl w:ilvl="3" w:tplc="0809000F" w:tentative="1">
      <w:start w:val="1"/>
      <w:numFmt w:val="decimal"/>
      <w:lvlText w:val="%4."/>
      <w:lvlJc w:val="left"/>
      <w:pPr>
        <w:tabs>
          <w:tab w:val="num" w:pos="2880"/>
        </w:tabs>
        <w:ind w:left="2880" w:hanging="360"/>
      </w:pPr>
      <w:rPr>
        <w:rFonts w:cs="Symbol"/>
      </w:rPr>
    </w:lvl>
    <w:lvl w:ilvl="4" w:tplc="08090019" w:tentative="1">
      <w:start w:val="1"/>
      <w:numFmt w:val="lowerLetter"/>
      <w:lvlText w:val="%5."/>
      <w:lvlJc w:val="left"/>
      <w:pPr>
        <w:tabs>
          <w:tab w:val="num" w:pos="3600"/>
        </w:tabs>
        <w:ind w:left="3600" w:hanging="360"/>
      </w:pPr>
      <w:rPr>
        <w:rFonts w:cs="Symbol"/>
      </w:rPr>
    </w:lvl>
    <w:lvl w:ilvl="5" w:tplc="0809001B" w:tentative="1">
      <w:start w:val="1"/>
      <w:numFmt w:val="lowerRoman"/>
      <w:lvlText w:val="%6."/>
      <w:lvlJc w:val="right"/>
      <w:pPr>
        <w:tabs>
          <w:tab w:val="num" w:pos="4320"/>
        </w:tabs>
        <w:ind w:left="4320" w:hanging="180"/>
      </w:pPr>
      <w:rPr>
        <w:rFonts w:cs="Symbol"/>
      </w:rPr>
    </w:lvl>
    <w:lvl w:ilvl="6" w:tplc="0809000F" w:tentative="1">
      <w:start w:val="1"/>
      <w:numFmt w:val="decimal"/>
      <w:lvlText w:val="%7."/>
      <w:lvlJc w:val="left"/>
      <w:pPr>
        <w:tabs>
          <w:tab w:val="num" w:pos="5040"/>
        </w:tabs>
        <w:ind w:left="5040" w:hanging="360"/>
      </w:pPr>
      <w:rPr>
        <w:rFonts w:cs="Symbol"/>
      </w:rPr>
    </w:lvl>
    <w:lvl w:ilvl="7" w:tplc="08090019" w:tentative="1">
      <w:start w:val="1"/>
      <w:numFmt w:val="lowerLetter"/>
      <w:lvlText w:val="%8."/>
      <w:lvlJc w:val="left"/>
      <w:pPr>
        <w:tabs>
          <w:tab w:val="num" w:pos="5760"/>
        </w:tabs>
        <w:ind w:left="5760" w:hanging="360"/>
      </w:pPr>
      <w:rPr>
        <w:rFonts w:cs="Symbol"/>
      </w:rPr>
    </w:lvl>
    <w:lvl w:ilvl="8" w:tplc="0809001B" w:tentative="1">
      <w:start w:val="1"/>
      <w:numFmt w:val="lowerRoman"/>
      <w:lvlText w:val="%9."/>
      <w:lvlJc w:val="right"/>
      <w:pPr>
        <w:tabs>
          <w:tab w:val="num" w:pos="6480"/>
        </w:tabs>
        <w:ind w:left="6480" w:hanging="180"/>
      </w:pPr>
      <w:rPr>
        <w:rFonts w:cs="Symbol"/>
      </w:rPr>
    </w:lvl>
  </w:abstractNum>
  <w:abstractNum w:abstractNumId="14" w15:restartNumberingAfterBreak="0">
    <w:nsid w:val="1D0B573C"/>
    <w:multiLevelType w:val="hybridMultilevel"/>
    <w:tmpl w:val="9F560E48"/>
    <w:lvl w:ilvl="0" w:tplc="0809000F">
      <w:start w:val="1"/>
      <w:numFmt w:val="decimal"/>
      <w:lvlText w:val="%1."/>
      <w:lvlJc w:val="left"/>
      <w:pPr>
        <w:tabs>
          <w:tab w:val="num" w:pos="720"/>
        </w:tabs>
        <w:ind w:left="720" w:hanging="360"/>
      </w:pPr>
      <w:rPr>
        <w:rFonts w:cs="Symbol" w:hint="default"/>
      </w:rPr>
    </w:lvl>
    <w:lvl w:ilvl="1" w:tplc="04090019" w:tentative="1">
      <w:start w:val="1"/>
      <w:numFmt w:val="lowerLetter"/>
      <w:lvlText w:val="%2."/>
      <w:lvlJc w:val="left"/>
      <w:pPr>
        <w:tabs>
          <w:tab w:val="num" w:pos="1440"/>
        </w:tabs>
        <w:ind w:left="1440" w:hanging="360"/>
      </w:pPr>
      <w:rPr>
        <w:rFonts w:cs="Symbol"/>
      </w:rPr>
    </w:lvl>
    <w:lvl w:ilvl="2" w:tplc="0409001B" w:tentative="1">
      <w:start w:val="1"/>
      <w:numFmt w:val="lowerRoman"/>
      <w:lvlText w:val="%3."/>
      <w:lvlJc w:val="right"/>
      <w:pPr>
        <w:tabs>
          <w:tab w:val="num" w:pos="2160"/>
        </w:tabs>
        <w:ind w:left="2160" w:hanging="180"/>
      </w:pPr>
      <w:rPr>
        <w:rFonts w:cs="Symbol"/>
      </w:rPr>
    </w:lvl>
    <w:lvl w:ilvl="3" w:tplc="0409000F" w:tentative="1">
      <w:start w:val="1"/>
      <w:numFmt w:val="decimal"/>
      <w:lvlText w:val="%4."/>
      <w:lvlJc w:val="left"/>
      <w:pPr>
        <w:tabs>
          <w:tab w:val="num" w:pos="2880"/>
        </w:tabs>
        <w:ind w:left="2880" w:hanging="360"/>
      </w:pPr>
      <w:rPr>
        <w:rFonts w:cs="Symbol"/>
      </w:rPr>
    </w:lvl>
    <w:lvl w:ilvl="4" w:tplc="04090019" w:tentative="1">
      <w:start w:val="1"/>
      <w:numFmt w:val="lowerLetter"/>
      <w:lvlText w:val="%5."/>
      <w:lvlJc w:val="left"/>
      <w:pPr>
        <w:tabs>
          <w:tab w:val="num" w:pos="3600"/>
        </w:tabs>
        <w:ind w:left="3600" w:hanging="360"/>
      </w:pPr>
      <w:rPr>
        <w:rFonts w:cs="Symbol"/>
      </w:rPr>
    </w:lvl>
    <w:lvl w:ilvl="5" w:tplc="0409001B" w:tentative="1">
      <w:start w:val="1"/>
      <w:numFmt w:val="lowerRoman"/>
      <w:lvlText w:val="%6."/>
      <w:lvlJc w:val="right"/>
      <w:pPr>
        <w:tabs>
          <w:tab w:val="num" w:pos="4320"/>
        </w:tabs>
        <w:ind w:left="4320" w:hanging="180"/>
      </w:pPr>
      <w:rPr>
        <w:rFonts w:cs="Symbol"/>
      </w:rPr>
    </w:lvl>
    <w:lvl w:ilvl="6" w:tplc="0409000F" w:tentative="1">
      <w:start w:val="1"/>
      <w:numFmt w:val="decimal"/>
      <w:lvlText w:val="%7."/>
      <w:lvlJc w:val="left"/>
      <w:pPr>
        <w:tabs>
          <w:tab w:val="num" w:pos="5040"/>
        </w:tabs>
        <w:ind w:left="5040" w:hanging="360"/>
      </w:pPr>
      <w:rPr>
        <w:rFonts w:cs="Symbol"/>
      </w:rPr>
    </w:lvl>
    <w:lvl w:ilvl="7" w:tplc="04090019" w:tentative="1">
      <w:start w:val="1"/>
      <w:numFmt w:val="lowerLetter"/>
      <w:lvlText w:val="%8."/>
      <w:lvlJc w:val="left"/>
      <w:pPr>
        <w:tabs>
          <w:tab w:val="num" w:pos="5760"/>
        </w:tabs>
        <w:ind w:left="5760" w:hanging="360"/>
      </w:pPr>
      <w:rPr>
        <w:rFonts w:cs="Symbol"/>
      </w:rPr>
    </w:lvl>
    <w:lvl w:ilvl="8" w:tplc="0409001B" w:tentative="1">
      <w:start w:val="1"/>
      <w:numFmt w:val="lowerRoman"/>
      <w:lvlText w:val="%9."/>
      <w:lvlJc w:val="right"/>
      <w:pPr>
        <w:tabs>
          <w:tab w:val="num" w:pos="6480"/>
        </w:tabs>
        <w:ind w:left="6480" w:hanging="180"/>
      </w:pPr>
      <w:rPr>
        <w:rFonts w:cs="Symbol"/>
      </w:rPr>
    </w:lvl>
  </w:abstractNum>
  <w:abstractNum w:abstractNumId="15" w15:restartNumberingAfterBreak="0">
    <w:nsid w:val="1E8E76DB"/>
    <w:multiLevelType w:val="hybridMultilevel"/>
    <w:tmpl w:val="1C9E299E"/>
    <w:lvl w:ilvl="0" w:tplc="0409000F">
      <w:start w:val="1"/>
      <w:numFmt w:val="decimal"/>
      <w:lvlText w:val="%1."/>
      <w:lvlJc w:val="left"/>
      <w:pPr>
        <w:tabs>
          <w:tab w:val="num" w:pos="1080"/>
        </w:tabs>
        <w:ind w:left="1080" w:hanging="360"/>
      </w:pPr>
      <w:rPr>
        <w:rFonts w:cs="Symbol"/>
      </w:rPr>
    </w:lvl>
    <w:lvl w:ilvl="1" w:tplc="04090019" w:tentative="1">
      <w:start w:val="1"/>
      <w:numFmt w:val="lowerLetter"/>
      <w:lvlText w:val="%2."/>
      <w:lvlJc w:val="left"/>
      <w:pPr>
        <w:tabs>
          <w:tab w:val="num" w:pos="1800"/>
        </w:tabs>
        <w:ind w:left="1800" w:hanging="360"/>
      </w:pPr>
      <w:rPr>
        <w:rFonts w:cs="Symbol"/>
      </w:rPr>
    </w:lvl>
    <w:lvl w:ilvl="2" w:tplc="0409001B" w:tentative="1">
      <w:start w:val="1"/>
      <w:numFmt w:val="lowerRoman"/>
      <w:lvlText w:val="%3."/>
      <w:lvlJc w:val="right"/>
      <w:pPr>
        <w:tabs>
          <w:tab w:val="num" w:pos="2520"/>
        </w:tabs>
        <w:ind w:left="2520" w:hanging="180"/>
      </w:pPr>
      <w:rPr>
        <w:rFonts w:cs="Symbol"/>
      </w:rPr>
    </w:lvl>
    <w:lvl w:ilvl="3" w:tplc="0409000F" w:tentative="1">
      <w:start w:val="1"/>
      <w:numFmt w:val="decimal"/>
      <w:lvlText w:val="%4."/>
      <w:lvlJc w:val="left"/>
      <w:pPr>
        <w:tabs>
          <w:tab w:val="num" w:pos="3240"/>
        </w:tabs>
        <w:ind w:left="3240" w:hanging="360"/>
      </w:pPr>
      <w:rPr>
        <w:rFonts w:cs="Symbol"/>
      </w:rPr>
    </w:lvl>
    <w:lvl w:ilvl="4" w:tplc="04090019" w:tentative="1">
      <w:start w:val="1"/>
      <w:numFmt w:val="lowerLetter"/>
      <w:lvlText w:val="%5."/>
      <w:lvlJc w:val="left"/>
      <w:pPr>
        <w:tabs>
          <w:tab w:val="num" w:pos="3960"/>
        </w:tabs>
        <w:ind w:left="3960" w:hanging="360"/>
      </w:pPr>
      <w:rPr>
        <w:rFonts w:cs="Symbol"/>
      </w:rPr>
    </w:lvl>
    <w:lvl w:ilvl="5" w:tplc="0409001B" w:tentative="1">
      <w:start w:val="1"/>
      <w:numFmt w:val="lowerRoman"/>
      <w:lvlText w:val="%6."/>
      <w:lvlJc w:val="right"/>
      <w:pPr>
        <w:tabs>
          <w:tab w:val="num" w:pos="4680"/>
        </w:tabs>
        <w:ind w:left="4680" w:hanging="180"/>
      </w:pPr>
      <w:rPr>
        <w:rFonts w:cs="Symbol"/>
      </w:rPr>
    </w:lvl>
    <w:lvl w:ilvl="6" w:tplc="0409000F" w:tentative="1">
      <w:start w:val="1"/>
      <w:numFmt w:val="decimal"/>
      <w:lvlText w:val="%7."/>
      <w:lvlJc w:val="left"/>
      <w:pPr>
        <w:tabs>
          <w:tab w:val="num" w:pos="5400"/>
        </w:tabs>
        <w:ind w:left="5400" w:hanging="360"/>
      </w:pPr>
      <w:rPr>
        <w:rFonts w:cs="Symbol"/>
      </w:rPr>
    </w:lvl>
    <w:lvl w:ilvl="7" w:tplc="04090019" w:tentative="1">
      <w:start w:val="1"/>
      <w:numFmt w:val="lowerLetter"/>
      <w:lvlText w:val="%8."/>
      <w:lvlJc w:val="left"/>
      <w:pPr>
        <w:tabs>
          <w:tab w:val="num" w:pos="6120"/>
        </w:tabs>
        <w:ind w:left="6120" w:hanging="360"/>
      </w:pPr>
      <w:rPr>
        <w:rFonts w:cs="Symbol"/>
      </w:rPr>
    </w:lvl>
    <w:lvl w:ilvl="8" w:tplc="0409001B" w:tentative="1">
      <w:start w:val="1"/>
      <w:numFmt w:val="lowerRoman"/>
      <w:lvlText w:val="%9."/>
      <w:lvlJc w:val="right"/>
      <w:pPr>
        <w:tabs>
          <w:tab w:val="num" w:pos="6840"/>
        </w:tabs>
        <w:ind w:left="6840" w:hanging="180"/>
      </w:pPr>
      <w:rPr>
        <w:rFonts w:cs="Symbol"/>
      </w:rPr>
    </w:lvl>
  </w:abstractNum>
  <w:abstractNum w:abstractNumId="16" w15:restartNumberingAfterBreak="0">
    <w:nsid w:val="1FBB1023"/>
    <w:multiLevelType w:val="hybridMultilevel"/>
    <w:tmpl w:val="784EDD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B76B18"/>
    <w:multiLevelType w:val="hybridMultilevel"/>
    <w:tmpl w:val="842AB500"/>
    <w:lvl w:ilvl="0" w:tplc="04090001">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Arial" w:hAnsi="Arial" w:hint="default"/>
      </w:rPr>
    </w:lvl>
    <w:lvl w:ilvl="2" w:tplc="04090005" w:tentative="1">
      <w:start w:val="1"/>
      <w:numFmt w:val="bullet"/>
      <w:lvlText w:val=""/>
      <w:lvlJc w:val="left"/>
      <w:pPr>
        <w:ind w:left="2160" w:hanging="360"/>
      </w:pPr>
      <w:rPr>
        <w:rFonts w:ascii="Tahoma" w:hAnsi="Tahoma" w:hint="default"/>
      </w:rPr>
    </w:lvl>
    <w:lvl w:ilvl="3" w:tplc="04090001" w:tentative="1">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Arial" w:hAnsi="Arial" w:hint="default"/>
      </w:rPr>
    </w:lvl>
    <w:lvl w:ilvl="5" w:tplc="04090005" w:tentative="1">
      <w:start w:val="1"/>
      <w:numFmt w:val="bullet"/>
      <w:lvlText w:val=""/>
      <w:lvlJc w:val="left"/>
      <w:pPr>
        <w:ind w:left="4320" w:hanging="360"/>
      </w:pPr>
      <w:rPr>
        <w:rFonts w:ascii="Tahoma" w:hAnsi="Tahoma" w:hint="default"/>
      </w:rPr>
    </w:lvl>
    <w:lvl w:ilvl="6" w:tplc="04090001" w:tentative="1">
      <w:start w:val="1"/>
      <w:numFmt w:val="bullet"/>
      <w:lvlText w:val=""/>
      <w:lvlJc w:val="left"/>
      <w:pPr>
        <w:ind w:left="5040" w:hanging="360"/>
      </w:pPr>
      <w:rPr>
        <w:rFonts w:ascii="Cambria" w:hAnsi="Cambria" w:hint="default"/>
      </w:rPr>
    </w:lvl>
    <w:lvl w:ilvl="7" w:tplc="04090003" w:tentative="1">
      <w:start w:val="1"/>
      <w:numFmt w:val="bullet"/>
      <w:lvlText w:val="o"/>
      <w:lvlJc w:val="left"/>
      <w:pPr>
        <w:ind w:left="5760" w:hanging="360"/>
      </w:pPr>
      <w:rPr>
        <w:rFonts w:ascii="Arial" w:hAnsi="Arial" w:hint="default"/>
      </w:rPr>
    </w:lvl>
    <w:lvl w:ilvl="8" w:tplc="04090005" w:tentative="1">
      <w:start w:val="1"/>
      <w:numFmt w:val="bullet"/>
      <w:lvlText w:val=""/>
      <w:lvlJc w:val="left"/>
      <w:pPr>
        <w:ind w:left="6480" w:hanging="360"/>
      </w:pPr>
      <w:rPr>
        <w:rFonts w:ascii="Tahoma" w:hAnsi="Tahoma" w:hint="default"/>
      </w:rPr>
    </w:lvl>
  </w:abstractNum>
  <w:abstractNum w:abstractNumId="18" w15:restartNumberingAfterBreak="0">
    <w:nsid w:val="26AF4C8F"/>
    <w:multiLevelType w:val="hybridMultilevel"/>
    <w:tmpl w:val="2202134A"/>
    <w:lvl w:ilvl="0" w:tplc="0809000F">
      <w:start w:val="1"/>
      <w:numFmt w:val="decimal"/>
      <w:lvlText w:val="%1."/>
      <w:lvlJc w:val="left"/>
      <w:pPr>
        <w:tabs>
          <w:tab w:val="num" w:pos="720"/>
        </w:tabs>
        <w:ind w:left="720" w:hanging="360"/>
      </w:pPr>
      <w:rPr>
        <w:rFonts w:cs="Symbol" w:hint="default"/>
      </w:rPr>
    </w:lvl>
    <w:lvl w:ilvl="1" w:tplc="C5EEB32A">
      <w:start w:val="1"/>
      <w:numFmt w:val="lowerRoman"/>
      <w:lvlText w:val="%2."/>
      <w:lvlJc w:val="left"/>
      <w:pPr>
        <w:tabs>
          <w:tab w:val="num" w:pos="1980"/>
        </w:tabs>
        <w:ind w:left="1980" w:hanging="900"/>
      </w:pPr>
      <w:rPr>
        <w:rFonts w:cs="Symbol" w:hint="default"/>
      </w:rPr>
    </w:lvl>
    <w:lvl w:ilvl="2" w:tplc="0809001B" w:tentative="1">
      <w:start w:val="1"/>
      <w:numFmt w:val="lowerRoman"/>
      <w:lvlText w:val="%3."/>
      <w:lvlJc w:val="right"/>
      <w:pPr>
        <w:tabs>
          <w:tab w:val="num" w:pos="2160"/>
        </w:tabs>
        <w:ind w:left="2160" w:hanging="180"/>
      </w:pPr>
      <w:rPr>
        <w:rFonts w:cs="Symbol"/>
      </w:rPr>
    </w:lvl>
    <w:lvl w:ilvl="3" w:tplc="0809000F" w:tentative="1">
      <w:start w:val="1"/>
      <w:numFmt w:val="decimal"/>
      <w:lvlText w:val="%4."/>
      <w:lvlJc w:val="left"/>
      <w:pPr>
        <w:tabs>
          <w:tab w:val="num" w:pos="2880"/>
        </w:tabs>
        <w:ind w:left="2880" w:hanging="360"/>
      </w:pPr>
      <w:rPr>
        <w:rFonts w:cs="Symbol"/>
      </w:rPr>
    </w:lvl>
    <w:lvl w:ilvl="4" w:tplc="08090019" w:tentative="1">
      <w:start w:val="1"/>
      <w:numFmt w:val="lowerLetter"/>
      <w:lvlText w:val="%5."/>
      <w:lvlJc w:val="left"/>
      <w:pPr>
        <w:tabs>
          <w:tab w:val="num" w:pos="3600"/>
        </w:tabs>
        <w:ind w:left="3600" w:hanging="360"/>
      </w:pPr>
      <w:rPr>
        <w:rFonts w:cs="Symbol"/>
      </w:rPr>
    </w:lvl>
    <w:lvl w:ilvl="5" w:tplc="0809001B" w:tentative="1">
      <w:start w:val="1"/>
      <w:numFmt w:val="lowerRoman"/>
      <w:lvlText w:val="%6."/>
      <w:lvlJc w:val="right"/>
      <w:pPr>
        <w:tabs>
          <w:tab w:val="num" w:pos="4320"/>
        </w:tabs>
        <w:ind w:left="4320" w:hanging="180"/>
      </w:pPr>
      <w:rPr>
        <w:rFonts w:cs="Symbol"/>
      </w:rPr>
    </w:lvl>
    <w:lvl w:ilvl="6" w:tplc="0809000F" w:tentative="1">
      <w:start w:val="1"/>
      <w:numFmt w:val="decimal"/>
      <w:lvlText w:val="%7."/>
      <w:lvlJc w:val="left"/>
      <w:pPr>
        <w:tabs>
          <w:tab w:val="num" w:pos="5040"/>
        </w:tabs>
        <w:ind w:left="5040" w:hanging="360"/>
      </w:pPr>
      <w:rPr>
        <w:rFonts w:cs="Symbol"/>
      </w:rPr>
    </w:lvl>
    <w:lvl w:ilvl="7" w:tplc="08090019" w:tentative="1">
      <w:start w:val="1"/>
      <w:numFmt w:val="lowerLetter"/>
      <w:lvlText w:val="%8."/>
      <w:lvlJc w:val="left"/>
      <w:pPr>
        <w:tabs>
          <w:tab w:val="num" w:pos="5760"/>
        </w:tabs>
        <w:ind w:left="5760" w:hanging="360"/>
      </w:pPr>
      <w:rPr>
        <w:rFonts w:cs="Symbol"/>
      </w:rPr>
    </w:lvl>
    <w:lvl w:ilvl="8" w:tplc="0809001B" w:tentative="1">
      <w:start w:val="1"/>
      <w:numFmt w:val="lowerRoman"/>
      <w:lvlText w:val="%9."/>
      <w:lvlJc w:val="right"/>
      <w:pPr>
        <w:tabs>
          <w:tab w:val="num" w:pos="6480"/>
        </w:tabs>
        <w:ind w:left="6480" w:hanging="180"/>
      </w:pPr>
      <w:rPr>
        <w:rFonts w:cs="Symbol"/>
      </w:rPr>
    </w:lvl>
  </w:abstractNum>
  <w:abstractNum w:abstractNumId="19" w15:restartNumberingAfterBreak="0">
    <w:nsid w:val="2CD92C92"/>
    <w:multiLevelType w:val="hybridMultilevel"/>
    <w:tmpl w:val="642C4DB4"/>
    <w:lvl w:ilvl="0" w:tplc="0809000F">
      <w:start w:val="1"/>
      <w:numFmt w:val="decimal"/>
      <w:lvlText w:val="%1."/>
      <w:lvlJc w:val="left"/>
      <w:pPr>
        <w:tabs>
          <w:tab w:val="num" w:pos="720"/>
        </w:tabs>
        <w:ind w:left="720" w:hanging="360"/>
      </w:pPr>
      <w:rPr>
        <w:rFonts w:cs="Symbol" w:hint="default"/>
      </w:rPr>
    </w:lvl>
    <w:lvl w:ilvl="1" w:tplc="4B789508">
      <w:start w:val="2"/>
      <w:numFmt w:val="lowerRoman"/>
      <w:lvlText w:val="%2."/>
      <w:lvlJc w:val="left"/>
      <w:pPr>
        <w:tabs>
          <w:tab w:val="num" w:pos="1800"/>
        </w:tabs>
        <w:ind w:left="1800" w:hanging="720"/>
      </w:pPr>
      <w:rPr>
        <w:rFonts w:cs="Symbol" w:hint="default"/>
      </w:rPr>
    </w:lvl>
    <w:lvl w:ilvl="2" w:tplc="8724DFDA">
      <w:numFmt w:val="bullet"/>
      <w:lvlText w:val="•"/>
      <w:lvlJc w:val="left"/>
      <w:pPr>
        <w:ind w:left="2340" w:hanging="360"/>
      </w:pPr>
      <w:rPr>
        <w:rFonts w:ascii="Arial,Bold" w:eastAsia="Courier New" w:hAnsi="Arial,Bold" w:cs="Symbol" w:hint="default"/>
      </w:rPr>
    </w:lvl>
    <w:lvl w:ilvl="3" w:tplc="0809000F" w:tentative="1">
      <w:start w:val="1"/>
      <w:numFmt w:val="decimal"/>
      <w:lvlText w:val="%4."/>
      <w:lvlJc w:val="left"/>
      <w:pPr>
        <w:tabs>
          <w:tab w:val="num" w:pos="2880"/>
        </w:tabs>
        <w:ind w:left="2880" w:hanging="360"/>
      </w:pPr>
      <w:rPr>
        <w:rFonts w:cs="Symbol"/>
      </w:rPr>
    </w:lvl>
    <w:lvl w:ilvl="4" w:tplc="08090019" w:tentative="1">
      <w:start w:val="1"/>
      <w:numFmt w:val="lowerLetter"/>
      <w:lvlText w:val="%5."/>
      <w:lvlJc w:val="left"/>
      <w:pPr>
        <w:tabs>
          <w:tab w:val="num" w:pos="3600"/>
        </w:tabs>
        <w:ind w:left="3600" w:hanging="360"/>
      </w:pPr>
      <w:rPr>
        <w:rFonts w:cs="Symbol"/>
      </w:rPr>
    </w:lvl>
    <w:lvl w:ilvl="5" w:tplc="0809001B" w:tentative="1">
      <w:start w:val="1"/>
      <w:numFmt w:val="lowerRoman"/>
      <w:lvlText w:val="%6."/>
      <w:lvlJc w:val="right"/>
      <w:pPr>
        <w:tabs>
          <w:tab w:val="num" w:pos="4320"/>
        </w:tabs>
        <w:ind w:left="4320" w:hanging="180"/>
      </w:pPr>
      <w:rPr>
        <w:rFonts w:cs="Symbol"/>
      </w:rPr>
    </w:lvl>
    <w:lvl w:ilvl="6" w:tplc="0809000F" w:tentative="1">
      <w:start w:val="1"/>
      <w:numFmt w:val="decimal"/>
      <w:lvlText w:val="%7."/>
      <w:lvlJc w:val="left"/>
      <w:pPr>
        <w:tabs>
          <w:tab w:val="num" w:pos="5040"/>
        </w:tabs>
        <w:ind w:left="5040" w:hanging="360"/>
      </w:pPr>
      <w:rPr>
        <w:rFonts w:cs="Symbol"/>
      </w:rPr>
    </w:lvl>
    <w:lvl w:ilvl="7" w:tplc="08090019" w:tentative="1">
      <w:start w:val="1"/>
      <w:numFmt w:val="lowerLetter"/>
      <w:lvlText w:val="%8."/>
      <w:lvlJc w:val="left"/>
      <w:pPr>
        <w:tabs>
          <w:tab w:val="num" w:pos="5760"/>
        </w:tabs>
        <w:ind w:left="5760" w:hanging="360"/>
      </w:pPr>
      <w:rPr>
        <w:rFonts w:cs="Symbol"/>
      </w:rPr>
    </w:lvl>
    <w:lvl w:ilvl="8" w:tplc="0809001B" w:tentative="1">
      <w:start w:val="1"/>
      <w:numFmt w:val="lowerRoman"/>
      <w:lvlText w:val="%9."/>
      <w:lvlJc w:val="right"/>
      <w:pPr>
        <w:tabs>
          <w:tab w:val="num" w:pos="6480"/>
        </w:tabs>
        <w:ind w:left="6480" w:hanging="180"/>
      </w:pPr>
      <w:rPr>
        <w:rFonts w:cs="Symbol"/>
      </w:rPr>
    </w:lvl>
  </w:abstractNum>
  <w:abstractNum w:abstractNumId="20" w15:restartNumberingAfterBreak="0">
    <w:nsid w:val="2E1A626D"/>
    <w:multiLevelType w:val="hybridMultilevel"/>
    <w:tmpl w:val="95AEDCBA"/>
    <w:lvl w:ilvl="0" w:tplc="04090001">
      <w:start w:val="1"/>
      <w:numFmt w:val="bullet"/>
      <w:lvlText w:val=""/>
      <w:lvlJc w:val="left"/>
      <w:pPr>
        <w:tabs>
          <w:tab w:val="num" w:pos="720"/>
        </w:tabs>
        <w:ind w:left="720" w:hanging="360"/>
      </w:pPr>
      <w:rPr>
        <w:rFonts w:ascii="Cambria" w:hAnsi="Cambria" w:hint="default"/>
      </w:rPr>
    </w:lvl>
    <w:lvl w:ilvl="1" w:tplc="04090003">
      <w:start w:val="1"/>
      <w:numFmt w:val="bullet"/>
      <w:lvlText w:val="o"/>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Tahoma" w:hAnsi="Tahoma"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Tahoma" w:hAnsi="Tahoma"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Tahoma" w:hAnsi="Tahoma" w:hint="default"/>
      </w:rPr>
    </w:lvl>
  </w:abstractNum>
  <w:abstractNum w:abstractNumId="21" w15:restartNumberingAfterBreak="0">
    <w:nsid w:val="37033B1D"/>
    <w:multiLevelType w:val="hybridMultilevel"/>
    <w:tmpl w:val="616AADD4"/>
    <w:lvl w:ilvl="0" w:tplc="0809000F">
      <w:start w:val="1"/>
      <w:numFmt w:val="decimal"/>
      <w:lvlText w:val="%1."/>
      <w:lvlJc w:val="left"/>
      <w:pPr>
        <w:tabs>
          <w:tab w:val="num" w:pos="720"/>
        </w:tabs>
        <w:ind w:left="720" w:hanging="360"/>
      </w:pPr>
      <w:rPr>
        <w:rFonts w:cs="Symbol"/>
      </w:rPr>
    </w:lvl>
    <w:lvl w:ilvl="1" w:tplc="0409000F">
      <w:start w:val="1"/>
      <w:numFmt w:val="decimal"/>
      <w:lvlText w:val="%2."/>
      <w:lvlJc w:val="left"/>
      <w:pPr>
        <w:tabs>
          <w:tab w:val="num" w:pos="1440"/>
        </w:tabs>
        <w:ind w:left="1440" w:hanging="360"/>
      </w:pPr>
      <w:rPr>
        <w:rFonts w:cs="Symbol"/>
      </w:rPr>
    </w:lvl>
    <w:lvl w:ilvl="2" w:tplc="0809001B" w:tentative="1">
      <w:start w:val="1"/>
      <w:numFmt w:val="lowerRoman"/>
      <w:lvlText w:val="%3."/>
      <w:lvlJc w:val="right"/>
      <w:pPr>
        <w:tabs>
          <w:tab w:val="num" w:pos="2160"/>
        </w:tabs>
        <w:ind w:left="2160" w:hanging="180"/>
      </w:pPr>
      <w:rPr>
        <w:rFonts w:cs="Symbol"/>
      </w:rPr>
    </w:lvl>
    <w:lvl w:ilvl="3" w:tplc="04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rPr>
        <w:rFonts w:cs="Symbol"/>
      </w:rPr>
    </w:lvl>
    <w:lvl w:ilvl="5" w:tplc="0809001B" w:tentative="1">
      <w:start w:val="1"/>
      <w:numFmt w:val="lowerRoman"/>
      <w:lvlText w:val="%6."/>
      <w:lvlJc w:val="right"/>
      <w:pPr>
        <w:tabs>
          <w:tab w:val="num" w:pos="4320"/>
        </w:tabs>
        <w:ind w:left="4320" w:hanging="180"/>
      </w:pPr>
      <w:rPr>
        <w:rFonts w:cs="Symbol"/>
      </w:rPr>
    </w:lvl>
    <w:lvl w:ilvl="6" w:tplc="0809000F" w:tentative="1">
      <w:start w:val="1"/>
      <w:numFmt w:val="decimal"/>
      <w:lvlText w:val="%7."/>
      <w:lvlJc w:val="left"/>
      <w:pPr>
        <w:tabs>
          <w:tab w:val="num" w:pos="5040"/>
        </w:tabs>
        <w:ind w:left="5040" w:hanging="360"/>
      </w:pPr>
      <w:rPr>
        <w:rFonts w:cs="Symbol"/>
      </w:rPr>
    </w:lvl>
    <w:lvl w:ilvl="7" w:tplc="08090019" w:tentative="1">
      <w:start w:val="1"/>
      <w:numFmt w:val="lowerLetter"/>
      <w:lvlText w:val="%8."/>
      <w:lvlJc w:val="left"/>
      <w:pPr>
        <w:tabs>
          <w:tab w:val="num" w:pos="5760"/>
        </w:tabs>
        <w:ind w:left="5760" w:hanging="360"/>
      </w:pPr>
      <w:rPr>
        <w:rFonts w:cs="Symbol"/>
      </w:rPr>
    </w:lvl>
    <w:lvl w:ilvl="8" w:tplc="0809001B" w:tentative="1">
      <w:start w:val="1"/>
      <w:numFmt w:val="lowerRoman"/>
      <w:lvlText w:val="%9."/>
      <w:lvlJc w:val="right"/>
      <w:pPr>
        <w:tabs>
          <w:tab w:val="num" w:pos="6480"/>
        </w:tabs>
        <w:ind w:left="6480" w:hanging="180"/>
      </w:pPr>
      <w:rPr>
        <w:rFonts w:cs="Symbol"/>
      </w:rPr>
    </w:lvl>
  </w:abstractNum>
  <w:abstractNum w:abstractNumId="22" w15:restartNumberingAfterBreak="0">
    <w:nsid w:val="44680BC5"/>
    <w:multiLevelType w:val="multilevel"/>
    <w:tmpl w:val="DED88CDE"/>
    <w:lvl w:ilvl="0">
      <w:start w:val="1"/>
      <w:numFmt w:val="decimal"/>
      <w:lvlText w:val="%1."/>
      <w:lvlJc w:val="left"/>
      <w:pPr>
        <w:tabs>
          <w:tab w:val="num" w:pos="360"/>
        </w:tabs>
        <w:ind w:left="360" w:hanging="303"/>
      </w:pPr>
      <w:rPr>
        <w:rFonts w:cs="Symbol" w:hint="eastAsia"/>
      </w:rPr>
    </w:lvl>
    <w:lvl w:ilvl="1">
      <w:start w:val="1"/>
      <w:numFmt w:val="lowerLetter"/>
      <w:lvlText w:val="%2)"/>
      <w:lvlJc w:val="left"/>
      <w:pPr>
        <w:ind w:left="840" w:hanging="420"/>
      </w:pPr>
      <w:rPr>
        <w:rFonts w:cs="Symbol"/>
      </w:rPr>
    </w:lvl>
    <w:lvl w:ilvl="2">
      <w:start w:val="1"/>
      <w:numFmt w:val="lowerRoman"/>
      <w:lvlText w:val="%3."/>
      <w:lvlJc w:val="right"/>
      <w:pPr>
        <w:ind w:left="1260" w:hanging="420"/>
      </w:pPr>
      <w:rPr>
        <w:rFonts w:cs="Symbol"/>
      </w:rPr>
    </w:lvl>
    <w:lvl w:ilvl="3">
      <w:start w:val="1"/>
      <w:numFmt w:val="decimal"/>
      <w:lvlText w:val="%4."/>
      <w:lvlJc w:val="left"/>
      <w:pPr>
        <w:ind w:left="1680" w:hanging="420"/>
      </w:pPr>
      <w:rPr>
        <w:rFonts w:cs="Symbol"/>
      </w:rPr>
    </w:lvl>
    <w:lvl w:ilvl="4">
      <w:start w:val="1"/>
      <w:numFmt w:val="lowerLetter"/>
      <w:lvlText w:val="%5)"/>
      <w:lvlJc w:val="left"/>
      <w:pPr>
        <w:ind w:left="2100" w:hanging="420"/>
      </w:pPr>
      <w:rPr>
        <w:rFonts w:cs="Symbol"/>
      </w:rPr>
    </w:lvl>
    <w:lvl w:ilvl="5">
      <w:start w:val="1"/>
      <w:numFmt w:val="lowerRoman"/>
      <w:lvlText w:val="%6."/>
      <w:lvlJc w:val="right"/>
      <w:pPr>
        <w:ind w:left="2520" w:hanging="420"/>
      </w:pPr>
      <w:rPr>
        <w:rFonts w:cs="Symbol"/>
      </w:rPr>
    </w:lvl>
    <w:lvl w:ilvl="6">
      <w:start w:val="1"/>
      <w:numFmt w:val="decimal"/>
      <w:lvlText w:val="%7."/>
      <w:lvlJc w:val="left"/>
      <w:pPr>
        <w:ind w:left="2940" w:hanging="420"/>
      </w:pPr>
      <w:rPr>
        <w:rFonts w:cs="Symbol"/>
      </w:rPr>
    </w:lvl>
    <w:lvl w:ilvl="7">
      <w:start w:val="1"/>
      <w:numFmt w:val="lowerLetter"/>
      <w:lvlText w:val="%8)"/>
      <w:lvlJc w:val="left"/>
      <w:pPr>
        <w:ind w:left="3360" w:hanging="420"/>
      </w:pPr>
      <w:rPr>
        <w:rFonts w:cs="Symbol"/>
      </w:rPr>
    </w:lvl>
    <w:lvl w:ilvl="8">
      <w:start w:val="1"/>
      <w:numFmt w:val="lowerRoman"/>
      <w:lvlText w:val="%9."/>
      <w:lvlJc w:val="right"/>
      <w:pPr>
        <w:ind w:left="3780" w:hanging="420"/>
      </w:pPr>
      <w:rPr>
        <w:rFonts w:cs="Symbol"/>
      </w:rPr>
    </w:lvl>
  </w:abstractNum>
  <w:abstractNum w:abstractNumId="23" w15:restartNumberingAfterBreak="0">
    <w:nsid w:val="446813D8"/>
    <w:multiLevelType w:val="hybridMultilevel"/>
    <w:tmpl w:val="0CC64BE0"/>
    <w:lvl w:ilvl="0" w:tplc="31BEC588">
      <w:start w:val="1"/>
      <w:numFmt w:val="decimal"/>
      <w:lvlText w:val="%1."/>
      <w:lvlJc w:val="left"/>
      <w:pPr>
        <w:tabs>
          <w:tab w:val="num" w:pos="720"/>
        </w:tabs>
        <w:ind w:left="720" w:hanging="360"/>
      </w:pPr>
      <w:rPr>
        <w:rFonts w:cs="Symbol"/>
        <w:b w:val="0"/>
      </w:rPr>
    </w:lvl>
    <w:lvl w:ilvl="1" w:tplc="04090019" w:tentative="1">
      <w:start w:val="1"/>
      <w:numFmt w:val="lowerLetter"/>
      <w:lvlText w:val="%2."/>
      <w:lvlJc w:val="left"/>
      <w:pPr>
        <w:ind w:left="1440" w:hanging="360"/>
      </w:pPr>
      <w:rPr>
        <w:rFonts w:cs="Symbol"/>
      </w:rPr>
    </w:lvl>
    <w:lvl w:ilvl="2" w:tplc="0409001B" w:tentative="1">
      <w:start w:val="1"/>
      <w:numFmt w:val="lowerRoman"/>
      <w:lvlText w:val="%3."/>
      <w:lvlJc w:val="right"/>
      <w:pPr>
        <w:ind w:left="2160" w:hanging="180"/>
      </w:pPr>
      <w:rPr>
        <w:rFonts w:cs="Symbol"/>
      </w:rPr>
    </w:lvl>
    <w:lvl w:ilvl="3" w:tplc="0409000F" w:tentative="1">
      <w:start w:val="1"/>
      <w:numFmt w:val="decimal"/>
      <w:lvlText w:val="%4."/>
      <w:lvlJc w:val="left"/>
      <w:pPr>
        <w:ind w:left="2880" w:hanging="360"/>
      </w:pPr>
      <w:rPr>
        <w:rFonts w:cs="Symbol"/>
      </w:rPr>
    </w:lvl>
    <w:lvl w:ilvl="4" w:tplc="04090019" w:tentative="1">
      <w:start w:val="1"/>
      <w:numFmt w:val="lowerLetter"/>
      <w:lvlText w:val="%5."/>
      <w:lvlJc w:val="left"/>
      <w:pPr>
        <w:ind w:left="3600" w:hanging="360"/>
      </w:pPr>
      <w:rPr>
        <w:rFonts w:cs="Symbol"/>
      </w:rPr>
    </w:lvl>
    <w:lvl w:ilvl="5" w:tplc="0409001B" w:tentative="1">
      <w:start w:val="1"/>
      <w:numFmt w:val="lowerRoman"/>
      <w:lvlText w:val="%6."/>
      <w:lvlJc w:val="right"/>
      <w:pPr>
        <w:ind w:left="4320" w:hanging="180"/>
      </w:pPr>
      <w:rPr>
        <w:rFonts w:cs="Symbol"/>
      </w:rPr>
    </w:lvl>
    <w:lvl w:ilvl="6" w:tplc="0409000F" w:tentative="1">
      <w:start w:val="1"/>
      <w:numFmt w:val="decimal"/>
      <w:lvlText w:val="%7."/>
      <w:lvlJc w:val="left"/>
      <w:pPr>
        <w:ind w:left="5040" w:hanging="360"/>
      </w:pPr>
      <w:rPr>
        <w:rFonts w:cs="Symbol"/>
      </w:rPr>
    </w:lvl>
    <w:lvl w:ilvl="7" w:tplc="04090019" w:tentative="1">
      <w:start w:val="1"/>
      <w:numFmt w:val="lowerLetter"/>
      <w:lvlText w:val="%8."/>
      <w:lvlJc w:val="left"/>
      <w:pPr>
        <w:ind w:left="5760" w:hanging="360"/>
      </w:pPr>
      <w:rPr>
        <w:rFonts w:cs="Symbol"/>
      </w:rPr>
    </w:lvl>
    <w:lvl w:ilvl="8" w:tplc="0409001B" w:tentative="1">
      <w:start w:val="1"/>
      <w:numFmt w:val="lowerRoman"/>
      <w:lvlText w:val="%9."/>
      <w:lvlJc w:val="right"/>
      <w:pPr>
        <w:ind w:left="6480" w:hanging="180"/>
      </w:pPr>
      <w:rPr>
        <w:rFonts w:cs="Symbol"/>
      </w:rPr>
    </w:lvl>
  </w:abstractNum>
  <w:abstractNum w:abstractNumId="24" w15:restartNumberingAfterBreak="0">
    <w:nsid w:val="480B2051"/>
    <w:multiLevelType w:val="multilevel"/>
    <w:tmpl w:val="0A40BD4E"/>
    <w:lvl w:ilvl="0">
      <w:start w:val="2006"/>
      <w:numFmt w:val="decimal"/>
      <w:lvlText w:val="%1"/>
      <w:lvlJc w:val="left"/>
      <w:pPr>
        <w:tabs>
          <w:tab w:val="num" w:pos="360"/>
        </w:tabs>
        <w:ind w:left="360" w:hanging="360"/>
      </w:pPr>
      <w:rPr>
        <w:rFonts w:cs="Symbol" w:hint="default"/>
      </w:rPr>
    </w:lvl>
    <w:lvl w:ilvl="1">
      <w:start w:val="2011"/>
      <w:numFmt w:val="decimal"/>
      <w:lvlText w:val="%1-%2"/>
      <w:lvlJc w:val="left"/>
      <w:pPr>
        <w:tabs>
          <w:tab w:val="num" w:pos="360"/>
        </w:tabs>
        <w:ind w:left="360" w:hanging="360"/>
      </w:pPr>
      <w:rPr>
        <w:rFonts w:cs="Symbol" w:hint="default"/>
      </w:rPr>
    </w:lvl>
    <w:lvl w:ilvl="2">
      <w:start w:val="1"/>
      <w:numFmt w:val="decimal"/>
      <w:lvlText w:val="%1-%2.%3"/>
      <w:lvlJc w:val="left"/>
      <w:pPr>
        <w:tabs>
          <w:tab w:val="num" w:pos="720"/>
        </w:tabs>
        <w:ind w:left="720" w:hanging="720"/>
      </w:pPr>
      <w:rPr>
        <w:rFonts w:cs="Symbol" w:hint="default"/>
      </w:rPr>
    </w:lvl>
    <w:lvl w:ilvl="3">
      <w:start w:val="1"/>
      <w:numFmt w:val="decimal"/>
      <w:lvlText w:val="%1-%2.%3.%4"/>
      <w:lvlJc w:val="left"/>
      <w:pPr>
        <w:tabs>
          <w:tab w:val="num" w:pos="720"/>
        </w:tabs>
        <w:ind w:left="720" w:hanging="720"/>
      </w:pPr>
      <w:rPr>
        <w:rFonts w:cs="Symbol" w:hint="default"/>
      </w:rPr>
    </w:lvl>
    <w:lvl w:ilvl="4">
      <w:start w:val="1"/>
      <w:numFmt w:val="decimal"/>
      <w:lvlText w:val="%1-%2.%3.%4.%5"/>
      <w:lvlJc w:val="left"/>
      <w:pPr>
        <w:tabs>
          <w:tab w:val="num" w:pos="1080"/>
        </w:tabs>
        <w:ind w:left="1080" w:hanging="1080"/>
      </w:pPr>
      <w:rPr>
        <w:rFonts w:cs="Symbol" w:hint="default"/>
      </w:rPr>
    </w:lvl>
    <w:lvl w:ilvl="5">
      <w:start w:val="1"/>
      <w:numFmt w:val="decimal"/>
      <w:lvlText w:val="%1-%2.%3.%4.%5.%6"/>
      <w:lvlJc w:val="left"/>
      <w:pPr>
        <w:tabs>
          <w:tab w:val="num" w:pos="1080"/>
        </w:tabs>
        <w:ind w:left="1080" w:hanging="1080"/>
      </w:pPr>
      <w:rPr>
        <w:rFonts w:cs="Symbol" w:hint="default"/>
      </w:rPr>
    </w:lvl>
    <w:lvl w:ilvl="6">
      <w:start w:val="1"/>
      <w:numFmt w:val="decimal"/>
      <w:lvlText w:val="%1-%2.%3.%4.%5.%6.%7"/>
      <w:lvlJc w:val="left"/>
      <w:pPr>
        <w:tabs>
          <w:tab w:val="num" w:pos="1440"/>
        </w:tabs>
        <w:ind w:left="1440" w:hanging="1440"/>
      </w:pPr>
      <w:rPr>
        <w:rFonts w:cs="Symbol" w:hint="default"/>
      </w:rPr>
    </w:lvl>
    <w:lvl w:ilvl="7">
      <w:start w:val="1"/>
      <w:numFmt w:val="decimal"/>
      <w:lvlText w:val="%1-%2.%3.%4.%5.%6.%7.%8"/>
      <w:lvlJc w:val="left"/>
      <w:pPr>
        <w:tabs>
          <w:tab w:val="num" w:pos="1440"/>
        </w:tabs>
        <w:ind w:left="1440" w:hanging="1440"/>
      </w:pPr>
      <w:rPr>
        <w:rFonts w:cs="Symbol" w:hint="default"/>
      </w:rPr>
    </w:lvl>
    <w:lvl w:ilvl="8">
      <w:start w:val="1"/>
      <w:numFmt w:val="decimal"/>
      <w:lvlText w:val="%1-%2.%3.%4.%5.%6.%7.%8.%9"/>
      <w:lvlJc w:val="left"/>
      <w:pPr>
        <w:tabs>
          <w:tab w:val="num" w:pos="1800"/>
        </w:tabs>
        <w:ind w:left="1800" w:hanging="1800"/>
      </w:pPr>
      <w:rPr>
        <w:rFonts w:cs="Symbol" w:hint="default"/>
      </w:rPr>
    </w:lvl>
  </w:abstractNum>
  <w:abstractNum w:abstractNumId="25" w15:restartNumberingAfterBreak="0">
    <w:nsid w:val="48135638"/>
    <w:multiLevelType w:val="hybridMultilevel"/>
    <w:tmpl w:val="2202134A"/>
    <w:lvl w:ilvl="0" w:tplc="0809000F">
      <w:start w:val="1"/>
      <w:numFmt w:val="decimal"/>
      <w:lvlText w:val="%1."/>
      <w:lvlJc w:val="left"/>
      <w:pPr>
        <w:tabs>
          <w:tab w:val="num" w:pos="720"/>
        </w:tabs>
        <w:ind w:left="720" w:hanging="360"/>
      </w:pPr>
      <w:rPr>
        <w:rFonts w:cs="Symbol" w:hint="default"/>
      </w:rPr>
    </w:lvl>
    <w:lvl w:ilvl="1" w:tplc="C5EEB32A">
      <w:start w:val="1"/>
      <w:numFmt w:val="lowerRoman"/>
      <w:lvlText w:val="%2."/>
      <w:lvlJc w:val="left"/>
      <w:pPr>
        <w:tabs>
          <w:tab w:val="num" w:pos="1980"/>
        </w:tabs>
        <w:ind w:left="1980" w:hanging="900"/>
      </w:pPr>
      <w:rPr>
        <w:rFonts w:cs="Symbol" w:hint="default"/>
      </w:rPr>
    </w:lvl>
    <w:lvl w:ilvl="2" w:tplc="0809001B" w:tentative="1">
      <w:start w:val="1"/>
      <w:numFmt w:val="lowerRoman"/>
      <w:lvlText w:val="%3."/>
      <w:lvlJc w:val="right"/>
      <w:pPr>
        <w:tabs>
          <w:tab w:val="num" w:pos="2160"/>
        </w:tabs>
        <w:ind w:left="2160" w:hanging="180"/>
      </w:pPr>
      <w:rPr>
        <w:rFonts w:cs="Symbol"/>
      </w:rPr>
    </w:lvl>
    <w:lvl w:ilvl="3" w:tplc="0809000F" w:tentative="1">
      <w:start w:val="1"/>
      <w:numFmt w:val="decimal"/>
      <w:lvlText w:val="%4."/>
      <w:lvlJc w:val="left"/>
      <w:pPr>
        <w:tabs>
          <w:tab w:val="num" w:pos="2880"/>
        </w:tabs>
        <w:ind w:left="2880" w:hanging="360"/>
      </w:pPr>
      <w:rPr>
        <w:rFonts w:cs="Symbol"/>
      </w:rPr>
    </w:lvl>
    <w:lvl w:ilvl="4" w:tplc="08090019" w:tentative="1">
      <w:start w:val="1"/>
      <w:numFmt w:val="lowerLetter"/>
      <w:lvlText w:val="%5."/>
      <w:lvlJc w:val="left"/>
      <w:pPr>
        <w:tabs>
          <w:tab w:val="num" w:pos="3600"/>
        </w:tabs>
        <w:ind w:left="3600" w:hanging="360"/>
      </w:pPr>
      <w:rPr>
        <w:rFonts w:cs="Symbol"/>
      </w:rPr>
    </w:lvl>
    <w:lvl w:ilvl="5" w:tplc="0809001B" w:tentative="1">
      <w:start w:val="1"/>
      <w:numFmt w:val="lowerRoman"/>
      <w:lvlText w:val="%6."/>
      <w:lvlJc w:val="right"/>
      <w:pPr>
        <w:tabs>
          <w:tab w:val="num" w:pos="4320"/>
        </w:tabs>
        <w:ind w:left="4320" w:hanging="180"/>
      </w:pPr>
      <w:rPr>
        <w:rFonts w:cs="Symbol"/>
      </w:rPr>
    </w:lvl>
    <w:lvl w:ilvl="6" w:tplc="0809000F" w:tentative="1">
      <w:start w:val="1"/>
      <w:numFmt w:val="decimal"/>
      <w:lvlText w:val="%7."/>
      <w:lvlJc w:val="left"/>
      <w:pPr>
        <w:tabs>
          <w:tab w:val="num" w:pos="5040"/>
        </w:tabs>
        <w:ind w:left="5040" w:hanging="360"/>
      </w:pPr>
      <w:rPr>
        <w:rFonts w:cs="Symbol"/>
      </w:rPr>
    </w:lvl>
    <w:lvl w:ilvl="7" w:tplc="08090019" w:tentative="1">
      <w:start w:val="1"/>
      <w:numFmt w:val="lowerLetter"/>
      <w:lvlText w:val="%8."/>
      <w:lvlJc w:val="left"/>
      <w:pPr>
        <w:tabs>
          <w:tab w:val="num" w:pos="5760"/>
        </w:tabs>
        <w:ind w:left="5760" w:hanging="360"/>
      </w:pPr>
      <w:rPr>
        <w:rFonts w:cs="Symbol"/>
      </w:rPr>
    </w:lvl>
    <w:lvl w:ilvl="8" w:tplc="0809001B" w:tentative="1">
      <w:start w:val="1"/>
      <w:numFmt w:val="lowerRoman"/>
      <w:lvlText w:val="%9."/>
      <w:lvlJc w:val="right"/>
      <w:pPr>
        <w:tabs>
          <w:tab w:val="num" w:pos="6480"/>
        </w:tabs>
        <w:ind w:left="6480" w:hanging="180"/>
      </w:pPr>
      <w:rPr>
        <w:rFonts w:cs="Symbol"/>
      </w:rPr>
    </w:lvl>
  </w:abstractNum>
  <w:abstractNum w:abstractNumId="26" w15:restartNumberingAfterBreak="0">
    <w:nsid w:val="4AD51907"/>
    <w:multiLevelType w:val="hybridMultilevel"/>
    <w:tmpl w:val="E1FE71E0"/>
    <w:lvl w:ilvl="0" w:tplc="04090001">
      <w:start w:val="1"/>
      <w:numFmt w:val="bullet"/>
      <w:lvlText w:val=""/>
      <w:lvlJc w:val="left"/>
      <w:pPr>
        <w:tabs>
          <w:tab w:val="num" w:pos="720"/>
        </w:tabs>
        <w:ind w:left="720" w:hanging="360"/>
      </w:pPr>
      <w:rPr>
        <w:rFonts w:ascii="Cambria" w:hAnsi="Cambria" w:hint="default"/>
      </w:rPr>
    </w:lvl>
    <w:lvl w:ilvl="1" w:tplc="04090003" w:tentative="1">
      <w:start w:val="1"/>
      <w:numFmt w:val="bullet"/>
      <w:lvlText w:val="o"/>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Tahoma" w:hAnsi="Tahoma"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Tahoma" w:hAnsi="Tahoma"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Tahoma" w:hAnsi="Tahoma" w:hint="default"/>
      </w:rPr>
    </w:lvl>
  </w:abstractNum>
  <w:abstractNum w:abstractNumId="27" w15:restartNumberingAfterBreak="0">
    <w:nsid w:val="4B747786"/>
    <w:multiLevelType w:val="hybridMultilevel"/>
    <w:tmpl w:val="473AF262"/>
    <w:lvl w:ilvl="0" w:tplc="2E942C46">
      <w:start w:val="1"/>
      <w:numFmt w:val="decimal"/>
      <w:lvlText w:val="%1."/>
      <w:lvlJc w:val="left"/>
      <w:pPr>
        <w:tabs>
          <w:tab w:val="num" w:pos="360"/>
        </w:tabs>
        <w:ind w:left="360" w:hanging="360"/>
      </w:pPr>
      <w:rPr>
        <w:rFonts w:cs="Symbol" w:hint="eastAsia"/>
      </w:rPr>
    </w:lvl>
    <w:lvl w:ilvl="1" w:tplc="EA822530">
      <w:start w:val="1"/>
      <w:numFmt w:val="decimal"/>
      <w:lvlText w:val="%2."/>
      <w:lvlJc w:val="left"/>
      <w:pPr>
        <w:tabs>
          <w:tab w:val="num" w:pos="2025"/>
        </w:tabs>
        <w:ind w:left="2025" w:hanging="360"/>
      </w:pPr>
      <w:rPr>
        <w:rFonts w:cs="Symbol" w:hint="eastAsia"/>
      </w:rPr>
    </w:lvl>
    <w:lvl w:ilvl="2" w:tplc="0409001B" w:tentative="1">
      <w:start w:val="1"/>
      <w:numFmt w:val="lowerRoman"/>
      <w:lvlText w:val="%3."/>
      <w:lvlJc w:val="right"/>
      <w:pPr>
        <w:ind w:left="2505" w:hanging="420"/>
      </w:pPr>
      <w:rPr>
        <w:rFonts w:cs="Symbol"/>
      </w:rPr>
    </w:lvl>
    <w:lvl w:ilvl="3" w:tplc="0409000F" w:tentative="1">
      <w:start w:val="1"/>
      <w:numFmt w:val="decimal"/>
      <w:lvlText w:val="%4."/>
      <w:lvlJc w:val="left"/>
      <w:pPr>
        <w:ind w:left="2925" w:hanging="420"/>
      </w:pPr>
      <w:rPr>
        <w:rFonts w:cs="Symbol"/>
      </w:rPr>
    </w:lvl>
    <w:lvl w:ilvl="4" w:tplc="04090019" w:tentative="1">
      <w:start w:val="1"/>
      <w:numFmt w:val="lowerLetter"/>
      <w:lvlText w:val="%5)"/>
      <w:lvlJc w:val="left"/>
      <w:pPr>
        <w:ind w:left="3345" w:hanging="420"/>
      </w:pPr>
      <w:rPr>
        <w:rFonts w:cs="Symbol"/>
      </w:rPr>
    </w:lvl>
    <w:lvl w:ilvl="5" w:tplc="0409001B" w:tentative="1">
      <w:start w:val="1"/>
      <w:numFmt w:val="lowerRoman"/>
      <w:lvlText w:val="%6."/>
      <w:lvlJc w:val="right"/>
      <w:pPr>
        <w:ind w:left="3765" w:hanging="420"/>
      </w:pPr>
      <w:rPr>
        <w:rFonts w:cs="Symbol"/>
      </w:rPr>
    </w:lvl>
    <w:lvl w:ilvl="6" w:tplc="0409000F" w:tentative="1">
      <w:start w:val="1"/>
      <w:numFmt w:val="decimal"/>
      <w:lvlText w:val="%7."/>
      <w:lvlJc w:val="left"/>
      <w:pPr>
        <w:ind w:left="4185" w:hanging="420"/>
      </w:pPr>
      <w:rPr>
        <w:rFonts w:cs="Symbol"/>
      </w:rPr>
    </w:lvl>
    <w:lvl w:ilvl="7" w:tplc="04090019" w:tentative="1">
      <w:start w:val="1"/>
      <w:numFmt w:val="lowerLetter"/>
      <w:lvlText w:val="%8)"/>
      <w:lvlJc w:val="left"/>
      <w:pPr>
        <w:ind w:left="4605" w:hanging="420"/>
      </w:pPr>
      <w:rPr>
        <w:rFonts w:cs="Symbol"/>
      </w:rPr>
    </w:lvl>
    <w:lvl w:ilvl="8" w:tplc="0409001B" w:tentative="1">
      <w:start w:val="1"/>
      <w:numFmt w:val="lowerRoman"/>
      <w:lvlText w:val="%9."/>
      <w:lvlJc w:val="right"/>
      <w:pPr>
        <w:ind w:left="5025" w:hanging="420"/>
      </w:pPr>
      <w:rPr>
        <w:rFonts w:cs="Symbol"/>
      </w:rPr>
    </w:lvl>
  </w:abstractNum>
  <w:abstractNum w:abstractNumId="28" w15:restartNumberingAfterBreak="0">
    <w:nsid w:val="4D5800CC"/>
    <w:multiLevelType w:val="multilevel"/>
    <w:tmpl w:val="7120623E"/>
    <w:lvl w:ilvl="0">
      <w:start w:val="2006"/>
      <w:numFmt w:val="decimal"/>
      <w:lvlText w:val="%1"/>
      <w:lvlJc w:val="left"/>
      <w:pPr>
        <w:tabs>
          <w:tab w:val="num" w:pos="1035"/>
        </w:tabs>
        <w:ind w:left="1035" w:hanging="1035"/>
      </w:pPr>
      <w:rPr>
        <w:rFonts w:cs="Symbol" w:hint="default"/>
      </w:rPr>
    </w:lvl>
    <w:lvl w:ilvl="1">
      <w:start w:val="2011"/>
      <w:numFmt w:val="decimal"/>
      <w:lvlText w:val="%1-%2"/>
      <w:lvlJc w:val="left"/>
      <w:pPr>
        <w:tabs>
          <w:tab w:val="num" w:pos="1035"/>
        </w:tabs>
        <w:ind w:left="1035" w:hanging="1035"/>
      </w:pPr>
      <w:rPr>
        <w:rFonts w:cs="Symbol" w:hint="default"/>
      </w:rPr>
    </w:lvl>
    <w:lvl w:ilvl="2">
      <w:start w:val="1"/>
      <w:numFmt w:val="decimal"/>
      <w:lvlText w:val="%1-%2.%3"/>
      <w:lvlJc w:val="left"/>
      <w:pPr>
        <w:tabs>
          <w:tab w:val="num" w:pos="1035"/>
        </w:tabs>
        <w:ind w:left="1035" w:hanging="1035"/>
      </w:pPr>
      <w:rPr>
        <w:rFonts w:cs="Symbol" w:hint="default"/>
      </w:rPr>
    </w:lvl>
    <w:lvl w:ilvl="3">
      <w:start w:val="1"/>
      <w:numFmt w:val="decimal"/>
      <w:lvlText w:val="%1-%2.%3.%4"/>
      <w:lvlJc w:val="left"/>
      <w:pPr>
        <w:tabs>
          <w:tab w:val="num" w:pos="1035"/>
        </w:tabs>
        <w:ind w:left="1035" w:hanging="1035"/>
      </w:pPr>
      <w:rPr>
        <w:rFonts w:cs="Symbol" w:hint="default"/>
      </w:rPr>
    </w:lvl>
    <w:lvl w:ilvl="4">
      <w:start w:val="1"/>
      <w:numFmt w:val="decimal"/>
      <w:lvlText w:val="%1-%2.%3.%4.%5"/>
      <w:lvlJc w:val="left"/>
      <w:pPr>
        <w:tabs>
          <w:tab w:val="num" w:pos="1080"/>
        </w:tabs>
        <w:ind w:left="1080" w:hanging="1080"/>
      </w:pPr>
      <w:rPr>
        <w:rFonts w:cs="Symbol" w:hint="default"/>
      </w:rPr>
    </w:lvl>
    <w:lvl w:ilvl="5">
      <w:start w:val="1"/>
      <w:numFmt w:val="decimal"/>
      <w:lvlText w:val="%1-%2.%3.%4.%5.%6"/>
      <w:lvlJc w:val="left"/>
      <w:pPr>
        <w:tabs>
          <w:tab w:val="num" w:pos="1080"/>
        </w:tabs>
        <w:ind w:left="1080" w:hanging="1080"/>
      </w:pPr>
      <w:rPr>
        <w:rFonts w:cs="Symbol" w:hint="default"/>
      </w:rPr>
    </w:lvl>
    <w:lvl w:ilvl="6">
      <w:start w:val="1"/>
      <w:numFmt w:val="decimal"/>
      <w:lvlText w:val="%1-%2.%3.%4.%5.%6.%7"/>
      <w:lvlJc w:val="left"/>
      <w:pPr>
        <w:tabs>
          <w:tab w:val="num" w:pos="1440"/>
        </w:tabs>
        <w:ind w:left="1440" w:hanging="1440"/>
      </w:pPr>
      <w:rPr>
        <w:rFonts w:cs="Symbol" w:hint="default"/>
      </w:rPr>
    </w:lvl>
    <w:lvl w:ilvl="7">
      <w:start w:val="1"/>
      <w:numFmt w:val="decimal"/>
      <w:lvlText w:val="%1-%2.%3.%4.%5.%6.%7.%8"/>
      <w:lvlJc w:val="left"/>
      <w:pPr>
        <w:tabs>
          <w:tab w:val="num" w:pos="1440"/>
        </w:tabs>
        <w:ind w:left="1440" w:hanging="1440"/>
      </w:pPr>
      <w:rPr>
        <w:rFonts w:cs="Symbol" w:hint="default"/>
      </w:rPr>
    </w:lvl>
    <w:lvl w:ilvl="8">
      <w:start w:val="1"/>
      <w:numFmt w:val="decimal"/>
      <w:lvlText w:val="%1-%2.%3.%4.%5.%6.%7.%8.%9"/>
      <w:lvlJc w:val="left"/>
      <w:pPr>
        <w:tabs>
          <w:tab w:val="num" w:pos="1800"/>
        </w:tabs>
        <w:ind w:left="1800" w:hanging="1800"/>
      </w:pPr>
      <w:rPr>
        <w:rFonts w:cs="Symbol" w:hint="default"/>
      </w:rPr>
    </w:lvl>
  </w:abstractNum>
  <w:abstractNum w:abstractNumId="29" w15:restartNumberingAfterBreak="0">
    <w:nsid w:val="4DEC2669"/>
    <w:multiLevelType w:val="hybridMultilevel"/>
    <w:tmpl w:val="490231C4"/>
    <w:lvl w:ilvl="0" w:tplc="39B06F18">
      <w:start w:val="1"/>
      <w:numFmt w:val="decimal"/>
      <w:lvlText w:val="%1."/>
      <w:lvlJc w:val="left"/>
      <w:pPr>
        <w:tabs>
          <w:tab w:val="num" w:pos="360"/>
        </w:tabs>
        <w:ind w:left="360" w:hanging="190"/>
      </w:pPr>
      <w:rPr>
        <w:rFonts w:cs="Symbol" w:hint="eastAsia"/>
      </w:rPr>
    </w:lvl>
    <w:lvl w:ilvl="1" w:tplc="04090019" w:tentative="1">
      <w:start w:val="1"/>
      <w:numFmt w:val="lowerLetter"/>
      <w:lvlText w:val="%2)"/>
      <w:lvlJc w:val="left"/>
      <w:pPr>
        <w:ind w:left="840" w:hanging="420"/>
      </w:pPr>
      <w:rPr>
        <w:rFonts w:cs="Symbol"/>
      </w:rPr>
    </w:lvl>
    <w:lvl w:ilvl="2" w:tplc="0409001B">
      <w:start w:val="1"/>
      <w:numFmt w:val="lowerRoman"/>
      <w:lvlText w:val="%3."/>
      <w:lvlJc w:val="right"/>
      <w:pPr>
        <w:ind w:left="1260" w:hanging="420"/>
      </w:pPr>
      <w:rPr>
        <w:rFonts w:cs="Symbol"/>
      </w:rPr>
    </w:lvl>
    <w:lvl w:ilvl="3" w:tplc="0409000F" w:tentative="1">
      <w:start w:val="1"/>
      <w:numFmt w:val="decimal"/>
      <w:lvlText w:val="%4."/>
      <w:lvlJc w:val="left"/>
      <w:pPr>
        <w:ind w:left="1680" w:hanging="420"/>
      </w:pPr>
      <w:rPr>
        <w:rFonts w:cs="Symbol"/>
      </w:rPr>
    </w:lvl>
    <w:lvl w:ilvl="4" w:tplc="04090019" w:tentative="1">
      <w:start w:val="1"/>
      <w:numFmt w:val="lowerLetter"/>
      <w:lvlText w:val="%5)"/>
      <w:lvlJc w:val="left"/>
      <w:pPr>
        <w:ind w:left="2100" w:hanging="420"/>
      </w:pPr>
      <w:rPr>
        <w:rFonts w:cs="Symbol"/>
      </w:rPr>
    </w:lvl>
    <w:lvl w:ilvl="5" w:tplc="0409001B" w:tentative="1">
      <w:start w:val="1"/>
      <w:numFmt w:val="lowerRoman"/>
      <w:lvlText w:val="%6."/>
      <w:lvlJc w:val="right"/>
      <w:pPr>
        <w:ind w:left="2520" w:hanging="420"/>
      </w:pPr>
      <w:rPr>
        <w:rFonts w:cs="Symbol"/>
      </w:rPr>
    </w:lvl>
    <w:lvl w:ilvl="6" w:tplc="0409000F" w:tentative="1">
      <w:start w:val="1"/>
      <w:numFmt w:val="decimal"/>
      <w:lvlText w:val="%7."/>
      <w:lvlJc w:val="left"/>
      <w:pPr>
        <w:ind w:left="2940" w:hanging="420"/>
      </w:pPr>
      <w:rPr>
        <w:rFonts w:cs="Symbol"/>
      </w:rPr>
    </w:lvl>
    <w:lvl w:ilvl="7" w:tplc="04090019" w:tentative="1">
      <w:start w:val="1"/>
      <w:numFmt w:val="lowerLetter"/>
      <w:lvlText w:val="%8)"/>
      <w:lvlJc w:val="left"/>
      <w:pPr>
        <w:ind w:left="3360" w:hanging="420"/>
      </w:pPr>
      <w:rPr>
        <w:rFonts w:cs="Symbol"/>
      </w:rPr>
    </w:lvl>
    <w:lvl w:ilvl="8" w:tplc="0409001B" w:tentative="1">
      <w:start w:val="1"/>
      <w:numFmt w:val="lowerRoman"/>
      <w:lvlText w:val="%9."/>
      <w:lvlJc w:val="right"/>
      <w:pPr>
        <w:ind w:left="3780" w:hanging="420"/>
      </w:pPr>
      <w:rPr>
        <w:rFonts w:cs="Symbol"/>
      </w:rPr>
    </w:lvl>
  </w:abstractNum>
  <w:abstractNum w:abstractNumId="30" w15:restartNumberingAfterBreak="0">
    <w:nsid w:val="4FA53F0E"/>
    <w:multiLevelType w:val="hybridMultilevel"/>
    <w:tmpl w:val="9162D232"/>
    <w:lvl w:ilvl="0" w:tplc="0809000F">
      <w:start w:val="1"/>
      <w:numFmt w:val="decimal"/>
      <w:lvlText w:val="%1."/>
      <w:lvlJc w:val="left"/>
      <w:pPr>
        <w:tabs>
          <w:tab w:val="num" w:pos="720"/>
        </w:tabs>
        <w:ind w:left="720" w:hanging="360"/>
      </w:pPr>
      <w:rPr>
        <w:rFonts w:cs="Symbol"/>
      </w:rPr>
    </w:lvl>
    <w:lvl w:ilvl="1" w:tplc="0409000F">
      <w:start w:val="1"/>
      <w:numFmt w:val="decimal"/>
      <w:lvlText w:val="%2."/>
      <w:lvlJc w:val="left"/>
      <w:pPr>
        <w:tabs>
          <w:tab w:val="num" w:pos="1440"/>
        </w:tabs>
        <w:ind w:left="1440" w:hanging="360"/>
      </w:pPr>
      <w:rPr>
        <w:rFonts w:cs="Symbol"/>
      </w:rPr>
    </w:lvl>
    <w:lvl w:ilvl="2" w:tplc="0809001B" w:tentative="1">
      <w:start w:val="1"/>
      <w:numFmt w:val="lowerRoman"/>
      <w:lvlText w:val="%3."/>
      <w:lvlJc w:val="right"/>
      <w:pPr>
        <w:tabs>
          <w:tab w:val="num" w:pos="2160"/>
        </w:tabs>
        <w:ind w:left="2160" w:hanging="180"/>
      </w:pPr>
      <w:rPr>
        <w:rFonts w:cs="Symbol"/>
      </w:rPr>
    </w:lvl>
    <w:lvl w:ilvl="3" w:tplc="0409000F">
      <w:start w:val="1"/>
      <w:numFmt w:val="decimal"/>
      <w:lvlText w:val="%4."/>
      <w:lvlJc w:val="left"/>
      <w:pPr>
        <w:tabs>
          <w:tab w:val="num" w:pos="2880"/>
        </w:tabs>
        <w:ind w:left="2880" w:hanging="360"/>
      </w:pPr>
      <w:rPr>
        <w:rFonts w:cs="Symbol"/>
      </w:rPr>
    </w:lvl>
    <w:lvl w:ilvl="4" w:tplc="08090019" w:tentative="1">
      <w:start w:val="1"/>
      <w:numFmt w:val="lowerLetter"/>
      <w:lvlText w:val="%5."/>
      <w:lvlJc w:val="left"/>
      <w:pPr>
        <w:tabs>
          <w:tab w:val="num" w:pos="3600"/>
        </w:tabs>
        <w:ind w:left="3600" w:hanging="360"/>
      </w:pPr>
      <w:rPr>
        <w:rFonts w:cs="Symbol"/>
      </w:rPr>
    </w:lvl>
    <w:lvl w:ilvl="5" w:tplc="0809001B" w:tentative="1">
      <w:start w:val="1"/>
      <w:numFmt w:val="lowerRoman"/>
      <w:lvlText w:val="%6."/>
      <w:lvlJc w:val="right"/>
      <w:pPr>
        <w:tabs>
          <w:tab w:val="num" w:pos="4320"/>
        </w:tabs>
        <w:ind w:left="4320" w:hanging="180"/>
      </w:pPr>
      <w:rPr>
        <w:rFonts w:cs="Symbol"/>
      </w:rPr>
    </w:lvl>
    <w:lvl w:ilvl="6" w:tplc="0809000F" w:tentative="1">
      <w:start w:val="1"/>
      <w:numFmt w:val="decimal"/>
      <w:lvlText w:val="%7."/>
      <w:lvlJc w:val="left"/>
      <w:pPr>
        <w:tabs>
          <w:tab w:val="num" w:pos="5040"/>
        </w:tabs>
        <w:ind w:left="5040" w:hanging="360"/>
      </w:pPr>
      <w:rPr>
        <w:rFonts w:cs="Symbol"/>
      </w:rPr>
    </w:lvl>
    <w:lvl w:ilvl="7" w:tplc="08090019" w:tentative="1">
      <w:start w:val="1"/>
      <w:numFmt w:val="lowerLetter"/>
      <w:lvlText w:val="%8."/>
      <w:lvlJc w:val="left"/>
      <w:pPr>
        <w:tabs>
          <w:tab w:val="num" w:pos="5760"/>
        </w:tabs>
        <w:ind w:left="5760" w:hanging="360"/>
      </w:pPr>
      <w:rPr>
        <w:rFonts w:cs="Symbol"/>
      </w:rPr>
    </w:lvl>
    <w:lvl w:ilvl="8" w:tplc="0809001B" w:tentative="1">
      <w:start w:val="1"/>
      <w:numFmt w:val="lowerRoman"/>
      <w:lvlText w:val="%9."/>
      <w:lvlJc w:val="right"/>
      <w:pPr>
        <w:tabs>
          <w:tab w:val="num" w:pos="6480"/>
        </w:tabs>
        <w:ind w:left="6480" w:hanging="180"/>
      </w:pPr>
      <w:rPr>
        <w:rFonts w:cs="Symbol"/>
      </w:rPr>
    </w:lvl>
  </w:abstractNum>
  <w:abstractNum w:abstractNumId="31" w15:restartNumberingAfterBreak="0">
    <w:nsid w:val="585C7BC6"/>
    <w:multiLevelType w:val="hybridMultilevel"/>
    <w:tmpl w:val="7DF8238E"/>
    <w:lvl w:ilvl="0" w:tplc="0D7A3C90">
      <w:start w:val="1"/>
      <w:numFmt w:val="decimal"/>
      <w:lvlText w:val="%1."/>
      <w:lvlJc w:val="left"/>
      <w:pPr>
        <w:tabs>
          <w:tab w:val="num" w:pos="720"/>
        </w:tabs>
        <w:ind w:left="720" w:hanging="360"/>
      </w:pPr>
      <w:rPr>
        <w:rFonts w:cs="Symbol" w:hint="default"/>
        <w:b w:val="0"/>
      </w:rPr>
    </w:lvl>
    <w:lvl w:ilvl="1" w:tplc="0409000F">
      <w:start w:val="1"/>
      <w:numFmt w:val="decimal"/>
      <w:lvlText w:val="%2."/>
      <w:lvlJc w:val="left"/>
      <w:pPr>
        <w:tabs>
          <w:tab w:val="num" w:pos="1440"/>
        </w:tabs>
        <w:ind w:left="1440" w:hanging="360"/>
      </w:pPr>
      <w:rPr>
        <w:b w:val="0"/>
      </w:rPr>
    </w:lvl>
    <w:lvl w:ilvl="2" w:tplc="0409001B" w:tentative="1">
      <w:start w:val="1"/>
      <w:numFmt w:val="lowerRoman"/>
      <w:lvlText w:val="%3."/>
      <w:lvlJc w:val="right"/>
      <w:pPr>
        <w:ind w:left="2160" w:hanging="180"/>
      </w:pPr>
      <w:rPr>
        <w:rFonts w:cs="Symbol"/>
      </w:rPr>
    </w:lvl>
    <w:lvl w:ilvl="3" w:tplc="0409000F" w:tentative="1">
      <w:start w:val="1"/>
      <w:numFmt w:val="decimal"/>
      <w:lvlText w:val="%4."/>
      <w:lvlJc w:val="left"/>
      <w:pPr>
        <w:ind w:left="2880" w:hanging="360"/>
      </w:pPr>
      <w:rPr>
        <w:rFonts w:cs="Symbol"/>
      </w:rPr>
    </w:lvl>
    <w:lvl w:ilvl="4" w:tplc="04090019" w:tentative="1">
      <w:start w:val="1"/>
      <w:numFmt w:val="lowerLetter"/>
      <w:lvlText w:val="%5."/>
      <w:lvlJc w:val="left"/>
      <w:pPr>
        <w:ind w:left="3600" w:hanging="360"/>
      </w:pPr>
      <w:rPr>
        <w:rFonts w:cs="Symbol"/>
      </w:rPr>
    </w:lvl>
    <w:lvl w:ilvl="5" w:tplc="0409001B" w:tentative="1">
      <w:start w:val="1"/>
      <w:numFmt w:val="lowerRoman"/>
      <w:lvlText w:val="%6."/>
      <w:lvlJc w:val="right"/>
      <w:pPr>
        <w:ind w:left="4320" w:hanging="180"/>
      </w:pPr>
      <w:rPr>
        <w:rFonts w:cs="Symbol"/>
      </w:rPr>
    </w:lvl>
    <w:lvl w:ilvl="6" w:tplc="0409000F" w:tentative="1">
      <w:start w:val="1"/>
      <w:numFmt w:val="decimal"/>
      <w:lvlText w:val="%7."/>
      <w:lvlJc w:val="left"/>
      <w:pPr>
        <w:ind w:left="5040" w:hanging="360"/>
      </w:pPr>
      <w:rPr>
        <w:rFonts w:cs="Symbol"/>
      </w:rPr>
    </w:lvl>
    <w:lvl w:ilvl="7" w:tplc="04090019" w:tentative="1">
      <w:start w:val="1"/>
      <w:numFmt w:val="lowerLetter"/>
      <w:lvlText w:val="%8."/>
      <w:lvlJc w:val="left"/>
      <w:pPr>
        <w:ind w:left="5760" w:hanging="360"/>
      </w:pPr>
      <w:rPr>
        <w:rFonts w:cs="Symbol"/>
      </w:rPr>
    </w:lvl>
    <w:lvl w:ilvl="8" w:tplc="0409001B" w:tentative="1">
      <w:start w:val="1"/>
      <w:numFmt w:val="lowerRoman"/>
      <w:lvlText w:val="%9."/>
      <w:lvlJc w:val="right"/>
      <w:pPr>
        <w:ind w:left="6480" w:hanging="180"/>
      </w:pPr>
      <w:rPr>
        <w:rFonts w:cs="Symbol"/>
      </w:rPr>
    </w:lvl>
  </w:abstractNum>
  <w:abstractNum w:abstractNumId="32" w15:restartNumberingAfterBreak="0">
    <w:nsid w:val="58DE092B"/>
    <w:multiLevelType w:val="hybridMultilevel"/>
    <w:tmpl w:val="B2C8397C"/>
    <w:lvl w:ilvl="0" w:tplc="31BEC588">
      <w:start w:val="1"/>
      <w:numFmt w:val="decimal"/>
      <w:lvlText w:val="%1."/>
      <w:lvlJc w:val="left"/>
      <w:pPr>
        <w:tabs>
          <w:tab w:val="num" w:pos="1080"/>
        </w:tabs>
        <w:ind w:left="1080" w:hanging="360"/>
      </w:pPr>
      <w:rPr>
        <w:rFonts w:cs="Symbol"/>
        <w:b w:val="0"/>
      </w:rPr>
    </w:lvl>
    <w:lvl w:ilvl="1" w:tplc="04090019" w:tentative="1">
      <w:start w:val="1"/>
      <w:numFmt w:val="lowerLetter"/>
      <w:lvlText w:val="%2."/>
      <w:lvlJc w:val="left"/>
      <w:pPr>
        <w:ind w:left="1800" w:hanging="360"/>
      </w:pPr>
      <w:rPr>
        <w:rFonts w:cs="Symbol"/>
      </w:rPr>
    </w:lvl>
    <w:lvl w:ilvl="2" w:tplc="0409001B" w:tentative="1">
      <w:start w:val="1"/>
      <w:numFmt w:val="lowerRoman"/>
      <w:lvlText w:val="%3."/>
      <w:lvlJc w:val="right"/>
      <w:pPr>
        <w:ind w:left="2520" w:hanging="180"/>
      </w:pPr>
      <w:rPr>
        <w:rFonts w:cs="Symbol"/>
      </w:rPr>
    </w:lvl>
    <w:lvl w:ilvl="3" w:tplc="0409000F" w:tentative="1">
      <w:start w:val="1"/>
      <w:numFmt w:val="decimal"/>
      <w:lvlText w:val="%4."/>
      <w:lvlJc w:val="left"/>
      <w:pPr>
        <w:ind w:left="3240" w:hanging="360"/>
      </w:pPr>
      <w:rPr>
        <w:rFonts w:cs="Symbol"/>
      </w:rPr>
    </w:lvl>
    <w:lvl w:ilvl="4" w:tplc="04090019" w:tentative="1">
      <w:start w:val="1"/>
      <w:numFmt w:val="lowerLetter"/>
      <w:lvlText w:val="%5."/>
      <w:lvlJc w:val="left"/>
      <w:pPr>
        <w:ind w:left="3960" w:hanging="360"/>
      </w:pPr>
      <w:rPr>
        <w:rFonts w:cs="Symbol"/>
      </w:rPr>
    </w:lvl>
    <w:lvl w:ilvl="5" w:tplc="0409001B" w:tentative="1">
      <w:start w:val="1"/>
      <w:numFmt w:val="lowerRoman"/>
      <w:lvlText w:val="%6."/>
      <w:lvlJc w:val="right"/>
      <w:pPr>
        <w:ind w:left="4680" w:hanging="180"/>
      </w:pPr>
      <w:rPr>
        <w:rFonts w:cs="Symbol"/>
      </w:rPr>
    </w:lvl>
    <w:lvl w:ilvl="6" w:tplc="0409000F" w:tentative="1">
      <w:start w:val="1"/>
      <w:numFmt w:val="decimal"/>
      <w:lvlText w:val="%7."/>
      <w:lvlJc w:val="left"/>
      <w:pPr>
        <w:ind w:left="5400" w:hanging="360"/>
      </w:pPr>
      <w:rPr>
        <w:rFonts w:cs="Symbol"/>
      </w:rPr>
    </w:lvl>
    <w:lvl w:ilvl="7" w:tplc="04090019" w:tentative="1">
      <w:start w:val="1"/>
      <w:numFmt w:val="lowerLetter"/>
      <w:lvlText w:val="%8."/>
      <w:lvlJc w:val="left"/>
      <w:pPr>
        <w:ind w:left="6120" w:hanging="360"/>
      </w:pPr>
      <w:rPr>
        <w:rFonts w:cs="Symbol"/>
      </w:rPr>
    </w:lvl>
    <w:lvl w:ilvl="8" w:tplc="0409001B" w:tentative="1">
      <w:start w:val="1"/>
      <w:numFmt w:val="lowerRoman"/>
      <w:lvlText w:val="%9."/>
      <w:lvlJc w:val="right"/>
      <w:pPr>
        <w:ind w:left="6840" w:hanging="180"/>
      </w:pPr>
      <w:rPr>
        <w:rFonts w:cs="Symbol"/>
      </w:rPr>
    </w:lvl>
  </w:abstractNum>
  <w:abstractNum w:abstractNumId="33" w15:restartNumberingAfterBreak="0">
    <w:nsid w:val="5B081AA3"/>
    <w:multiLevelType w:val="hybridMultilevel"/>
    <w:tmpl w:val="B7CEC970"/>
    <w:lvl w:ilvl="0" w:tplc="3884AD14">
      <w:start w:val="1"/>
      <w:numFmt w:val="decimal"/>
      <w:lvlText w:val="%1."/>
      <w:lvlJc w:val="left"/>
      <w:pPr>
        <w:ind w:left="360" w:hanging="360"/>
      </w:pPr>
      <w:rPr>
        <w:rFonts w:cs="Symbol" w:hint="default"/>
      </w:rPr>
    </w:lvl>
    <w:lvl w:ilvl="1" w:tplc="04090019" w:tentative="1">
      <w:start w:val="1"/>
      <w:numFmt w:val="lowerLetter"/>
      <w:lvlText w:val="%2)"/>
      <w:lvlJc w:val="left"/>
      <w:pPr>
        <w:ind w:left="840" w:hanging="420"/>
      </w:pPr>
      <w:rPr>
        <w:rFonts w:cs="Symbol"/>
      </w:rPr>
    </w:lvl>
    <w:lvl w:ilvl="2" w:tplc="0409001B" w:tentative="1">
      <w:start w:val="1"/>
      <w:numFmt w:val="lowerRoman"/>
      <w:lvlText w:val="%3."/>
      <w:lvlJc w:val="right"/>
      <w:pPr>
        <w:ind w:left="1260" w:hanging="420"/>
      </w:pPr>
      <w:rPr>
        <w:rFonts w:cs="Symbol"/>
      </w:rPr>
    </w:lvl>
    <w:lvl w:ilvl="3" w:tplc="0409000F" w:tentative="1">
      <w:start w:val="1"/>
      <w:numFmt w:val="decimal"/>
      <w:lvlText w:val="%4."/>
      <w:lvlJc w:val="left"/>
      <w:pPr>
        <w:ind w:left="1680" w:hanging="420"/>
      </w:pPr>
      <w:rPr>
        <w:rFonts w:cs="Symbol"/>
      </w:rPr>
    </w:lvl>
    <w:lvl w:ilvl="4" w:tplc="04090019" w:tentative="1">
      <w:start w:val="1"/>
      <w:numFmt w:val="lowerLetter"/>
      <w:lvlText w:val="%5)"/>
      <w:lvlJc w:val="left"/>
      <w:pPr>
        <w:ind w:left="2100" w:hanging="420"/>
      </w:pPr>
      <w:rPr>
        <w:rFonts w:cs="Symbol"/>
      </w:rPr>
    </w:lvl>
    <w:lvl w:ilvl="5" w:tplc="0409001B" w:tentative="1">
      <w:start w:val="1"/>
      <w:numFmt w:val="lowerRoman"/>
      <w:lvlText w:val="%6."/>
      <w:lvlJc w:val="right"/>
      <w:pPr>
        <w:ind w:left="2520" w:hanging="420"/>
      </w:pPr>
      <w:rPr>
        <w:rFonts w:cs="Symbol"/>
      </w:rPr>
    </w:lvl>
    <w:lvl w:ilvl="6" w:tplc="0409000F" w:tentative="1">
      <w:start w:val="1"/>
      <w:numFmt w:val="decimal"/>
      <w:lvlText w:val="%7."/>
      <w:lvlJc w:val="left"/>
      <w:pPr>
        <w:ind w:left="2940" w:hanging="420"/>
      </w:pPr>
      <w:rPr>
        <w:rFonts w:cs="Symbol"/>
      </w:rPr>
    </w:lvl>
    <w:lvl w:ilvl="7" w:tplc="04090019" w:tentative="1">
      <w:start w:val="1"/>
      <w:numFmt w:val="lowerLetter"/>
      <w:lvlText w:val="%8)"/>
      <w:lvlJc w:val="left"/>
      <w:pPr>
        <w:ind w:left="3360" w:hanging="420"/>
      </w:pPr>
      <w:rPr>
        <w:rFonts w:cs="Symbol"/>
      </w:rPr>
    </w:lvl>
    <w:lvl w:ilvl="8" w:tplc="0409001B" w:tentative="1">
      <w:start w:val="1"/>
      <w:numFmt w:val="lowerRoman"/>
      <w:lvlText w:val="%9."/>
      <w:lvlJc w:val="right"/>
      <w:pPr>
        <w:ind w:left="3780" w:hanging="420"/>
      </w:pPr>
      <w:rPr>
        <w:rFonts w:cs="Symbol"/>
      </w:rPr>
    </w:lvl>
  </w:abstractNum>
  <w:abstractNum w:abstractNumId="34" w15:restartNumberingAfterBreak="0">
    <w:nsid w:val="5CC83E22"/>
    <w:multiLevelType w:val="multilevel"/>
    <w:tmpl w:val="0A40BD4E"/>
    <w:lvl w:ilvl="0">
      <w:start w:val="2006"/>
      <w:numFmt w:val="decimal"/>
      <w:lvlText w:val="%1"/>
      <w:lvlJc w:val="left"/>
      <w:pPr>
        <w:tabs>
          <w:tab w:val="num" w:pos="360"/>
        </w:tabs>
        <w:ind w:left="360" w:hanging="360"/>
      </w:pPr>
      <w:rPr>
        <w:rFonts w:cs="Symbol" w:hint="default"/>
      </w:rPr>
    </w:lvl>
    <w:lvl w:ilvl="1">
      <w:start w:val="2011"/>
      <w:numFmt w:val="decimal"/>
      <w:lvlText w:val="%1-%2"/>
      <w:lvlJc w:val="left"/>
      <w:pPr>
        <w:tabs>
          <w:tab w:val="num" w:pos="360"/>
        </w:tabs>
        <w:ind w:left="360" w:hanging="360"/>
      </w:pPr>
      <w:rPr>
        <w:rFonts w:cs="Symbol" w:hint="default"/>
      </w:rPr>
    </w:lvl>
    <w:lvl w:ilvl="2">
      <w:start w:val="1"/>
      <w:numFmt w:val="decimal"/>
      <w:lvlText w:val="%1-%2.%3"/>
      <w:lvlJc w:val="left"/>
      <w:pPr>
        <w:tabs>
          <w:tab w:val="num" w:pos="720"/>
        </w:tabs>
        <w:ind w:left="720" w:hanging="720"/>
      </w:pPr>
      <w:rPr>
        <w:rFonts w:cs="Symbol" w:hint="default"/>
      </w:rPr>
    </w:lvl>
    <w:lvl w:ilvl="3">
      <w:start w:val="1"/>
      <w:numFmt w:val="decimal"/>
      <w:lvlText w:val="%1-%2.%3.%4"/>
      <w:lvlJc w:val="left"/>
      <w:pPr>
        <w:tabs>
          <w:tab w:val="num" w:pos="720"/>
        </w:tabs>
        <w:ind w:left="720" w:hanging="720"/>
      </w:pPr>
      <w:rPr>
        <w:rFonts w:cs="Symbol" w:hint="default"/>
      </w:rPr>
    </w:lvl>
    <w:lvl w:ilvl="4">
      <w:start w:val="1"/>
      <w:numFmt w:val="decimal"/>
      <w:lvlText w:val="%1-%2.%3.%4.%5"/>
      <w:lvlJc w:val="left"/>
      <w:pPr>
        <w:tabs>
          <w:tab w:val="num" w:pos="1080"/>
        </w:tabs>
        <w:ind w:left="1080" w:hanging="1080"/>
      </w:pPr>
      <w:rPr>
        <w:rFonts w:cs="Symbol" w:hint="default"/>
      </w:rPr>
    </w:lvl>
    <w:lvl w:ilvl="5">
      <w:start w:val="1"/>
      <w:numFmt w:val="decimal"/>
      <w:lvlText w:val="%1-%2.%3.%4.%5.%6"/>
      <w:lvlJc w:val="left"/>
      <w:pPr>
        <w:tabs>
          <w:tab w:val="num" w:pos="1080"/>
        </w:tabs>
        <w:ind w:left="1080" w:hanging="1080"/>
      </w:pPr>
      <w:rPr>
        <w:rFonts w:cs="Symbol" w:hint="default"/>
      </w:rPr>
    </w:lvl>
    <w:lvl w:ilvl="6">
      <w:start w:val="1"/>
      <w:numFmt w:val="decimal"/>
      <w:lvlText w:val="%1-%2.%3.%4.%5.%6.%7"/>
      <w:lvlJc w:val="left"/>
      <w:pPr>
        <w:tabs>
          <w:tab w:val="num" w:pos="1440"/>
        </w:tabs>
        <w:ind w:left="1440" w:hanging="1440"/>
      </w:pPr>
      <w:rPr>
        <w:rFonts w:cs="Symbol" w:hint="default"/>
      </w:rPr>
    </w:lvl>
    <w:lvl w:ilvl="7">
      <w:start w:val="1"/>
      <w:numFmt w:val="decimal"/>
      <w:lvlText w:val="%1-%2.%3.%4.%5.%6.%7.%8"/>
      <w:lvlJc w:val="left"/>
      <w:pPr>
        <w:tabs>
          <w:tab w:val="num" w:pos="1440"/>
        </w:tabs>
        <w:ind w:left="1440" w:hanging="1440"/>
      </w:pPr>
      <w:rPr>
        <w:rFonts w:cs="Symbol" w:hint="default"/>
      </w:rPr>
    </w:lvl>
    <w:lvl w:ilvl="8">
      <w:start w:val="1"/>
      <w:numFmt w:val="decimal"/>
      <w:lvlText w:val="%1-%2.%3.%4.%5.%6.%7.%8.%9"/>
      <w:lvlJc w:val="left"/>
      <w:pPr>
        <w:tabs>
          <w:tab w:val="num" w:pos="1800"/>
        </w:tabs>
        <w:ind w:left="1800" w:hanging="1800"/>
      </w:pPr>
      <w:rPr>
        <w:rFonts w:cs="Symbol" w:hint="default"/>
      </w:rPr>
    </w:lvl>
  </w:abstractNum>
  <w:abstractNum w:abstractNumId="35" w15:restartNumberingAfterBreak="0">
    <w:nsid w:val="62FD6000"/>
    <w:multiLevelType w:val="hybridMultilevel"/>
    <w:tmpl w:val="49C4475A"/>
    <w:lvl w:ilvl="0" w:tplc="0809000F">
      <w:start w:val="1"/>
      <w:numFmt w:val="decimal"/>
      <w:lvlText w:val="%1."/>
      <w:lvlJc w:val="left"/>
      <w:pPr>
        <w:tabs>
          <w:tab w:val="num" w:pos="720"/>
        </w:tabs>
        <w:ind w:left="720" w:hanging="360"/>
      </w:pPr>
      <w:rPr>
        <w:rFonts w:cs="Symbol" w:hint="default"/>
      </w:rPr>
    </w:lvl>
    <w:lvl w:ilvl="1" w:tplc="08090019" w:tentative="1">
      <w:start w:val="1"/>
      <w:numFmt w:val="lowerLetter"/>
      <w:lvlText w:val="%2."/>
      <w:lvlJc w:val="left"/>
      <w:pPr>
        <w:tabs>
          <w:tab w:val="num" w:pos="1440"/>
        </w:tabs>
        <w:ind w:left="1440" w:hanging="360"/>
      </w:pPr>
      <w:rPr>
        <w:rFonts w:cs="Symbol"/>
      </w:rPr>
    </w:lvl>
    <w:lvl w:ilvl="2" w:tplc="0809001B" w:tentative="1">
      <w:start w:val="1"/>
      <w:numFmt w:val="lowerRoman"/>
      <w:lvlText w:val="%3."/>
      <w:lvlJc w:val="right"/>
      <w:pPr>
        <w:tabs>
          <w:tab w:val="num" w:pos="2160"/>
        </w:tabs>
        <w:ind w:left="2160" w:hanging="180"/>
      </w:pPr>
      <w:rPr>
        <w:rFonts w:cs="Symbol"/>
      </w:rPr>
    </w:lvl>
    <w:lvl w:ilvl="3" w:tplc="0809000F" w:tentative="1">
      <w:start w:val="1"/>
      <w:numFmt w:val="decimal"/>
      <w:lvlText w:val="%4."/>
      <w:lvlJc w:val="left"/>
      <w:pPr>
        <w:tabs>
          <w:tab w:val="num" w:pos="2880"/>
        </w:tabs>
        <w:ind w:left="2880" w:hanging="360"/>
      </w:pPr>
      <w:rPr>
        <w:rFonts w:cs="Symbol"/>
      </w:rPr>
    </w:lvl>
    <w:lvl w:ilvl="4" w:tplc="08090019" w:tentative="1">
      <w:start w:val="1"/>
      <w:numFmt w:val="lowerLetter"/>
      <w:lvlText w:val="%5."/>
      <w:lvlJc w:val="left"/>
      <w:pPr>
        <w:tabs>
          <w:tab w:val="num" w:pos="3600"/>
        </w:tabs>
        <w:ind w:left="3600" w:hanging="360"/>
      </w:pPr>
      <w:rPr>
        <w:rFonts w:cs="Symbol"/>
      </w:rPr>
    </w:lvl>
    <w:lvl w:ilvl="5" w:tplc="0809001B" w:tentative="1">
      <w:start w:val="1"/>
      <w:numFmt w:val="lowerRoman"/>
      <w:lvlText w:val="%6."/>
      <w:lvlJc w:val="right"/>
      <w:pPr>
        <w:tabs>
          <w:tab w:val="num" w:pos="4320"/>
        </w:tabs>
        <w:ind w:left="4320" w:hanging="180"/>
      </w:pPr>
      <w:rPr>
        <w:rFonts w:cs="Symbol"/>
      </w:rPr>
    </w:lvl>
    <w:lvl w:ilvl="6" w:tplc="0809000F" w:tentative="1">
      <w:start w:val="1"/>
      <w:numFmt w:val="decimal"/>
      <w:lvlText w:val="%7."/>
      <w:lvlJc w:val="left"/>
      <w:pPr>
        <w:tabs>
          <w:tab w:val="num" w:pos="5040"/>
        </w:tabs>
        <w:ind w:left="5040" w:hanging="360"/>
      </w:pPr>
      <w:rPr>
        <w:rFonts w:cs="Symbol"/>
      </w:rPr>
    </w:lvl>
    <w:lvl w:ilvl="7" w:tplc="08090019" w:tentative="1">
      <w:start w:val="1"/>
      <w:numFmt w:val="lowerLetter"/>
      <w:lvlText w:val="%8."/>
      <w:lvlJc w:val="left"/>
      <w:pPr>
        <w:tabs>
          <w:tab w:val="num" w:pos="5760"/>
        </w:tabs>
        <w:ind w:left="5760" w:hanging="360"/>
      </w:pPr>
      <w:rPr>
        <w:rFonts w:cs="Symbol"/>
      </w:rPr>
    </w:lvl>
    <w:lvl w:ilvl="8" w:tplc="0809001B" w:tentative="1">
      <w:start w:val="1"/>
      <w:numFmt w:val="lowerRoman"/>
      <w:lvlText w:val="%9."/>
      <w:lvlJc w:val="right"/>
      <w:pPr>
        <w:tabs>
          <w:tab w:val="num" w:pos="6480"/>
        </w:tabs>
        <w:ind w:left="6480" w:hanging="180"/>
      </w:pPr>
      <w:rPr>
        <w:rFonts w:cs="Symbol"/>
      </w:rPr>
    </w:lvl>
  </w:abstractNum>
  <w:abstractNum w:abstractNumId="36" w15:restartNumberingAfterBreak="0">
    <w:nsid w:val="64CA5485"/>
    <w:multiLevelType w:val="hybridMultilevel"/>
    <w:tmpl w:val="BF8AA3B4"/>
    <w:lvl w:ilvl="0" w:tplc="31BEC588">
      <w:start w:val="1"/>
      <w:numFmt w:val="decimal"/>
      <w:lvlText w:val="%1."/>
      <w:lvlJc w:val="left"/>
      <w:pPr>
        <w:tabs>
          <w:tab w:val="num" w:pos="720"/>
        </w:tabs>
        <w:ind w:left="720" w:hanging="360"/>
      </w:pPr>
      <w:rPr>
        <w:rFonts w:cs="Symbol"/>
        <w:b w:val="0"/>
      </w:rPr>
    </w:lvl>
    <w:lvl w:ilvl="1" w:tplc="125252DC">
      <w:start w:val="1"/>
      <w:numFmt w:val="lowerRoman"/>
      <w:lvlText w:val="%2."/>
      <w:lvlJc w:val="left"/>
      <w:pPr>
        <w:tabs>
          <w:tab w:val="num" w:pos="1800"/>
        </w:tabs>
        <w:ind w:left="1800" w:hanging="720"/>
      </w:pPr>
      <w:rPr>
        <w:rFonts w:cs="Symbol" w:hint="default"/>
      </w:rPr>
    </w:lvl>
    <w:lvl w:ilvl="2" w:tplc="0809001B" w:tentative="1">
      <w:start w:val="1"/>
      <w:numFmt w:val="lowerRoman"/>
      <w:lvlText w:val="%3."/>
      <w:lvlJc w:val="right"/>
      <w:pPr>
        <w:tabs>
          <w:tab w:val="num" w:pos="2160"/>
        </w:tabs>
        <w:ind w:left="2160" w:hanging="180"/>
      </w:pPr>
      <w:rPr>
        <w:rFonts w:cs="Symbol"/>
      </w:rPr>
    </w:lvl>
    <w:lvl w:ilvl="3" w:tplc="0809000F">
      <w:start w:val="1"/>
      <w:numFmt w:val="decimal"/>
      <w:lvlText w:val="%4."/>
      <w:lvlJc w:val="left"/>
      <w:pPr>
        <w:tabs>
          <w:tab w:val="num" w:pos="2880"/>
        </w:tabs>
        <w:ind w:left="2880" w:hanging="360"/>
      </w:pPr>
      <w:rPr>
        <w:rFonts w:cs="Symbol"/>
      </w:rPr>
    </w:lvl>
    <w:lvl w:ilvl="4" w:tplc="08090019" w:tentative="1">
      <w:start w:val="1"/>
      <w:numFmt w:val="lowerLetter"/>
      <w:lvlText w:val="%5."/>
      <w:lvlJc w:val="left"/>
      <w:pPr>
        <w:tabs>
          <w:tab w:val="num" w:pos="3600"/>
        </w:tabs>
        <w:ind w:left="3600" w:hanging="360"/>
      </w:pPr>
      <w:rPr>
        <w:rFonts w:cs="Symbol"/>
      </w:rPr>
    </w:lvl>
    <w:lvl w:ilvl="5" w:tplc="0809001B" w:tentative="1">
      <w:start w:val="1"/>
      <w:numFmt w:val="lowerRoman"/>
      <w:lvlText w:val="%6."/>
      <w:lvlJc w:val="right"/>
      <w:pPr>
        <w:tabs>
          <w:tab w:val="num" w:pos="4320"/>
        </w:tabs>
        <w:ind w:left="4320" w:hanging="180"/>
      </w:pPr>
      <w:rPr>
        <w:rFonts w:cs="Symbol"/>
      </w:rPr>
    </w:lvl>
    <w:lvl w:ilvl="6" w:tplc="0809000F" w:tentative="1">
      <w:start w:val="1"/>
      <w:numFmt w:val="decimal"/>
      <w:lvlText w:val="%7."/>
      <w:lvlJc w:val="left"/>
      <w:pPr>
        <w:tabs>
          <w:tab w:val="num" w:pos="5040"/>
        </w:tabs>
        <w:ind w:left="5040" w:hanging="360"/>
      </w:pPr>
      <w:rPr>
        <w:rFonts w:cs="Symbol"/>
      </w:rPr>
    </w:lvl>
    <w:lvl w:ilvl="7" w:tplc="08090019" w:tentative="1">
      <w:start w:val="1"/>
      <w:numFmt w:val="lowerLetter"/>
      <w:lvlText w:val="%8."/>
      <w:lvlJc w:val="left"/>
      <w:pPr>
        <w:tabs>
          <w:tab w:val="num" w:pos="5760"/>
        </w:tabs>
        <w:ind w:left="5760" w:hanging="360"/>
      </w:pPr>
      <w:rPr>
        <w:rFonts w:cs="Symbol"/>
      </w:rPr>
    </w:lvl>
    <w:lvl w:ilvl="8" w:tplc="0809001B" w:tentative="1">
      <w:start w:val="1"/>
      <w:numFmt w:val="lowerRoman"/>
      <w:lvlText w:val="%9."/>
      <w:lvlJc w:val="right"/>
      <w:pPr>
        <w:tabs>
          <w:tab w:val="num" w:pos="6480"/>
        </w:tabs>
        <w:ind w:left="6480" w:hanging="180"/>
      </w:pPr>
      <w:rPr>
        <w:rFonts w:cs="Symbol"/>
      </w:rPr>
    </w:lvl>
  </w:abstractNum>
  <w:abstractNum w:abstractNumId="37" w15:restartNumberingAfterBreak="0">
    <w:nsid w:val="65E255D3"/>
    <w:multiLevelType w:val="hybridMultilevel"/>
    <w:tmpl w:val="116A86F8"/>
    <w:lvl w:ilvl="0" w:tplc="7A6E3F70">
      <w:start w:val="1"/>
      <w:numFmt w:val="decimal"/>
      <w:lvlText w:val="%1."/>
      <w:lvlJc w:val="right"/>
      <w:rPr>
        <w:rFonts w:cs="Symbol" w:hint="eastAsia"/>
      </w:rPr>
    </w:lvl>
    <w:lvl w:ilvl="1" w:tplc="04090019" w:tentative="1">
      <w:start w:val="1"/>
      <w:numFmt w:val="lowerLetter"/>
      <w:lvlText w:val="%2)"/>
      <w:lvlJc w:val="left"/>
      <w:pPr>
        <w:ind w:left="840" w:hanging="420"/>
      </w:pPr>
      <w:rPr>
        <w:rFonts w:cs="Symbol"/>
      </w:rPr>
    </w:lvl>
    <w:lvl w:ilvl="2" w:tplc="0409001B" w:tentative="1">
      <w:start w:val="1"/>
      <w:numFmt w:val="lowerRoman"/>
      <w:lvlText w:val="%3."/>
      <w:lvlJc w:val="right"/>
      <w:pPr>
        <w:ind w:left="1260" w:hanging="420"/>
      </w:pPr>
      <w:rPr>
        <w:rFonts w:cs="Symbol"/>
      </w:rPr>
    </w:lvl>
    <w:lvl w:ilvl="3" w:tplc="0409000F" w:tentative="1">
      <w:start w:val="1"/>
      <w:numFmt w:val="decimal"/>
      <w:lvlText w:val="%4."/>
      <w:lvlJc w:val="left"/>
      <w:pPr>
        <w:ind w:left="1680" w:hanging="420"/>
      </w:pPr>
      <w:rPr>
        <w:rFonts w:cs="Symbol"/>
      </w:rPr>
    </w:lvl>
    <w:lvl w:ilvl="4" w:tplc="04090019" w:tentative="1">
      <w:start w:val="1"/>
      <w:numFmt w:val="lowerLetter"/>
      <w:lvlText w:val="%5)"/>
      <w:lvlJc w:val="left"/>
      <w:pPr>
        <w:ind w:left="2100" w:hanging="420"/>
      </w:pPr>
      <w:rPr>
        <w:rFonts w:cs="Symbol"/>
      </w:rPr>
    </w:lvl>
    <w:lvl w:ilvl="5" w:tplc="0409001B" w:tentative="1">
      <w:start w:val="1"/>
      <w:numFmt w:val="lowerRoman"/>
      <w:lvlText w:val="%6."/>
      <w:lvlJc w:val="right"/>
      <w:pPr>
        <w:ind w:left="2520" w:hanging="420"/>
      </w:pPr>
      <w:rPr>
        <w:rFonts w:cs="Symbol"/>
      </w:rPr>
    </w:lvl>
    <w:lvl w:ilvl="6" w:tplc="0409000F" w:tentative="1">
      <w:start w:val="1"/>
      <w:numFmt w:val="decimal"/>
      <w:lvlText w:val="%7."/>
      <w:lvlJc w:val="left"/>
      <w:pPr>
        <w:ind w:left="2940" w:hanging="420"/>
      </w:pPr>
      <w:rPr>
        <w:rFonts w:cs="Symbol"/>
      </w:rPr>
    </w:lvl>
    <w:lvl w:ilvl="7" w:tplc="04090019" w:tentative="1">
      <w:start w:val="1"/>
      <w:numFmt w:val="lowerLetter"/>
      <w:lvlText w:val="%8)"/>
      <w:lvlJc w:val="left"/>
      <w:pPr>
        <w:ind w:left="3360" w:hanging="420"/>
      </w:pPr>
      <w:rPr>
        <w:rFonts w:cs="Symbol"/>
      </w:rPr>
    </w:lvl>
    <w:lvl w:ilvl="8" w:tplc="0409001B" w:tentative="1">
      <w:start w:val="1"/>
      <w:numFmt w:val="lowerRoman"/>
      <w:lvlText w:val="%9."/>
      <w:lvlJc w:val="right"/>
      <w:pPr>
        <w:ind w:left="3780" w:hanging="420"/>
      </w:pPr>
      <w:rPr>
        <w:rFonts w:cs="Symbol"/>
      </w:rPr>
    </w:lvl>
  </w:abstractNum>
  <w:abstractNum w:abstractNumId="38" w15:restartNumberingAfterBreak="0">
    <w:nsid w:val="69787EA0"/>
    <w:multiLevelType w:val="multilevel"/>
    <w:tmpl w:val="2982C460"/>
    <w:lvl w:ilvl="0">
      <w:start w:val="1"/>
      <w:numFmt w:val="lowerRoman"/>
      <w:lvlText w:val="%1."/>
      <w:lvlJc w:val="left"/>
      <w:pPr>
        <w:ind w:left="2160" w:hanging="915"/>
      </w:pPr>
      <w:rPr>
        <w:rFonts w:cs="Symbol" w:hint="default"/>
      </w:rPr>
    </w:lvl>
    <w:lvl w:ilvl="1">
      <w:start w:val="1"/>
      <w:numFmt w:val="decimal"/>
      <w:lvlText w:val="%2."/>
      <w:lvlJc w:val="left"/>
      <w:pPr>
        <w:tabs>
          <w:tab w:val="num" w:pos="2025"/>
        </w:tabs>
        <w:ind w:left="2025" w:hanging="360"/>
      </w:pPr>
      <w:rPr>
        <w:rFonts w:cs="Symbol" w:hint="eastAsia"/>
      </w:rPr>
    </w:lvl>
    <w:lvl w:ilvl="2">
      <w:start w:val="1"/>
      <w:numFmt w:val="lowerRoman"/>
      <w:lvlText w:val="%3."/>
      <w:lvlJc w:val="right"/>
      <w:pPr>
        <w:ind w:left="2505" w:hanging="420"/>
      </w:pPr>
      <w:rPr>
        <w:rFonts w:cs="Symbol"/>
      </w:rPr>
    </w:lvl>
    <w:lvl w:ilvl="3">
      <w:start w:val="1"/>
      <w:numFmt w:val="decimal"/>
      <w:lvlText w:val="%4."/>
      <w:lvlJc w:val="left"/>
      <w:pPr>
        <w:ind w:left="2925" w:hanging="420"/>
      </w:pPr>
      <w:rPr>
        <w:rFonts w:cs="Symbol"/>
      </w:rPr>
    </w:lvl>
    <w:lvl w:ilvl="4">
      <w:start w:val="1"/>
      <w:numFmt w:val="lowerLetter"/>
      <w:lvlText w:val="%5)"/>
      <w:lvlJc w:val="left"/>
      <w:pPr>
        <w:ind w:left="3345" w:hanging="420"/>
      </w:pPr>
      <w:rPr>
        <w:rFonts w:cs="Symbol"/>
      </w:rPr>
    </w:lvl>
    <w:lvl w:ilvl="5">
      <w:start w:val="1"/>
      <w:numFmt w:val="lowerRoman"/>
      <w:lvlText w:val="%6."/>
      <w:lvlJc w:val="right"/>
      <w:pPr>
        <w:ind w:left="3765" w:hanging="420"/>
      </w:pPr>
      <w:rPr>
        <w:rFonts w:cs="Symbol"/>
      </w:rPr>
    </w:lvl>
    <w:lvl w:ilvl="6">
      <w:start w:val="1"/>
      <w:numFmt w:val="decimal"/>
      <w:lvlText w:val="%7."/>
      <w:lvlJc w:val="left"/>
      <w:pPr>
        <w:ind w:left="4185" w:hanging="420"/>
      </w:pPr>
      <w:rPr>
        <w:rFonts w:cs="Symbol"/>
      </w:rPr>
    </w:lvl>
    <w:lvl w:ilvl="7">
      <w:start w:val="1"/>
      <w:numFmt w:val="lowerLetter"/>
      <w:lvlText w:val="%8)"/>
      <w:lvlJc w:val="left"/>
      <w:pPr>
        <w:ind w:left="4605" w:hanging="420"/>
      </w:pPr>
      <w:rPr>
        <w:rFonts w:cs="Symbol"/>
      </w:rPr>
    </w:lvl>
    <w:lvl w:ilvl="8">
      <w:start w:val="1"/>
      <w:numFmt w:val="lowerRoman"/>
      <w:lvlText w:val="%9."/>
      <w:lvlJc w:val="right"/>
      <w:pPr>
        <w:ind w:left="5025" w:hanging="420"/>
      </w:pPr>
      <w:rPr>
        <w:rFonts w:cs="Symbol"/>
      </w:rPr>
    </w:lvl>
  </w:abstractNum>
  <w:abstractNum w:abstractNumId="39" w15:restartNumberingAfterBreak="0">
    <w:nsid w:val="6C9603EC"/>
    <w:multiLevelType w:val="multilevel"/>
    <w:tmpl w:val="EAE4BB1E"/>
    <w:lvl w:ilvl="0">
      <w:start w:val="1"/>
      <w:numFmt w:val="lowerRoman"/>
      <w:lvlText w:val="%1."/>
      <w:lvlJc w:val="left"/>
      <w:pPr>
        <w:ind w:left="2160" w:hanging="915"/>
      </w:pPr>
      <w:rPr>
        <w:rFonts w:cs="Symbol" w:hint="default"/>
      </w:rPr>
    </w:lvl>
    <w:lvl w:ilvl="1">
      <w:start w:val="1"/>
      <w:numFmt w:val="lowerLetter"/>
      <w:lvlText w:val="%2)"/>
      <w:lvlJc w:val="left"/>
      <w:pPr>
        <w:ind w:left="2085" w:hanging="420"/>
      </w:pPr>
      <w:rPr>
        <w:rFonts w:cs="Symbol"/>
      </w:rPr>
    </w:lvl>
    <w:lvl w:ilvl="2">
      <w:start w:val="1"/>
      <w:numFmt w:val="lowerRoman"/>
      <w:lvlText w:val="%3."/>
      <w:lvlJc w:val="right"/>
      <w:pPr>
        <w:ind w:left="2505" w:hanging="420"/>
      </w:pPr>
      <w:rPr>
        <w:rFonts w:cs="Symbol"/>
      </w:rPr>
    </w:lvl>
    <w:lvl w:ilvl="3">
      <w:start w:val="1"/>
      <w:numFmt w:val="decimal"/>
      <w:lvlText w:val="%4."/>
      <w:lvlJc w:val="left"/>
      <w:pPr>
        <w:ind w:left="2925" w:hanging="420"/>
      </w:pPr>
      <w:rPr>
        <w:rFonts w:cs="Symbol"/>
      </w:rPr>
    </w:lvl>
    <w:lvl w:ilvl="4">
      <w:start w:val="1"/>
      <w:numFmt w:val="lowerLetter"/>
      <w:lvlText w:val="%5)"/>
      <w:lvlJc w:val="left"/>
      <w:pPr>
        <w:ind w:left="3345" w:hanging="420"/>
      </w:pPr>
      <w:rPr>
        <w:rFonts w:cs="Symbol"/>
      </w:rPr>
    </w:lvl>
    <w:lvl w:ilvl="5">
      <w:start w:val="1"/>
      <w:numFmt w:val="lowerRoman"/>
      <w:lvlText w:val="%6."/>
      <w:lvlJc w:val="right"/>
      <w:pPr>
        <w:ind w:left="3765" w:hanging="420"/>
      </w:pPr>
      <w:rPr>
        <w:rFonts w:cs="Symbol"/>
      </w:rPr>
    </w:lvl>
    <w:lvl w:ilvl="6">
      <w:start w:val="1"/>
      <w:numFmt w:val="decimal"/>
      <w:lvlText w:val="%7."/>
      <w:lvlJc w:val="left"/>
      <w:pPr>
        <w:ind w:left="4185" w:hanging="420"/>
      </w:pPr>
      <w:rPr>
        <w:rFonts w:cs="Symbol"/>
      </w:rPr>
    </w:lvl>
    <w:lvl w:ilvl="7">
      <w:start w:val="1"/>
      <w:numFmt w:val="lowerLetter"/>
      <w:lvlText w:val="%8)"/>
      <w:lvlJc w:val="left"/>
      <w:pPr>
        <w:ind w:left="4605" w:hanging="420"/>
      </w:pPr>
      <w:rPr>
        <w:rFonts w:cs="Symbol"/>
      </w:rPr>
    </w:lvl>
    <w:lvl w:ilvl="8">
      <w:start w:val="1"/>
      <w:numFmt w:val="lowerRoman"/>
      <w:lvlText w:val="%9."/>
      <w:lvlJc w:val="right"/>
      <w:pPr>
        <w:ind w:left="5025" w:hanging="420"/>
      </w:pPr>
      <w:rPr>
        <w:rFonts w:cs="Symbol"/>
      </w:rPr>
    </w:lvl>
  </w:abstractNum>
  <w:abstractNum w:abstractNumId="40" w15:restartNumberingAfterBreak="0">
    <w:nsid w:val="6F7936B4"/>
    <w:multiLevelType w:val="hybridMultilevel"/>
    <w:tmpl w:val="93A4A1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E30956"/>
    <w:multiLevelType w:val="hybridMultilevel"/>
    <w:tmpl w:val="56A80784"/>
    <w:lvl w:ilvl="0" w:tplc="31BEC588">
      <w:start w:val="1"/>
      <w:numFmt w:val="decimal"/>
      <w:lvlText w:val="%1."/>
      <w:lvlJc w:val="left"/>
      <w:pPr>
        <w:tabs>
          <w:tab w:val="num" w:pos="720"/>
        </w:tabs>
        <w:ind w:left="720" w:hanging="360"/>
      </w:pPr>
      <w:rPr>
        <w:rFonts w:cs="Symbol"/>
        <w:b w:val="0"/>
      </w:rPr>
    </w:lvl>
    <w:lvl w:ilvl="1" w:tplc="04090019" w:tentative="1">
      <w:start w:val="1"/>
      <w:numFmt w:val="lowerLetter"/>
      <w:lvlText w:val="%2."/>
      <w:lvlJc w:val="left"/>
      <w:pPr>
        <w:ind w:left="1440" w:hanging="360"/>
      </w:pPr>
      <w:rPr>
        <w:rFonts w:cs="Symbol"/>
      </w:rPr>
    </w:lvl>
    <w:lvl w:ilvl="2" w:tplc="0409001B" w:tentative="1">
      <w:start w:val="1"/>
      <w:numFmt w:val="lowerRoman"/>
      <w:lvlText w:val="%3."/>
      <w:lvlJc w:val="right"/>
      <w:pPr>
        <w:ind w:left="2160" w:hanging="180"/>
      </w:pPr>
      <w:rPr>
        <w:rFonts w:cs="Symbol"/>
      </w:rPr>
    </w:lvl>
    <w:lvl w:ilvl="3" w:tplc="0409000F" w:tentative="1">
      <w:start w:val="1"/>
      <w:numFmt w:val="decimal"/>
      <w:lvlText w:val="%4."/>
      <w:lvlJc w:val="left"/>
      <w:pPr>
        <w:ind w:left="2880" w:hanging="360"/>
      </w:pPr>
      <w:rPr>
        <w:rFonts w:cs="Symbol"/>
      </w:rPr>
    </w:lvl>
    <w:lvl w:ilvl="4" w:tplc="04090019" w:tentative="1">
      <w:start w:val="1"/>
      <w:numFmt w:val="lowerLetter"/>
      <w:lvlText w:val="%5."/>
      <w:lvlJc w:val="left"/>
      <w:pPr>
        <w:ind w:left="3600" w:hanging="360"/>
      </w:pPr>
      <w:rPr>
        <w:rFonts w:cs="Symbol"/>
      </w:rPr>
    </w:lvl>
    <w:lvl w:ilvl="5" w:tplc="0409001B" w:tentative="1">
      <w:start w:val="1"/>
      <w:numFmt w:val="lowerRoman"/>
      <w:lvlText w:val="%6."/>
      <w:lvlJc w:val="right"/>
      <w:pPr>
        <w:ind w:left="4320" w:hanging="180"/>
      </w:pPr>
      <w:rPr>
        <w:rFonts w:cs="Symbol"/>
      </w:rPr>
    </w:lvl>
    <w:lvl w:ilvl="6" w:tplc="0409000F" w:tentative="1">
      <w:start w:val="1"/>
      <w:numFmt w:val="decimal"/>
      <w:lvlText w:val="%7."/>
      <w:lvlJc w:val="left"/>
      <w:pPr>
        <w:ind w:left="5040" w:hanging="360"/>
      </w:pPr>
      <w:rPr>
        <w:rFonts w:cs="Symbol"/>
      </w:rPr>
    </w:lvl>
    <w:lvl w:ilvl="7" w:tplc="04090019" w:tentative="1">
      <w:start w:val="1"/>
      <w:numFmt w:val="lowerLetter"/>
      <w:lvlText w:val="%8."/>
      <w:lvlJc w:val="left"/>
      <w:pPr>
        <w:ind w:left="5760" w:hanging="360"/>
      </w:pPr>
      <w:rPr>
        <w:rFonts w:cs="Symbol"/>
      </w:rPr>
    </w:lvl>
    <w:lvl w:ilvl="8" w:tplc="0409001B" w:tentative="1">
      <w:start w:val="1"/>
      <w:numFmt w:val="lowerRoman"/>
      <w:lvlText w:val="%9."/>
      <w:lvlJc w:val="right"/>
      <w:pPr>
        <w:ind w:left="6480" w:hanging="180"/>
      </w:pPr>
      <w:rPr>
        <w:rFonts w:cs="Symbol"/>
      </w:rPr>
    </w:lvl>
  </w:abstractNum>
  <w:abstractNum w:abstractNumId="42" w15:restartNumberingAfterBreak="0">
    <w:nsid w:val="73F00850"/>
    <w:multiLevelType w:val="hybridMultilevel"/>
    <w:tmpl w:val="8DB6E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9EB7E8A"/>
    <w:multiLevelType w:val="hybridMultilevel"/>
    <w:tmpl w:val="F75C1432"/>
    <w:lvl w:ilvl="0" w:tplc="83C0CE6E">
      <w:start w:val="1"/>
      <w:numFmt w:val="lowerLetter"/>
      <w:lvlText w:val="%1."/>
      <w:lvlJc w:val="left"/>
      <w:pPr>
        <w:ind w:left="1440" w:hanging="720"/>
      </w:pPr>
      <w:rPr>
        <w:rFonts w:cs="Symbol" w:hint="default"/>
      </w:rPr>
    </w:lvl>
    <w:lvl w:ilvl="1" w:tplc="04090019" w:tentative="1">
      <w:start w:val="1"/>
      <w:numFmt w:val="lowerLetter"/>
      <w:lvlText w:val="%2)"/>
      <w:lvlJc w:val="left"/>
      <w:pPr>
        <w:ind w:left="1560" w:hanging="420"/>
      </w:pPr>
      <w:rPr>
        <w:rFonts w:cs="Symbol"/>
      </w:rPr>
    </w:lvl>
    <w:lvl w:ilvl="2" w:tplc="0409001B" w:tentative="1">
      <w:start w:val="1"/>
      <w:numFmt w:val="lowerRoman"/>
      <w:lvlText w:val="%3."/>
      <w:lvlJc w:val="right"/>
      <w:pPr>
        <w:ind w:left="1980" w:hanging="420"/>
      </w:pPr>
      <w:rPr>
        <w:rFonts w:cs="Symbol"/>
      </w:rPr>
    </w:lvl>
    <w:lvl w:ilvl="3" w:tplc="0409000F" w:tentative="1">
      <w:start w:val="1"/>
      <w:numFmt w:val="decimal"/>
      <w:lvlText w:val="%4."/>
      <w:lvlJc w:val="left"/>
      <w:pPr>
        <w:ind w:left="2400" w:hanging="420"/>
      </w:pPr>
      <w:rPr>
        <w:rFonts w:cs="Symbol"/>
      </w:rPr>
    </w:lvl>
    <w:lvl w:ilvl="4" w:tplc="04090019" w:tentative="1">
      <w:start w:val="1"/>
      <w:numFmt w:val="lowerLetter"/>
      <w:lvlText w:val="%5)"/>
      <w:lvlJc w:val="left"/>
      <w:pPr>
        <w:ind w:left="2820" w:hanging="420"/>
      </w:pPr>
      <w:rPr>
        <w:rFonts w:cs="Symbol"/>
      </w:rPr>
    </w:lvl>
    <w:lvl w:ilvl="5" w:tplc="0409001B" w:tentative="1">
      <w:start w:val="1"/>
      <w:numFmt w:val="lowerRoman"/>
      <w:lvlText w:val="%6."/>
      <w:lvlJc w:val="right"/>
      <w:pPr>
        <w:ind w:left="3240" w:hanging="420"/>
      </w:pPr>
      <w:rPr>
        <w:rFonts w:cs="Symbol"/>
      </w:rPr>
    </w:lvl>
    <w:lvl w:ilvl="6" w:tplc="0409000F" w:tentative="1">
      <w:start w:val="1"/>
      <w:numFmt w:val="decimal"/>
      <w:lvlText w:val="%7."/>
      <w:lvlJc w:val="left"/>
      <w:pPr>
        <w:ind w:left="3660" w:hanging="420"/>
      </w:pPr>
      <w:rPr>
        <w:rFonts w:cs="Symbol"/>
      </w:rPr>
    </w:lvl>
    <w:lvl w:ilvl="7" w:tplc="04090019" w:tentative="1">
      <w:start w:val="1"/>
      <w:numFmt w:val="lowerLetter"/>
      <w:lvlText w:val="%8)"/>
      <w:lvlJc w:val="left"/>
      <w:pPr>
        <w:ind w:left="4080" w:hanging="420"/>
      </w:pPr>
      <w:rPr>
        <w:rFonts w:cs="Symbol"/>
      </w:rPr>
    </w:lvl>
    <w:lvl w:ilvl="8" w:tplc="0409001B" w:tentative="1">
      <w:start w:val="1"/>
      <w:numFmt w:val="lowerRoman"/>
      <w:lvlText w:val="%9."/>
      <w:lvlJc w:val="right"/>
      <w:pPr>
        <w:ind w:left="4500" w:hanging="420"/>
      </w:pPr>
      <w:rPr>
        <w:rFonts w:cs="Symbol"/>
      </w:rPr>
    </w:lvl>
  </w:abstractNum>
  <w:abstractNum w:abstractNumId="44" w15:restartNumberingAfterBreak="0">
    <w:nsid w:val="7B513822"/>
    <w:multiLevelType w:val="hybridMultilevel"/>
    <w:tmpl w:val="4C888E2E"/>
    <w:lvl w:ilvl="0" w:tplc="31BEC588">
      <w:start w:val="1"/>
      <w:numFmt w:val="decimal"/>
      <w:lvlText w:val="%1."/>
      <w:lvlJc w:val="left"/>
      <w:pPr>
        <w:tabs>
          <w:tab w:val="num" w:pos="1080"/>
        </w:tabs>
        <w:ind w:left="1080" w:hanging="360"/>
      </w:pPr>
      <w:rPr>
        <w:rFonts w:cs="Symbol"/>
        <w:b w:val="0"/>
      </w:rPr>
    </w:lvl>
    <w:lvl w:ilvl="1" w:tplc="04090019" w:tentative="1">
      <w:start w:val="1"/>
      <w:numFmt w:val="lowerLetter"/>
      <w:lvlText w:val="%2."/>
      <w:lvlJc w:val="left"/>
      <w:pPr>
        <w:ind w:left="1800" w:hanging="360"/>
      </w:pPr>
      <w:rPr>
        <w:rFonts w:cs="Symbol"/>
      </w:rPr>
    </w:lvl>
    <w:lvl w:ilvl="2" w:tplc="0409001B" w:tentative="1">
      <w:start w:val="1"/>
      <w:numFmt w:val="lowerRoman"/>
      <w:lvlText w:val="%3."/>
      <w:lvlJc w:val="right"/>
      <w:pPr>
        <w:ind w:left="2520" w:hanging="180"/>
      </w:pPr>
      <w:rPr>
        <w:rFonts w:cs="Symbol"/>
      </w:rPr>
    </w:lvl>
    <w:lvl w:ilvl="3" w:tplc="0409000F" w:tentative="1">
      <w:start w:val="1"/>
      <w:numFmt w:val="decimal"/>
      <w:lvlText w:val="%4."/>
      <w:lvlJc w:val="left"/>
      <w:pPr>
        <w:ind w:left="3240" w:hanging="360"/>
      </w:pPr>
      <w:rPr>
        <w:rFonts w:cs="Symbol"/>
      </w:rPr>
    </w:lvl>
    <w:lvl w:ilvl="4" w:tplc="04090019" w:tentative="1">
      <w:start w:val="1"/>
      <w:numFmt w:val="lowerLetter"/>
      <w:lvlText w:val="%5."/>
      <w:lvlJc w:val="left"/>
      <w:pPr>
        <w:ind w:left="3960" w:hanging="360"/>
      </w:pPr>
      <w:rPr>
        <w:rFonts w:cs="Symbol"/>
      </w:rPr>
    </w:lvl>
    <w:lvl w:ilvl="5" w:tplc="0409001B" w:tentative="1">
      <w:start w:val="1"/>
      <w:numFmt w:val="lowerRoman"/>
      <w:lvlText w:val="%6."/>
      <w:lvlJc w:val="right"/>
      <w:pPr>
        <w:ind w:left="4680" w:hanging="180"/>
      </w:pPr>
      <w:rPr>
        <w:rFonts w:cs="Symbol"/>
      </w:rPr>
    </w:lvl>
    <w:lvl w:ilvl="6" w:tplc="0409000F" w:tentative="1">
      <w:start w:val="1"/>
      <w:numFmt w:val="decimal"/>
      <w:lvlText w:val="%7."/>
      <w:lvlJc w:val="left"/>
      <w:pPr>
        <w:ind w:left="5400" w:hanging="360"/>
      </w:pPr>
      <w:rPr>
        <w:rFonts w:cs="Symbol"/>
      </w:rPr>
    </w:lvl>
    <w:lvl w:ilvl="7" w:tplc="04090019" w:tentative="1">
      <w:start w:val="1"/>
      <w:numFmt w:val="lowerLetter"/>
      <w:lvlText w:val="%8."/>
      <w:lvlJc w:val="left"/>
      <w:pPr>
        <w:ind w:left="6120" w:hanging="360"/>
      </w:pPr>
      <w:rPr>
        <w:rFonts w:cs="Symbol"/>
      </w:rPr>
    </w:lvl>
    <w:lvl w:ilvl="8" w:tplc="0409001B" w:tentative="1">
      <w:start w:val="1"/>
      <w:numFmt w:val="lowerRoman"/>
      <w:lvlText w:val="%9."/>
      <w:lvlJc w:val="right"/>
      <w:pPr>
        <w:ind w:left="6840" w:hanging="180"/>
      </w:pPr>
      <w:rPr>
        <w:rFonts w:cs="Symbol"/>
      </w:rPr>
    </w:lvl>
  </w:abstractNum>
  <w:abstractNum w:abstractNumId="45" w15:restartNumberingAfterBreak="0">
    <w:nsid w:val="7F2B5DC2"/>
    <w:multiLevelType w:val="hybridMultilevel"/>
    <w:tmpl w:val="6764C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75784571">
    <w:abstractNumId w:val="10"/>
  </w:num>
  <w:num w:numId="2" w16cid:durableId="645091269">
    <w:abstractNumId w:val="26"/>
  </w:num>
  <w:num w:numId="3" w16cid:durableId="1770733080">
    <w:abstractNumId w:val="11"/>
  </w:num>
  <w:num w:numId="4" w16cid:durableId="1055399465">
    <w:abstractNumId w:val="2"/>
  </w:num>
  <w:num w:numId="5" w16cid:durableId="1447191202">
    <w:abstractNumId w:val="43"/>
  </w:num>
  <w:num w:numId="6" w16cid:durableId="1502357575">
    <w:abstractNumId w:val="27"/>
  </w:num>
  <w:num w:numId="7" w16cid:durableId="2048604897">
    <w:abstractNumId w:val="12"/>
  </w:num>
  <w:num w:numId="8" w16cid:durableId="920067243">
    <w:abstractNumId w:val="9"/>
  </w:num>
  <w:num w:numId="9" w16cid:durableId="616644780">
    <w:abstractNumId w:val="33"/>
  </w:num>
  <w:num w:numId="10" w16cid:durableId="1293632221">
    <w:abstractNumId w:val="37"/>
  </w:num>
  <w:num w:numId="11" w16cid:durableId="32115156">
    <w:abstractNumId w:val="29"/>
  </w:num>
  <w:num w:numId="12" w16cid:durableId="648629664">
    <w:abstractNumId w:val="7"/>
  </w:num>
  <w:num w:numId="13" w16cid:durableId="1589577689">
    <w:abstractNumId w:val="36"/>
  </w:num>
  <w:num w:numId="14" w16cid:durableId="312414603">
    <w:abstractNumId w:val="4"/>
  </w:num>
  <w:num w:numId="15" w16cid:durableId="511147234">
    <w:abstractNumId w:val="1"/>
  </w:num>
  <w:num w:numId="16" w16cid:durableId="2090299170">
    <w:abstractNumId w:val="21"/>
  </w:num>
  <w:num w:numId="17" w16cid:durableId="1663968543">
    <w:abstractNumId w:val="35"/>
  </w:num>
  <w:num w:numId="18" w16cid:durableId="1014041585">
    <w:abstractNumId w:val="19"/>
  </w:num>
  <w:num w:numId="19" w16cid:durableId="1949778538">
    <w:abstractNumId w:val="3"/>
  </w:num>
  <w:num w:numId="20" w16cid:durableId="1745831241">
    <w:abstractNumId w:val="22"/>
  </w:num>
  <w:num w:numId="21" w16cid:durableId="2078821152">
    <w:abstractNumId w:val="38"/>
  </w:num>
  <w:num w:numId="22" w16cid:durableId="125899685">
    <w:abstractNumId w:val="20"/>
  </w:num>
  <w:num w:numId="23" w16cid:durableId="1899899908">
    <w:abstractNumId w:val="39"/>
  </w:num>
  <w:num w:numId="24" w16cid:durableId="969821677">
    <w:abstractNumId w:val="24"/>
  </w:num>
  <w:num w:numId="25" w16cid:durableId="1880822541">
    <w:abstractNumId w:val="34"/>
  </w:num>
  <w:num w:numId="26" w16cid:durableId="1015884493">
    <w:abstractNumId w:val="28"/>
  </w:num>
  <w:num w:numId="27" w16cid:durableId="1034887807">
    <w:abstractNumId w:val="17"/>
  </w:num>
  <w:num w:numId="28" w16cid:durableId="1721976218">
    <w:abstractNumId w:val="18"/>
  </w:num>
  <w:num w:numId="29" w16cid:durableId="361252726">
    <w:abstractNumId w:val="32"/>
  </w:num>
  <w:num w:numId="30" w16cid:durableId="888497457">
    <w:abstractNumId w:val="8"/>
  </w:num>
  <w:num w:numId="31" w16cid:durableId="1970940651">
    <w:abstractNumId w:val="44"/>
  </w:num>
  <w:num w:numId="32" w16cid:durableId="895122040">
    <w:abstractNumId w:val="6"/>
  </w:num>
  <w:num w:numId="33" w16cid:durableId="1832602549">
    <w:abstractNumId w:val="0"/>
  </w:num>
  <w:num w:numId="34" w16cid:durableId="1058701003">
    <w:abstractNumId w:val="41"/>
  </w:num>
  <w:num w:numId="35" w16cid:durableId="900293045">
    <w:abstractNumId w:val="23"/>
  </w:num>
  <w:num w:numId="36" w16cid:durableId="848451666">
    <w:abstractNumId w:val="15"/>
  </w:num>
  <w:num w:numId="37" w16cid:durableId="99641801">
    <w:abstractNumId w:val="14"/>
  </w:num>
  <w:num w:numId="38" w16cid:durableId="1660115022">
    <w:abstractNumId w:val="13"/>
  </w:num>
  <w:num w:numId="39" w16cid:durableId="467671428">
    <w:abstractNumId w:val="25"/>
  </w:num>
  <w:num w:numId="40" w16cid:durableId="2135055991">
    <w:abstractNumId w:val="30"/>
  </w:num>
  <w:num w:numId="41" w16cid:durableId="2138251969">
    <w:abstractNumId w:val="40"/>
  </w:num>
  <w:num w:numId="42" w16cid:durableId="660352571">
    <w:abstractNumId w:val="31"/>
  </w:num>
  <w:num w:numId="43" w16cid:durableId="1673676971">
    <w:abstractNumId w:val="16"/>
  </w:num>
  <w:num w:numId="44" w16cid:durableId="164175823">
    <w:abstractNumId w:val="5"/>
  </w:num>
  <w:num w:numId="45" w16cid:durableId="2060979669">
    <w:abstractNumId w:val="45"/>
  </w:num>
  <w:num w:numId="46" w16cid:durableId="192047915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de-AT" w:vendorID="64" w:dllVersion="4096" w:nlCheck="1" w:checkStyle="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95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E5D"/>
    <w:rsid w:val="000014F3"/>
    <w:rsid w:val="00001EAC"/>
    <w:rsid w:val="00002F87"/>
    <w:rsid w:val="0000375C"/>
    <w:rsid w:val="0000625C"/>
    <w:rsid w:val="00006B1C"/>
    <w:rsid w:val="00006F77"/>
    <w:rsid w:val="00010DEF"/>
    <w:rsid w:val="00014FBD"/>
    <w:rsid w:val="000162A0"/>
    <w:rsid w:val="000166C7"/>
    <w:rsid w:val="00016A9B"/>
    <w:rsid w:val="00016CF7"/>
    <w:rsid w:val="00017A2A"/>
    <w:rsid w:val="00020C7F"/>
    <w:rsid w:val="000219CB"/>
    <w:rsid w:val="000235FE"/>
    <w:rsid w:val="00023C0E"/>
    <w:rsid w:val="0002536B"/>
    <w:rsid w:val="000276EF"/>
    <w:rsid w:val="000317E1"/>
    <w:rsid w:val="00031829"/>
    <w:rsid w:val="000325EB"/>
    <w:rsid w:val="0003410A"/>
    <w:rsid w:val="000347EE"/>
    <w:rsid w:val="00042068"/>
    <w:rsid w:val="0004228F"/>
    <w:rsid w:val="0004343F"/>
    <w:rsid w:val="000436FF"/>
    <w:rsid w:val="00044C24"/>
    <w:rsid w:val="00044E16"/>
    <w:rsid w:val="00046243"/>
    <w:rsid w:val="0005004E"/>
    <w:rsid w:val="000504A8"/>
    <w:rsid w:val="00051177"/>
    <w:rsid w:val="000516CB"/>
    <w:rsid w:val="00052ED5"/>
    <w:rsid w:val="00060F3E"/>
    <w:rsid w:val="0006378F"/>
    <w:rsid w:val="00064C97"/>
    <w:rsid w:val="00064F23"/>
    <w:rsid w:val="00070DFB"/>
    <w:rsid w:val="00071783"/>
    <w:rsid w:val="000720FD"/>
    <w:rsid w:val="000736F3"/>
    <w:rsid w:val="000769CD"/>
    <w:rsid w:val="00077C80"/>
    <w:rsid w:val="000802D6"/>
    <w:rsid w:val="00080F89"/>
    <w:rsid w:val="00084BD4"/>
    <w:rsid w:val="00086FBA"/>
    <w:rsid w:val="00087501"/>
    <w:rsid w:val="0009219B"/>
    <w:rsid w:val="0009352F"/>
    <w:rsid w:val="00093853"/>
    <w:rsid w:val="00097C80"/>
    <w:rsid w:val="000A17FE"/>
    <w:rsid w:val="000A1FD7"/>
    <w:rsid w:val="000A2418"/>
    <w:rsid w:val="000A2AF4"/>
    <w:rsid w:val="000A2C63"/>
    <w:rsid w:val="000A373E"/>
    <w:rsid w:val="000A5841"/>
    <w:rsid w:val="000A6CAD"/>
    <w:rsid w:val="000B0551"/>
    <w:rsid w:val="000B0B3E"/>
    <w:rsid w:val="000B1A68"/>
    <w:rsid w:val="000B2311"/>
    <w:rsid w:val="000B43E8"/>
    <w:rsid w:val="000B4903"/>
    <w:rsid w:val="000B7E68"/>
    <w:rsid w:val="000C1AB9"/>
    <w:rsid w:val="000C3299"/>
    <w:rsid w:val="000C3421"/>
    <w:rsid w:val="000C4CFE"/>
    <w:rsid w:val="000C4D5B"/>
    <w:rsid w:val="000C5C5E"/>
    <w:rsid w:val="000C69EE"/>
    <w:rsid w:val="000D05F6"/>
    <w:rsid w:val="000D0E64"/>
    <w:rsid w:val="000D176F"/>
    <w:rsid w:val="000D29FE"/>
    <w:rsid w:val="000D2AC2"/>
    <w:rsid w:val="000D6879"/>
    <w:rsid w:val="000D7FCF"/>
    <w:rsid w:val="000E2992"/>
    <w:rsid w:val="000E3E72"/>
    <w:rsid w:val="000F1FEC"/>
    <w:rsid w:val="000F346E"/>
    <w:rsid w:val="000F3C88"/>
    <w:rsid w:val="000F5699"/>
    <w:rsid w:val="0010101D"/>
    <w:rsid w:val="001012DC"/>
    <w:rsid w:val="001029D0"/>
    <w:rsid w:val="001062EE"/>
    <w:rsid w:val="00113FB0"/>
    <w:rsid w:val="00114863"/>
    <w:rsid w:val="001202D6"/>
    <w:rsid w:val="00120B13"/>
    <w:rsid w:val="0012213C"/>
    <w:rsid w:val="0012577B"/>
    <w:rsid w:val="00125E75"/>
    <w:rsid w:val="00126C0A"/>
    <w:rsid w:val="001332FA"/>
    <w:rsid w:val="00133C04"/>
    <w:rsid w:val="00134EE3"/>
    <w:rsid w:val="0013719A"/>
    <w:rsid w:val="00137A97"/>
    <w:rsid w:val="001415AB"/>
    <w:rsid w:val="00144A67"/>
    <w:rsid w:val="00144C8E"/>
    <w:rsid w:val="001450A1"/>
    <w:rsid w:val="00150485"/>
    <w:rsid w:val="00151BD8"/>
    <w:rsid w:val="0015316D"/>
    <w:rsid w:val="00156C98"/>
    <w:rsid w:val="00160316"/>
    <w:rsid w:val="00161191"/>
    <w:rsid w:val="00162D4E"/>
    <w:rsid w:val="00163761"/>
    <w:rsid w:val="00163CA2"/>
    <w:rsid w:val="00163E14"/>
    <w:rsid w:val="00163ECD"/>
    <w:rsid w:val="0016674B"/>
    <w:rsid w:val="001671BE"/>
    <w:rsid w:val="00167DB3"/>
    <w:rsid w:val="0017037E"/>
    <w:rsid w:val="00171156"/>
    <w:rsid w:val="001730B3"/>
    <w:rsid w:val="0017339C"/>
    <w:rsid w:val="00173A03"/>
    <w:rsid w:val="0018053D"/>
    <w:rsid w:val="00180A8F"/>
    <w:rsid w:val="001853C3"/>
    <w:rsid w:val="00187117"/>
    <w:rsid w:val="00193AA6"/>
    <w:rsid w:val="00193FB7"/>
    <w:rsid w:val="00195104"/>
    <w:rsid w:val="00196FAF"/>
    <w:rsid w:val="001B287E"/>
    <w:rsid w:val="001B293A"/>
    <w:rsid w:val="001B4BCD"/>
    <w:rsid w:val="001B66EE"/>
    <w:rsid w:val="001C2B64"/>
    <w:rsid w:val="001C6A49"/>
    <w:rsid w:val="001D21DD"/>
    <w:rsid w:val="001D4F62"/>
    <w:rsid w:val="001D6323"/>
    <w:rsid w:val="001D6BEB"/>
    <w:rsid w:val="001D70F5"/>
    <w:rsid w:val="001E0BFA"/>
    <w:rsid w:val="001E0E84"/>
    <w:rsid w:val="001E148C"/>
    <w:rsid w:val="001E33F3"/>
    <w:rsid w:val="001E3A39"/>
    <w:rsid w:val="001E56FD"/>
    <w:rsid w:val="001E5AC4"/>
    <w:rsid w:val="001F0843"/>
    <w:rsid w:val="001F11C2"/>
    <w:rsid w:val="001F16BD"/>
    <w:rsid w:val="001F196E"/>
    <w:rsid w:val="001F1AC8"/>
    <w:rsid w:val="001F1F11"/>
    <w:rsid w:val="001F278A"/>
    <w:rsid w:val="001F4960"/>
    <w:rsid w:val="001F4DF7"/>
    <w:rsid w:val="001F5220"/>
    <w:rsid w:val="001F60FF"/>
    <w:rsid w:val="001F6FAF"/>
    <w:rsid w:val="00200D4E"/>
    <w:rsid w:val="0020249B"/>
    <w:rsid w:val="002031C1"/>
    <w:rsid w:val="0020472C"/>
    <w:rsid w:val="002056DF"/>
    <w:rsid w:val="00205DA4"/>
    <w:rsid w:val="0020674F"/>
    <w:rsid w:val="00207E2A"/>
    <w:rsid w:val="0021005E"/>
    <w:rsid w:val="00210083"/>
    <w:rsid w:val="0021328F"/>
    <w:rsid w:val="0021455B"/>
    <w:rsid w:val="002172D2"/>
    <w:rsid w:val="002176A5"/>
    <w:rsid w:val="00221F44"/>
    <w:rsid w:val="002248B5"/>
    <w:rsid w:val="00232D98"/>
    <w:rsid w:val="00233322"/>
    <w:rsid w:val="00233BE4"/>
    <w:rsid w:val="002374A4"/>
    <w:rsid w:val="00240208"/>
    <w:rsid w:val="002414DD"/>
    <w:rsid w:val="00242D71"/>
    <w:rsid w:val="00243F08"/>
    <w:rsid w:val="0024607E"/>
    <w:rsid w:val="00247C10"/>
    <w:rsid w:val="00251D34"/>
    <w:rsid w:val="00255022"/>
    <w:rsid w:val="00257189"/>
    <w:rsid w:val="00257938"/>
    <w:rsid w:val="00257DEF"/>
    <w:rsid w:val="00260C0E"/>
    <w:rsid w:val="0026226B"/>
    <w:rsid w:val="00263910"/>
    <w:rsid w:val="002711D9"/>
    <w:rsid w:val="002726F8"/>
    <w:rsid w:val="0027546D"/>
    <w:rsid w:val="002843D4"/>
    <w:rsid w:val="00286482"/>
    <w:rsid w:val="00290568"/>
    <w:rsid w:val="00290B05"/>
    <w:rsid w:val="002925B9"/>
    <w:rsid w:val="00292667"/>
    <w:rsid w:val="002936D9"/>
    <w:rsid w:val="002A17DE"/>
    <w:rsid w:val="002A3037"/>
    <w:rsid w:val="002A50C8"/>
    <w:rsid w:val="002A574B"/>
    <w:rsid w:val="002A6952"/>
    <w:rsid w:val="002A70B0"/>
    <w:rsid w:val="002B00F3"/>
    <w:rsid w:val="002B2440"/>
    <w:rsid w:val="002B28EF"/>
    <w:rsid w:val="002B43DD"/>
    <w:rsid w:val="002B5E30"/>
    <w:rsid w:val="002B6E9A"/>
    <w:rsid w:val="002B78D1"/>
    <w:rsid w:val="002C37EB"/>
    <w:rsid w:val="002C6149"/>
    <w:rsid w:val="002C6251"/>
    <w:rsid w:val="002C6E5D"/>
    <w:rsid w:val="002C7047"/>
    <w:rsid w:val="002D0474"/>
    <w:rsid w:val="002D2A3C"/>
    <w:rsid w:val="002D59EE"/>
    <w:rsid w:val="002D6D18"/>
    <w:rsid w:val="002D7DD8"/>
    <w:rsid w:val="002E0814"/>
    <w:rsid w:val="002E3888"/>
    <w:rsid w:val="002E40B2"/>
    <w:rsid w:val="002E4869"/>
    <w:rsid w:val="002E50F4"/>
    <w:rsid w:val="002E5705"/>
    <w:rsid w:val="002F1029"/>
    <w:rsid w:val="002F3FED"/>
    <w:rsid w:val="002F4736"/>
    <w:rsid w:val="002F548A"/>
    <w:rsid w:val="002F62C3"/>
    <w:rsid w:val="002F66BB"/>
    <w:rsid w:val="002F7965"/>
    <w:rsid w:val="00302803"/>
    <w:rsid w:val="003036EF"/>
    <w:rsid w:val="00304DB0"/>
    <w:rsid w:val="00304FB1"/>
    <w:rsid w:val="003064E2"/>
    <w:rsid w:val="003068B1"/>
    <w:rsid w:val="0030730F"/>
    <w:rsid w:val="00310CDA"/>
    <w:rsid w:val="00311387"/>
    <w:rsid w:val="003120ED"/>
    <w:rsid w:val="00313E15"/>
    <w:rsid w:val="00314D89"/>
    <w:rsid w:val="00316E3A"/>
    <w:rsid w:val="003173AD"/>
    <w:rsid w:val="003175D2"/>
    <w:rsid w:val="00317B04"/>
    <w:rsid w:val="00317D3A"/>
    <w:rsid w:val="00317E6C"/>
    <w:rsid w:val="003219E2"/>
    <w:rsid w:val="00321A1F"/>
    <w:rsid w:val="00321E85"/>
    <w:rsid w:val="00323692"/>
    <w:rsid w:val="00323F94"/>
    <w:rsid w:val="00326664"/>
    <w:rsid w:val="003301FA"/>
    <w:rsid w:val="003318FE"/>
    <w:rsid w:val="00332227"/>
    <w:rsid w:val="00334262"/>
    <w:rsid w:val="00334EFC"/>
    <w:rsid w:val="00337341"/>
    <w:rsid w:val="0033762D"/>
    <w:rsid w:val="00341027"/>
    <w:rsid w:val="00341385"/>
    <w:rsid w:val="00341DB0"/>
    <w:rsid w:val="0034388F"/>
    <w:rsid w:val="0034600F"/>
    <w:rsid w:val="00346226"/>
    <w:rsid w:val="00346CB4"/>
    <w:rsid w:val="00347B02"/>
    <w:rsid w:val="00352144"/>
    <w:rsid w:val="0035226D"/>
    <w:rsid w:val="00352959"/>
    <w:rsid w:val="0035458E"/>
    <w:rsid w:val="00354D53"/>
    <w:rsid w:val="00356B36"/>
    <w:rsid w:val="00357671"/>
    <w:rsid w:val="00360F65"/>
    <w:rsid w:val="00362423"/>
    <w:rsid w:val="003625EE"/>
    <w:rsid w:val="00365240"/>
    <w:rsid w:val="0036524D"/>
    <w:rsid w:val="00373BE4"/>
    <w:rsid w:val="00373C8D"/>
    <w:rsid w:val="00376774"/>
    <w:rsid w:val="0037756F"/>
    <w:rsid w:val="00382174"/>
    <w:rsid w:val="00383AA4"/>
    <w:rsid w:val="00384466"/>
    <w:rsid w:val="003849CB"/>
    <w:rsid w:val="00385AB4"/>
    <w:rsid w:val="00392DAB"/>
    <w:rsid w:val="003937D6"/>
    <w:rsid w:val="003942D4"/>
    <w:rsid w:val="003945FA"/>
    <w:rsid w:val="00394CBC"/>
    <w:rsid w:val="00394FA6"/>
    <w:rsid w:val="003A0310"/>
    <w:rsid w:val="003A0C16"/>
    <w:rsid w:val="003A37CA"/>
    <w:rsid w:val="003A47AC"/>
    <w:rsid w:val="003A5AE5"/>
    <w:rsid w:val="003A74E8"/>
    <w:rsid w:val="003B0964"/>
    <w:rsid w:val="003B14B3"/>
    <w:rsid w:val="003B20E8"/>
    <w:rsid w:val="003B6908"/>
    <w:rsid w:val="003B7C0C"/>
    <w:rsid w:val="003C15AB"/>
    <w:rsid w:val="003C2941"/>
    <w:rsid w:val="003C6957"/>
    <w:rsid w:val="003D651F"/>
    <w:rsid w:val="003D7E17"/>
    <w:rsid w:val="003E1E06"/>
    <w:rsid w:val="003E3E1D"/>
    <w:rsid w:val="003E74B3"/>
    <w:rsid w:val="003E7AA2"/>
    <w:rsid w:val="003F10D8"/>
    <w:rsid w:val="003F16C5"/>
    <w:rsid w:val="003F2554"/>
    <w:rsid w:val="004024B9"/>
    <w:rsid w:val="004029A3"/>
    <w:rsid w:val="00402A3A"/>
    <w:rsid w:val="00404CC7"/>
    <w:rsid w:val="00407BAA"/>
    <w:rsid w:val="00411C9C"/>
    <w:rsid w:val="004128DF"/>
    <w:rsid w:val="00414BB1"/>
    <w:rsid w:val="00414E21"/>
    <w:rsid w:val="004152C1"/>
    <w:rsid w:val="00415C3F"/>
    <w:rsid w:val="00420386"/>
    <w:rsid w:val="00420DC7"/>
    <w:rsid w:val="00421455"/>
    <w:rsid w:val="00421684"/>
    <w:rsid w:val="004250EF"/>
    <w:rsid w:val="00425F94"/>
    <w:rsid w:val="00426863"/>
    <w:rsid w:val="00427E99"/>
    <w:rsid w:val="00430292"/>
    <w:rsid w:val="0043111E"/>
    <w:rsid w:val="004318A8"/>
    <w:rsid w:val="00432233"/>
    <w:rsid w:val="00435719"/>
    <w:rsid w:val="00440C7C"/>
    <w:rsid w:val="00441142"/>
    <w:rsid w:val="00445678"/>
    <w:rsid w:val="00446A32"/>
    <w:rsid w:val="0044739A"/>
    <w:rsid w:val="00450E20"/>
    <w:rsid w:val="00451581"/>
    <w:rsid w:val="00451968"/>
    <w:rsid w:val="00452AA9"/>
    <w:rsid w:val="0045334B"/>
    <w:rsid w:val="00454A19"/>
    <w:rsid w:val="00457E52"/>
    <w:rsid w:val="00460C61"/>
    <w:rsid w:val="00461B4E"/>
    <w:rsid w:val="004621FD"/>
    <w:rsid w:val="00464871"/>
    <w:rsid w:val="004667F2"/>
    <w:rsid w:val="00474F34"/>
    <w:rsid w:val="00474FBC"/>
    <w:rsid w:val="00475A25"/>
    <w:rsid w:val="00483D86"/>
    <w:rsid w:val="00485CC0"/>
    <w:rsid w:val="004862CE"/>
    <w:rsid w:val="00490881"/>
    <w:rsid w:val="00490FB2"/>
    <w:rsid w:val="0049113E"/>
    <w:rsid w:val="004917CB"/>
    <w:rsid w:val="00495318"/>
    <w:rsid w:val="004956AB"/>
    <w:rsid w:val="00496A5F"/>
    <w:rsid w:val="004A0CED"/>
    <w:rsid w:val="004A0E6A"/>
    <w:rsid w:val="004A50DF"/>
    <w:rsid w:val="004A5550"/>
    <w:rsid w:val="004A5767"/>
    <w:rsid w:val="004A5EB4"/>
    <w:rsid w:val="004A65B1"/>
    <w:rsid w:val="004B218D"/>
    <w:rsid w:val="004B2900"/>
    <w:rsid w:val="004B391D"/>
    <w:rsid w:val="004B5014"/>
    <w:rsid w:val="004B6125"/>
    <w:rsid w:val="004B7149"/>
    <w:rsid w:val="004B7B1C"/>
    <w:rsid w:val="004C0DA8"/>
    <w:rsid w:val="004C12AE"/>
    <w:rsid w:val="004C3144"/>
    <w:rsid w:val="004C3A72"/>
    <w:rsid w:val="004C3BC9"/>
    <w:rsid w:val="004D0DB2"/>
    <w:rsid w:val="004D347C"/>
    <w:rsid w:val="004D55DF"/>
    <w:rsid w:val="004D73BC"/>
    <w:rsid w:val="004E08AD"/>
    <w:rsid w:val="004E4403"/>
    <w:rsid w:val="004E5F75"/>
    <w:rsid w:val="004E61B6"/>
    <w:rsid w:val="004E6FF7"/>
    <w:rsid w:val="004F00D3"/>
    <w:rsid w:val="004F270B"/>
    <w:rsid w:val="004F40D0"/>
    <w:rsid w:val="004F556A"/>
    <w:rsid w:val="004F7352"/>
    <w:rsid w:val="00500E86"/>
    <w:rsid w:val="00501A32"/>
    <w:rsid w:val="00503280"/>
    <w:rsid w:val="0050381F"/>
    <w:rsid w:val="0050595F"/>
    <w:rsid w:val="005060EE"/>
    <w:rsid w:val="00511087"/>
    <w:rsid w:val="00511C23"/>
    <w:rsid w:val="00514582"/>
    <w:rsid w:val="0051572F"/>
    <w:rsid w:val="00517B8E"/>
    <w:rsid w:val="00517E61"/>
    <w:rsid w:val="0052163F"/>
    <w:rsid w:val="00522695"/>
    <w:rsid w:val="00522CE5"/>
    <w:rsid w:val="005241D6"/>
    <w:rsid w:val="0053003A"/>
    <w:rsid w:val="00531AE8"/>
    <w:rsid w:val="005338E6"/>
    <w:rsid w:val="005343D7"/>
    <w:rsid w:val="00536962"/>
    <w:rsid w:val="005369D4"/>
    <w:rsid w:val="00537FB1"/>
    <w:rsid w:val="00542221"/>
    <w:rsid w:val="0054308E"/>
    <w:rsid w:val="00546F54"/>
    <w:rsid w:val="00550B37"/>
    <w:rsid w:val="00550FFA"/>
    <w:rsid w:val="0055522A"/>
    <w:rsid w:val="00555DC5"/>
    <w:rsid w:val="00561954"/>
    <w:rsid w:val="005638F1"/>
    <w:rsid w:val="005641A4"/>
    <w:rsid w:val="00564E31"/>
    <w:rsid w:val="00566B7B"/>
    <w:rsid w:val="00571B25"/>
    <w:rsid w:val="00572BA7"/>
    <w:rsid w:val="00573165"/>
    <w:rsid w:val="00575563"/>
    <w:rsid w:val="00575D1A"/>
    <w:rsid w:val="005768F1"/>
    <w:rsid w:val="00580D08"/>
    <w:rsid w:val="00584835"/>
    <w:rsid w:val="00591085"/>
    <w:rsid w:val="0059124D"/>
    <w:rsid w:val="0059198B"/>
    <w:rsid w:val="0059260C"/>
    <w:rsid w:val="00592C86"/>
    <w:rsid w:val="00593117"/>
    <w:rsid w:val="00593658"/>
    <w:rsid w:val="00594CB0"/>
    <w:rsid w:val="00597007"/>
    <w:rsid w:val="005A1ECE"/>
    <w:rsid w:val="005A24B7"/>
    <w:rsid w:val="005A51F5"/>
    <w:rsid w:val="005A5540"/>
    <w:rsid w:val="005A62D1"/>
    <w:rsid w:val="005A69F7"/>
    <w:rsid w:val="005A7B54"/>
    <w:rsid w:val="005A7F27"/>
    <w:rsid w:val="005B2BB4"/>
    <w:rsid w:val="005B35CB"/>
    <w:rsid w:val="005B3763"/>
    <w:rsid w:val="005C0770"/>
    <w:rsid w:val="005C1C17"/>
    <w:rsid w:val="005C246D"/>
    <w:rsid w:val="005C589F"/>
    <w:rsid w:val="005C6302"/>
    <w:rsid w:val="005C6B8F"/>
    <w:rsid w:val="005C7E77"/>
    <w:rsid w:val="005D3CF3"/>
    <w:rsid w:val="005D4F99"/>
    <w:rsid w:val="005D513F"/>
    <w:rsid w:val="005D6775"/>
    <w:rsid w:val="005D7F65"/>
    <w:rsid w:val="005E214F"/>
    <w:rsid w:val="005E276F"/>
    <w:rsid w:val="005E50F2"/>
    <w:rsid w:val="005E621C"/>
    <w:rsid w:val="005E6514"/>
    <w:rsid w:val="005E6A5C"/>
    <w:rsid w:val="005E7496"/>
    <w:rsid w:val="005F443F"/>
    <w:rsid w:val="005F50CD"/>
    <w:rsid w:val="00602793"/>
    <w:rsid w:val="00603C7D"/>
    <w:rsid w:val="00604695"/>
    <w:rsid w:val="00606319"/>
    <w:rsid w:val="00607847"/>
    <w:rsid w:val="006139A7"/>
    <w:rsid w:val="00613BD7"/>
    <w:rsid w:val="00617047"/>
    <w:rsid w:val="00617C6B"/>
    <w:rsid w:val="00617E00"/>
    <w:rsid w:val="006225BB"/>
    <w:rsid w:val="00622887"/>
    <w:rsid w:val="00631685"/>
    <w:rsid w:val="0063318F"/>
    <w:rsid w:val="006368C3"/>
    <w:rsid w:val="006374C7"/>
    <w:rsid w:val="006404BC"/>
    <w:rsid w:val="0064107D"/>
    <w:rsid w:val="00646B9C"/>
    <w:rsid w:val="00646E0A"/>
    <w:rsid w:val="006528F8"/>
    <w:rsid w:val="00652937"/>
    <w:rsid w:val="00654C0E"/>
    <w:rsid w:val="00656777"/>
    <w:rsid w:val="006609D0"/>
    <w:rsid w:val="00663EFF"/>
    <w:rsid w:val="006654BD"/>
    <w:rsid w:val="0066609C"/>
    <w:rsid w:val="0066644B"/>
    <w:rsid w:val="00666CA1"/>
    <w:rsid w:val="00671F8F"/>
    <w:rsid w:val="006740CA"/>
    <w:rsid w:val="006751F4"/>
    <w:rsid w:val="00675400"/>
    <w:rsid w:val="00675AB4"/>
    <w:rsid w:val="00675B08"/>
    <w:rsid w:val="006769ED"/>
    <w:rsid w:val="00676D9E"/>
    <w:rsid w:val="006774A0"/>
    <w:rsid w:val="00680EA6"/>
    <w:rsid w:val="0068108A"/>
    <w:rsid w:val="0068343E"/>
    <w:rsid w:val="00692C06"/>
    <w:rsid w:val="0069472F"/>
    <w:rsid w:val="00694888"/>
    <w:rsid w:val="00696A28"/>
    <w:rsid w:val="006A01C2"/>
    <w:rsid w:val="006A0418"/>
    <w:rsid w:val="006A0704"/>
    <w:rsid w:val="006A5E4E"/>
    <w:rsid w:val="006A72E8"/>
    <w:rsid w:val="006A7581"/>
    <w:rsid w:val="006A7A88"/>
    <w:rsid w:val="006B02FF"/>
    <w:rsid w:val="006B0E66"/>
    <w:rsid w:val="006B18DA"/>
    <w:rsid w:val="006B555E"/>
    <w:rsid w:val="006B650E"/>
    <w:rsid w:val="006B72B2"/>
    <w:rsid w:val="006B72BB"/>
    <w:rsid w:val="006C0AC8"/>
    <w:rsid w:val="006C3657"/>
    <w:rsid w:val="006C41A2"/>
    <w:rsid w:val="006C5354"/>
    <w:rsid w:val="006C5933"/>
    <w:rsid w:val="006C5F1D"/>
    <w:rsid w:val="006C6975"/>
    <w:rsid w:val="006C6C36"/>
    <w:rsid w:val="006C6DA5"/>
    <w:rsid w:val="006D1AB0"/>
    <w:rsid w:val="006D365A"/>
    <w:rsid w:val="006D45C3"/>
    <w:rsid w:val="006D7FFD"/>
    <w:rsid w:val="006E0D82"/>
    <w:rsid w:val="006E1967"/>
    <w:rsid w:val="006E4287"/>
    <w:rsid w:val="006F334B"/>
    <w:rsid w:val="006F4DF2"/>
    <w:rsid w:val="006F6ADD"/>
    <w:rsid w:val="006F6B65"/>
    <w:rsid w:val="007016BA"/>
    <w:rsid w:val="00702895"/>
    <w:rsid w:val="0070391C"/>
    <w:rsid w:val="00703ACD"/>
    <w:rsid w:val="007066C3"/>
    <w:rsid w:val="00706B8D"/>
    <w:rsid w:val="00706CA6"/>
    <w:rsid w:val="00706CC7"/>
    <w:rsid w:val="00715D1B"/>
    <w:rsid w:val="00716F67"/>
    <w:rsid w:val="00717EC2"/>
    <w:rsid w:val="00720A36"/>
    <w:rsid w:val="00721139"/>
    <w:rsid w:val="00723115"/>
    <w:rsid w:val="007238DE"/>
    <w:rsid w:val="007241E8"/>
    <w:rsid w:val="0072556A"/>
    <w:rsid w:val="00726914"/>
    <w:rsid w:val="00731E2C"/>
    <w:rsid w:val="00732182"/>
    <w:rsid w:val="0074094D"/>
    <w:rsid w:val="007412EB"/>
    <w:rsid w:val="007427E6"/>
    <w:rsid w:val="007435D0"/>
    <w:rsid w:val="007442F2"/>
    <w:rsid w:val="00744FD7"/>
    <w:rsid w:val="0074638D"/>
    <w:rsid w:val="00746A37"/>
    <w:rsid w:val="007476CE"/>
    <w:rsid w:val="00751AEE"/>
    <w:rsid w:val="007643C7"/>
    <w:rsid w:val="00765610"/>
    <w:rsid w:val="007666E9"/>
    <w:rsid w:val="00766D36"/>
    <w:rsid w:val="00770CC3"/>
    <w:rsid w:val="00771B0B"/>
    <w:rsid w:val="00772D07"/>
    <w:rsid w:val="00774DF6"/>
    <w:rsid w:val="007756BF"/>
    <w:rsid w:val="00781D1B"/>
    <w:rsid w:val="00781F14"/>
    <w:rsid w:val="007849DE"/>
    <w:rsid w:val="00784D7B"/>
    <w:rsid w:val="007861A0"/>
    <w:rsid w:val="0078769B"/>
    <w:rsid w:val="007876A0"/>
    <w:rsid w:val="00795475"/>
    <w:rsid w:val="00796C2B"/>
    <w:rsid w:val="007A0E1D"/>
    <w:rsid w:val="007A1A38"/>
    <w:rsid w:val="007A1D95"/>
    <w:rsid w:val="007A3946"/>
    <w:rsid w:val="007A4036"/>
    <w:rsid w:val="007A51BE"/>
    <w:rsid w:val="007A53A7"/>
    <w:rsid w:val="007A6584"/>
    <w:rsid w:val="007A7932"/>
    <w:rsid w:val="007B293D"/>
    <w:rsid w:val="007B3009"/>
    <w:rsid w:val="007B46B8"/>
    <w:rsid w:val="007B63CD"/>
    <w:rsid w:val="007B71AD"/>
    <w:rsid w:val="007C040D"/>
    <w:rsid w:val="007C3C44"/>
    <w:rsid w:val="007C5311"/>
    <w:rsid w:val="007C5B75"/>
    <w:rsid w:val="007C61D6"/>
    <w:rsid w:val="007C7AA2"/>
    <w:rsid w:val="007D2F59"/>
    <w:rsid w:val="007D2FB0"/>
    <w:rsid w:val="007D3422"/>
    <w:rsid w:val="007D4126"/>
    <w:rsid w:val="007D5608"/>
    <w:rsid w:val="007D5AC4"/>
    <w:rsid w:val="007D73B3"/>
    <w:rsid w:val="007E122A"/>
    <w:rsid w:val="007E3512"/>
    <w:rsid w:val="007E5021"/>
    <w:rsid w:val="007E64D0"/>
    <w:rsid w:val="007F089A"/>
    <w:rsid w:val="007F0DD6"/>
    <w:rsid w:val="007F5D59"/>
    <w:rsid w:val="007F6765"/>
    <w:rsid w:val="00800599"/>
    <w:rsid w:val="00801BC7"/>
    <w:rsid w:val="00802500"/>
    <w:rsid w:val="00802D39"/>
    <w:rsid w:val="008033CE"/>
    <w:rsid w:val="00805A29"/>
    <w:rsid w:val="00806C88"/>
    <w:rsid w:val="00811EA2"/>
    <w:rsid w:val="00812263"/>
    <w:rsid w:val="0081284D"/>
    <w:rsid w:val="0082073F"/>
    <w:rsid w:val="008218EC"/>
    <w:rsid w:val="00822C35"/>
    <w:rsid w:val="0082421C"/>
    <w:rsid w:val="00824642"/>
    <w:rsid w:val="00824876"/>
    <w:rsid w:val="00825073"/>
    <w:rsid w:val="00825135"/>
    <w:rsid w:val="00825D89"/>
    <w:rsid w:val="0083139E"/>
    <w:rsid w:val="00831C6D"/>
    <w:rsid w:val="00831F9C"/>
    <w:rsid w:val="00832AC7"/>
    <w:rsid w:val="00833A5A"/>
    <w:rsid w:val="008372FE"/>
    <w:rsid w:val="0084097C"/>
    <w:rsid w:val="0084160C"/>
    <w:rsid w:val="0084178E"/>
    <w:rsid w:val="00841CD9"/>
    <w:rsid w:val="00845ACF"/>
    <w:rsid w:val="00850DC2"/>
    <w:rsid w:val="0085106D"/>
    <w:rsid w:val="00852647"/>
    <w:rsid w:val="00860974"/>
    <w:rsid w:val="008615BC"/>
    <w:rsid w:val="008615DB"/>
    <w:rsid w:val="0086416C"/>
    <w:rsid w:val="008646EC"/>
    <w:rsid w:val="00864C60"/>
    <w:rsid w:val="00865870"/>
    <w:rsid w:val="00865E94"/>
    <w:rsid w:val="008662F9"/>
    <w:rsid w:val="00871D9D"/>
    <w:rsid w:val="00873AF8"/>
    <w:rsid w:val="00874335"/>
    <w:rsid w:val="00875512"/>
    <w:rsid w:val="00876609"/>
    <w:rsid w:val="00880AFB"/>
    <w:rsid w:val="00882A8F"/>
    <w:rsid w:val="008845B7"/>
    <w:rsid w:val="00884FD4"/>
    <w:rsid w:val="00885B3C"/>
    <w:rsid w:val="008869BF"/>
    <w:rsid w:val="00887B41"/>
    <w:rsid w:val="00890D31"/>
    <w:rsid w:val="0089225D"/>
    <w:rsid w:val="008923ED"/>
    <w:rsid w:val="00893AC8"/>
    <w:rsid w:val="00897C0A"/>
    <w:rsid w:val="008A1B1B"/>
    <w:rsid w:val="008A48B7"/>
    <w:rsid w:val="008A782F"/>
    <w:rsid w:val="008B0EB9"/>
    <w:rsid w:val="008B22B5"/>
    <w:rsid w:val="008B5C7B"/>
    <w:rsid w:val="008B5F78"/>
    <w:rsid w:val="008B74B3"/>
    <w:rsid w:val="008C0CE1"/>
    <w:rsid w:val="008C3707"/>
    <w:rsid w:val="008C3E92"/>
    <w:rsid w:val="008C526E"/>
    <w:rsid w:val="008C5A1E"/>
    <w:rsid w:val="008D19F4"/>
    <w:rsid w:val="008D2D8E"/>
    <w:rsid w:val="008D5E64"/>
    <w:rsid w:val="008E0C20"/>
    <w:rsid w:val="008E1B72"/>
    <w:rsid w:val="008E1DC6"/>
    <w:rsid w:val="008E4356"/>
    <w:rsid w:val="008E4AB2"/>
    <w:rsid w:val="008E506E"/>
    <w:rsid w:val="008E554E"/>
    <w:rsid w:val="008F08CB"/>
    <w:rsid w:val="008F1007"/>
    <w:rsid w:val="008F4CF9"/>
    <w:rsid w:val="008F5342"/>
    <w:rsid w:val="00900C83"/>
    <w:rsid w:val="00901909"/>
    <w:rsid w:val="00901C88"/>
    <w:rsid w:val="009024A4"/>
    <w:rsid w:val="00902534"/>
    <w:rsid w:val="009028D1"/>
    <w:rsid w:val="00903BED"/>
    <w:rsid w:val="00903F79"/>
    <w:rsid w:val="00904616"/>
    <w:rsid w:val="009108CC"/>
    <w:rsid w:val="00912BF9"/>
    <w:rsid w:val="00914998"/>
    <w:rsid w:val="00914C56"/>
    <w:rsid w:val="009178F5"/>
    <w:rsid w:val="00920957"/>
    <w:rsid w:val="009231BD"/>
    <w:rsid w:val="0092439F"/>
    <w:rsid w:val="00924F50"/>
    <w:rsid w:val="00936460"/>
    <w:rsid w:val="00936748"/>
    <w:rsid w:val="00942D81"/>
    <w:rsid w:val="00945462"/>
    <w:rsid w:val="00946BBD"/>
    <w:rsid w:val="00947398"/>
    <w:rsid w:val="009507CC"/>
    <w:rsid w:val="00950CF2"/>
    <w:rsid w:val="00950D25"/>
    <w:rsid w:val="0096148C"/>
    <w:rsid w:val="00963236"/>
    <w:rsid w:val="00967EFE"/>
    <w:rsid w:val="00970298"/>
    <w:rsid w:val="00973648"/>
    <w:rsid w:val="00976392"/>
    <w:rsid w:val="00976AB7"/>
    <w:rsid w:val="00982FEE"/>
    <w:rsid w:val="00983B2B"/>
    <w:rsid w:val="00985DB5"/>
    <w:rsid w:val="00986891"/>
    <w:rsid w:val="009909F7"/>
    <w:rsid w:val="00991881"/>
    <w:rsid w:val="009920D9"/>
    <w:rsid w:val="009947E5"/>
    <w:rsid w:val="0099549F"/>
    <w:rsid w:val="00995BD1"/>
    <w:rsid w:val="00997B98"/>
    <w:rsid w:val="009A2008"/>
    <w:rsid w:val="009A34D1"/>
    <w:rsid w:val="009A51B1"/>
    <w:rsid w:val="009B1618"/>
    <w:rsid w:val="009B2B9E"/>
    <w:rsid w:val="009C0405"/>
    <w:rsid w:val="009C056E"/>
    <w:rsid w:val="009C1446"/>
    <w:rsid w:val="009C2AC7"/>
    <w:rsid w:val="009C5220"/>
    <w:rsid w:val="009C559E"/>
    <w:rsid w:val="009C7169"/>
    <w:rsid w:val="009D0550"/>
    <w:rsid w:val="009D08D3"/>
    <w:rsid w:val="009D16BD"/>
    <w:rsid w:val="009D1770"/>
    <w:rsid w:val="009D22A2"/>
    <w:rsid w:val="009D3EB5"/>
    <w:rsid w:val="009D3F52"/>
    <w:rsid w:val="009D4410"/>
    <w:rsid w:val="009D4B49"/>
    <w:rsid w:val="009D5EBD"/>
    <w:rsid w:val="009D7E3F"/>
    <w:rsid w:val="009E08BA"/>
    <w:rsid w:val="009E16AF"/>
    <w:rsid w:val="009E49C5"/>
    <w:rsid w:val="009E5475"/>
    <w:rsid w:val="009E62D7"/>
    <w:rsid w:val="009E6BEC"/>
    <w:rsid w:val="009F17BA"/>
    <w:rsid w:val="009F332A"/>
    <w:rsid w:val="009F3EBD"/>
    <w:rsid w:val="009F46B0"/>
    <w:rsid w:val="009F5ECE"/>
    <w:rsid w:val="009F63ED"/>
    <w:rsid w:val="00A03AF8"/>
    <w:rsid w:val="00A03C7F"/>
    <w:rsid w:val="00A04736"/>
    <w:rsid w:val="00A06FE4"/>
    <w:rsid w:val="00A120CD"/>
    <w:rsid w:val="00A21C59"/>
    <w:rsid w:val="00A22A3D"/>
    <w:rsid w:val="00A22C58"/>
    <w:rsid w:val="00A2781F"/>
    <w:rsid w:val="00A32D8A"/>
    <w:rsid w:val="00A36628"/>
    <w:rsid w:val="00A37701"/>
    <w:rsid w:val="00A41264"/>
    <w:rsid w:val="00A414F9"/>
    <w:rsid w:val="00A4300B"/>
    <w:rsid w:val="00A43D40"/>
    <w:rsid w:val="00A43F86"/>
    <w:rsid w:val="00A4665C"/>
    <w:rsid w:val="00A46DC4"/>
    <w:rsid w:val="00A50EF2"/>
    <w:rsid w:val="00A60C8E"/>
    <w:rsid w:val="00A64049"/>
    <w:rsid w:val="00A6523E"/>
    <w:rsid w:val="00A7072E"/>
    <w:rsid w:val="00A71390"/>
    <w:rsid w:val="00A71767"/>
    <w:rsid w:val="00A731AD"/>
    <w:rsid w:val="00A7445A"/>
    <w:rsid w:val="00A74A53"/>
    <w:rsid w:val="00A829F3"/>
    <w:rsid w:val="00A84B86"/>
    <w:rsid w:val="00A85282"/>
    <w:rsid w:val="00A9079A"/>
    <w:rsid w:val="00A90AC3"/>
    <w:rsid w:val="00A91F9F"/>
    <w:rsid w:val="00A9399E"/>
    <w:rsid w:val="00A9600F"/>
    <w:rsid w:val="00AA1029"/>
    <w:rsid w:val="00AA23A3"/>
    <w:rsid w:val="00AA2461"/>
    <w:rsid w:val="00AA60A7"/>
    <w:rsid w:val="00AB0FF7"/>
    <w:rsid w:val="00AB194A"/>
    <w:rsid w:val="00AB3142"/>
    <w:rsid w:val="00AB4009"/>
    <w:rsid w:val="00AB648B"/>
    <w:rsid w:val="00AB74C1"/>
    <w:rsid w:val="00AB7D8D"/>
    <w:rsid w:val="00AC1C2F"/>
    <w:rsid w:val="00AC5112"/>
    <w:rsid w:val="00AC6C38"/>
    <w:rsid w:val="00AC6F5D"/>
    <w:rsid w:val="00AD0604"/>
    <w:rsid w:val="00AD0946"/>
    <w:rsid w:val="00AD1158"/>
    <w:rsid w:val="00AD142D"/>
    <w:rsid w:val="00AD2270"/>
    <w:rsid w:val="00AD2AB0"/>
    <w:rsid w:val="00AD3284"/>
    <w:rsid w:val="00AD537E"/>
    <w:rsid w:val="00AD5AAB"/>
    <w:rsid w:val="00AD7756"/>
    <w:rsid w:val="00AD7898"/>
    <w:rsid w:val="00AD7BC2"/>
    <w:rsid w:val="00AE31BD"/>
    <w:rsid w:val="00AE3EF8"/>
    <w:rsid w:val="00AE4507"/>
    <w:rsid w:val="00AE5DD8"/>
    <w:rsid w:val="00AE6A65"/>
    <w:rsid w:val="00AE7319"/>
    <w:rsid w:val="00AF2FF3"/>
    <w:rsid w:val="00AF6069"/>
    <w:rsid w:val="00AF612C"/>
    <w:rsid w:val="00AF6162"/>
    <w:rsid w:val="00AF7AA5"/>
    <w:rsid w:val="00B01016"/>
    <w:rsid w:val="00B024CD"/>
    <w:rsid w:val="00B028A1"/>
    <w:rsid w:val="00B02EB3"/>
    <w:rsid w:val="00B067CD"/>
    <w:rsid w:val="00B06BAB"/>
    <w:rsid w:val="00B11340"/>
    <w:rsid w:val="00B11BB2"/>
    <w:rsid w:val="00B11D9D"/>
    <w:rsid w:val="00B166A9"/>
    <w:rsid w:val="00B20A4A"/>
    <w:rsid w:val="00B23C0D"/>
    <w:rsid w:val="00B24351"/>
    <w:rsid w:val="00B24F6F"/>
    <w:rsid w:val="00B25E8F"/>
    <w:rsid w:val="00B26015"/>
    <w:rsid w:val="00B27BBE"/>
    <w:rsid w:val="00B34F75"/>
    <w:rsid w:val="00B3667A"/>
    <w:rsid w:val="00B43417"/>
    <w:rsid w:val="00B52907"/>
    <w:rsid w:val="00B54BCC"/>
    <w:rsid w:val="00B562F9"/>
    <w:rsid w:val="00B56BF9"/>
    <w:rsid w:val="00B56C20"/>
    <w:rsid w:val="00B57253"/>
    <w:rsid w:val="00B609FF"/>
    <w:rsid w:val="00B60AE0"/>
    <w:rsid w:val="00B64C84"/>
    <w:rsid w:val="00B6767D"/>
    <w:rsid w:val="00B73928"/>
    <w:rsid w:val="00B743F4"/>
    <w:rsid w:val="00B76489"/>
    <w:rsid w:val="00B76532"/>
    <w:rsid w:val="00B77F5B"/>
    <w:rsid w:val="00B8102C"/>
    <w:rsid w:val="00B83155"/>
    <w:rsid w:val="00B8404E"/>
    <w:rsid w:val="00B908B8"/>
    <w:rsid w:val="00B9558A"/>
    <w:rsid w:val="00B957FC"/>
    <w:rsid w:val="00B97374"/>
    <w:rsid w:val="00B97B8C"/>
    <w:rsid w:val="00BA54B4"/>
    <w:rsid w:val="00BA5E44"/>
    <w:rsid w:val="00BB163B"/>
    <w:rsid w:val="00BB1C5B"/>
    <w:rsid w:val="00BB2D4D"/>
    <w:rsid w:val="00BB3452"/>
    <w:rsid w:val="00BB3C09"/>
    <w:rsid w:val="00BC10D4"/>
    <w:rsid w:val="00BC209D"/>
    <w:rsid w:val="00BC3999"/>
    <w:rsid w:val="00BC4594"/>
    <w:rsid w:val="00BC6465"/>
    <w:rsid w:val="00BC7344"/>
    <w:rsid w:val="00BC7AF5"/>
    <w:rsid w:val="00BD133E"/>
    <w:rsid w:val="00BD162B"/>
    <w:rsid w:val="00BD1DB9"/>
    <w:rsid w:val="00BD5AF0"/>
    <w:rsid w:val="00BD65B2"/>
    <w:rsid w:val="00BD6E99"/>
    <w:rsid w:val="00BD72C1"/>
    <w:rsid w:val="00BD7573"/>
    <w:rsid w:val="00BE0125"/>
    <w:rsid w:val="00BE0F31"/>
    <w:rsid w:val="00BE2D4E"/>
    <w:rsid w:val="00BF055C"/>
    <w:rsid w:val="00BF0789"/>
    <w:rsid w:val="00BF0F1E"/>
    <w:rsid w:val="00BF49FA"/>
    <w:rsid w:val="00BF4AAA"/>
    <w:rsid w:val="00BF670F"/>
    <w:rsid w:val="00BF6A9B"/>
    <w:rsid w:val="00C0098E"/>
    <w:rsid w:val="00C00A15"/>
    <w:rsid w:val="00C02E7A"/>
    <w:rsid w:val="00C033DC"/>
    <w:rsid w:val="00C035A9"/>
    <w:rsid w:val="00C04D7A"/>
    <w:rsid w:val="00C063FC"/>
    <w:rsid w:val="00C07C75"/>
    <w:rsid w:val="00C12E2A"/>
    <w:rsid w:val="00C138D4"/>
    <w:rsid w:val="00C16A93"/>
    <w:rsid w:val="00C179C3"/>
    <w:rsid w:val="00C20956"/>
    <w:rsid w:val="00C2256E"/>
    <w:rsid w:val="00C2281D"/>
    <w:rsid w:val="00C329F5"/>
    <w:rsid w:val="00C35232"/>
    <w:rsid w:val="00C35C2A"/>
    <w:rsid w:val="00C36BCB"/>
    <w:rsid w:val="00C37274"/>
    <w:rsid w:val="00C378E9"/>
    <w:rsid w:val="00C409EF"/>
    <w:rsid w:val="00C43619"/>
    <w:rsid w:val="00C443F7"/>
    <w:rsid w:val="00C461EE"/>
    <w:rsid w:val="00C50B67"/>
    <w:rsid w:val="00C519CD"/>
    <w:rsid w:val="00C52249"/>
    <w:rsid w:val="00C56375"/>
    <w:rsid w:val="00C605D9"/>
    <w:rsid w:val="00C61A9E"/>
    <w:rsid w:val="00C61B9A"/>
    <w:rsid w:val="00C61FED"/>
    <w:rsid w:val="00C6331D"/>
    <w:rsid w:val="00C63D95"/>
    <w:rsid w:val="00C70CF1"/>
    <w:rsid w:val="00C70FDA"/>
    <w:rsid w:val="00C73784"/>
    <w:rsid w:val="00C737CB"/>
    <w:rsid w:val="00C738ED"/>
    <w:rsid w:val="00C758E1"/>
    <w:rsid w:val="00C75D4A"/>
    <w:rsid w:val="00C80A29"/>
    <w:rsid w:val="00C81CED"/>
    <w:rsid w:val="00C82E3E"/>
    <w:rsid w:val="00C8316D"/>
    <w:rsid w:val="00C84103"/>
    <w:rsid w:val="00C85CA6"/>
    <w:rsid w:val="00C863B3"/>
    <w:rsid w:val="00C87C99"/>
    <w:rsid w:val="00C91280"/>
    <w:rsid w:val="00C93A06"/>
    <w:rsid w:val="00C93BA8"/>
    <w:rsid w:val="00C95FDB"/>
    <w:rsid w:val="00C96753"/>
    <w:rsid w:val="00C97F9D"/>
    <w:rsid w:val="00CA375A"/>
    <w:rsid w:val="00CB11F5"/>
    <w:rsid w:val="00CB484C"/>
    <w:rsid w:val="00CB4866"/>
    <w:rsid w:val="00CB4DD9"/>
    <w:rsid w:val="00CB4EB5"/>
    <w:rsid w:val="00CB5D5E"/>
    <w:rsid w:val="00CC3069"/>
    <w:rsid w:val="00CC3155"/>
    <w:rsid w:val="00CD6FF6"/>
    <w:rsid w:val="00CE0DC8"/>
    <w:rsid w:val="00CE1050"/>
    <w:rsid w:val="00CE3588"/>
    <w:rsid w:val="00CE4E19"/>
    <w:rsid w:val="00CE510F"/>
    <w:rsid w:val="00CE76C2"/>
    <w:rsid w:val="00CF5407"/>
    <w:rsid w:val="00CF5CE2"/>
    <w:rsid w:val="00CF693D"/>
    <w:rsid w:val="00CF703B"/>
    <w:rsid w:val="00D0589D"/>
    <w:rsid w:val="00D067A0"/>
    <w:rsid w:val="00D06929"/>
    <w:rsid w:val="00D10B94"/>
    <w:rsid w:val="00D10DF1"/>
    <w:rsid w:val="00D11635"/>
    <w:rsid w:val="00D12784"/>
    <w:rsid w:val="00D13082"/>
    <w:rsid w:val="00D15A23"/>
    <w:rsid w:val="00D165B0"/>
    <w:rsid w:val="00D1673F"/>
    <w:rsid w:val="00D17A21"/>
    <w:rsid w:val="00D203ED"/>
    <w:rsid w:val="00D2252E"/>
    <w:rsid w:val="00D225CF"/>
    <w:rsid w:val="00D237ED"/>
    <w:rsid w:val="00D23CEE"/>
    <w:rsid w:val="00D3276D"/>
    <w:rsid w:val="00D34A1D"/>
    <w:rsid w:val="00D34CF7"/>
    <w:rsid w:val="00D34EAB"/>
    <w:rsid w:val="00D35621"/>
    <w:rsid w:val="00D401BE"/>
    <w:rsid w:val="00D40E60"/>
    <w:rsid w:val="00D430C8"/>
    <w:rsid w:val="00D44D56"/>
    <w:rsid w:val="00D44E73"/>
    <w:rsid w:val="00D44F0B"/>
    <w:rsid w:val="00D459A9"/>
    <w:rsid w:val="00D46EBF"/>
    <w:rsid w:val="00D5202A"/>
    <w:rsid w:val="00D52C4F"/>
    <w:rsid w:val="00D53B14"/>
    <w:rsid w:val="00D55D3A"/>
    <w:rsid w:val="00D56261"/>
    <w:rsid w:val="00D61060"/>
    <w:rsid w:val="00D6322E"/>
    <w:rsid w:val="00D633E4"/>
    <w:rsid w:val="00D65753"/>
    <w:rsid w:val="00D6582F"/>
    <w:rsid w:val="00D71B1B"/>
    <w:rsid w:val="00D73356"/>
    <w:rsid w:val="00D73C21"/>
    <w:rsid w:val="00D80999"/>
    <w:rsid w:val="00D82801"/>
    <w:rsid w:val="00D83DF4"/>
    <w:rsid w:val="00D85820"/>
    <w:rsid w:val="00D87F49"/>
    <w:rsid w:val="00D90726"/>
    <w:rsid w:val="00D909FE"/>
    <w:rsid w:val="00D90BE2"/>
    <w:rsid w:val="00D919BE"/>
    <w:rsid w:val="00D97687"/>
    <w:rsid w:val="00DA0758"/>
    <w:rsid w:val="00DA2020"/>
    <w:rsid w:val="00DB0334"/>
    <w:rsid w:val="00DB1C75"/>
    <w:rsid w:val="00DB21B6"/>
    <w:rsid w:val="00DB235B"/>
    <w:rsid w:val="00DB2DDE"/>
    <w:rsid w:val="00DB3C88"/>
    <w:rsid w:val="00DB5C00"/>
    <w:rsid w:val="00DB5DD6"/>
    <w:rsid w:val="00DC0122"/>
    <w:rsid w:val="00DC25CE"/>
    <w:rsid w:val="00DC6DDA"/>
    <w:rsid w:val="00DD11E2"/>
    <w:rsid w:val="00DD2D82"/>
    <w:rsid w:val="00DD3744"/>
    <w:rsid w:val="00DD3A82"/>
    <w:rsid w:val="00DD3E42"/>
    <w:rsid w:val="00DD4AAD"/>
    <w:rsid w:val="00DD7B7F"/>
    <w:rsid w:val="00DE1A2C"/>
    <w:rsid w:val="00DE2FA6"/>
    <w:rsid w:val="00DF1810"/>
    <w:rsid w:val="00DF2418"/>
    <w:rsid w:val="00DF62ED"/>
    <w:rsid w:val="00E04707"/>
    <w:rsid w:val="00E04D7F"/>
    <w:rsid w:val="00E10DC7"/>
    <w:rsid w:val="00E1112C"/>
    <w:rsid w:val="00E118D8"/>
    <w:rsid w:val="00E1213F"/>
    <w:rsid w:val="00E12C97"/>
    <w:rsid w:val="00E150CE"/>
    <w:rsid w:val="00E153BB"/>
    <w:rsid w:val="00E1603F"/>
    <w:rsid w:val="00E21C72"/>
    <w:rsid w:val="00E226CF"/>
    <w:rsid w:val="00E23167"/>
    <w:rsid w:val="00E2340B"/>
    <w:rsid w:val="00E25E4E"/>
    <w:rsid w:val="00E3213E"/>
    <w:rsid w:val="00E334F8"/>
    <w:rsid w:val="00E33C2E"/>
    <w:rsid w:val="00E35B64"/>
    <w:rsid w:val="00E36E25"/>
    <w:rsid w:val="00E40D47"/>
    <w:rsid w:val="00E45ED9"/>
    <w:rsid w:val="00E477AF"/>
    <w:rsid w:val="00E5051E"/>
    <w:rsid w:val="00E507EC"/>
    <w:rsid w:val="00E50B2C"/>
    <w:rsid w:val="00E51C73"/>
    <w:rsid w:val="00E52431"/>
    <w:rsid w:val="00E52C4E"/>
    <w:rsid w:val="00E53048"/>
    <w:rsid w:val="00E545D1"/>
    <w:rsid w:val="00E54C14"/>
    <w:rsid w:val="00E55085"/>
    <w:rsid w:val="00E56872"/>
    <w:rsid w:val="00E569F2"/>
    <w:rsid w:val="00E5782A"/>
    <w:rsid w:val="00E620FE"/>
    <w:rsid w:val="00E62530"/>
    <w:rsid w:val="00E6404F"/>
    <w:rsid w:val="00E6601C"/>
    <w:rsid w:val="00E673CC"/>
    <w:rsid w:val="00E71FCE"/>
    <w:rsid w:val="00E721CE"/>
    <w:rsid w:val="00E72381"/>
    <w:rsid w:val="00E74A00"/>
    <w:rsid w:val="00E75C66"/>
    <w:rsid w:val="00E76801"/>
    <w:rsid w:val="00E8189D"/>
    <w:rsid w:val="00E8794F"/>
    <w:rsid w:val="00E87E08"/>
    <w:rsid w:val="00E91927"/>
    <w:rsid w:val="00E92F0E"/>
    <w:rsid w:val="00EA17C1"/>
    <w:rsid w:val="00EA465E"/>
    <w:rsid w:val="00EA77E2"/>
    <w:rsid w:val="00EB21A4"/>
    <w:rsid w:val="00EB395F"/>
    <w:rsid w:val="00EB4C12"/>
    <w:rsid w:val="00EC19B1"/>
    <w:rsid w:val="00EC20D7"/>
    <w:rsid w:val="00EC3772"/>
    <w:rsid w:val="00EC6B6D"/>
    <w:rsid w:val="00EC6D28"/>
    <w:rsid w:val="00ED179B"/>
    <w:rsid w:val="00ED210C"/>
    <w:rsid w:val="00ED2FE1"/>
    <w:rsid w:val="00ED4E39"/>
    <w:rsid w:val="00ED544B"/>
    <w:rsid w:val="00ED722E"/>
    <w:rsid w:val="00ED72B3"/>
    <w:rsid w:val="00ED77A8"/>
    <w:rsid w:val="00ED7AC7"/>
    <w:rsid w:val="00EE04A7"/>
    <w:rsid w:val="00EE3C14"/>
    <w:rsid w:val="00EE698C"/>
    <w:rsid w:val="00EE7464"/>
    <w:rsid w:val="00EE77A7"/>
    <w:rsid w:val="00EE7EC2"/>
    <w:rsid w:val="00EF06C3"/>
    <w:rsid w:val="00EF2ACD"/>
    <w:rsid w:val="00EF49BF"/>
    <w:rsid w:val="00EF6ADC"/>
    <w:rsid w:val="00F02A04"/>
    <w:rsid w:val="00F037EF"/>
    <w:rsid w:val="00F05692"/>
    <w:rsid w:val="00F07D57"/>
    <w:rsid w:val="00F07F51"/>
    <w:rsid w:val="00F10162"/>
    <w:rsid w:val="00F14145"/>
    <w:rsid w:val="00F1520B"/>
    <w:rsid w:val="00F15C95"/>
    <w:rsid w:val="00F204BC"/>
    <w:rsid w:val="00F218BE"/>
    <w:rsid w:val="00F227FE"/>
    <w:rsid w:val="00F23E8B"/>
    <w:rsid w:val="00F24FCA"/>
    <w:rsid w:val="00F3018B"/>
    <w:rsid w:val="00F33658"/>
    <w:rsid w:val="00F339FD"/>
    <w:rsid w:val="00F35C4B"/>
    <w:rsid w:val="00F35C91"/>
    <w:rsid w:val="00F3631A"/>
    <w:rsid w:val="00F37D6C"/>
    <w:rsid w:val="00F418FA"/>
    <w:rsid w:val="00F4248E"/>
    <w:rsid w:val="00F42CAF"/>
    <w:rsid w:val="00F462BE"/>
    <w:rsid w:val="00F4650D"/>
    <w:rsid w:val="00F47922"/>
    <w:rsid w:val="00F50006"/>
    <w:rsid w:val="00F518E9"/>
    <w:rsid w:val="00F54406"/>
    <w:rsid w:val="00F54791"/>
    <w:rsid w:val="00F61673"/>
    <w:rsid w:val="00F63778"/>
    <w:rsid w:val="00F66349"/>
    <w:rsid w:val="00F6698E"/>
    <w:rsid w:val="00F66B9D"/>
    <w:rsid w:val="00F73673"/>
    <w:rsid w:val="00F7466F"/>
    <w:rsid w:val="00F74C1E"/>
    <w:rsid w:val="00F779FE"/>
    <w:rsid w:val="00F80533"/>
    <w:rsid w:val="00F84C79"/>
    <w:rsid w:val="00F8537A"/>
    <w:rsid w:val="00F85977"/>
    <w:rsid w:val="00F90F41"/>
    <w:rsid w:val="00F925F9"/>
    <w:rsid w:val="00F93907"/>
    <w:rsid w:val="00F93F11"/>
    <w:rsid w:val="00F9443F"/>
    <w:rsid w:val="00F95280"/>
    <w:rsid w:val="00F95C60"/>
    <w:rsid w:val="00FA1328"/>
    <w:rsid w:val="00FA1D74"/>
    <w:rsid w:val="00FA2D0C"/>
    <w:rsid w:val="00FA387B"/>
    <w:rsid w:val="00FA4CE0"/>
    <w:rsid w:val="00FA6CD4"/>
    <w:rsid w:val="00FA6FDD"/>
    <w:rsid w:val="00FA7678"/>
    <w:rsid w:val="00FB050B"/>
    <w:rsid w:val="00FB2707"/>
    <w:rsid w:val="00FB3A1F"/>
    <w:rsid w:val="00FB51BA"/>
    <w:rsid w:val="00FB5B0E"/>
    <w:rsid w:val="00FC03A9"/>
    <w:rsid w:val="00FC1000"/>
    <w:rsid w:val="00FC34E7"/>
    <w:rsid w:val="00FC3C43"/>
    <w:rsid w:val="00FC5007"/>
    <w:rsid w:val="00FC59E7"/>
    <w:rsid w:val="00FD0243"/>
    <w:rsid w:val="00FD05CE"/>
    <w:rsid w:val="00FD1009"/>
    <w:rsid w:val="00FD3E18"/>
    <w:rsid w:val="00FD4EB9"/>
    <w:rsid w:val="00FD6537"/>
    <w:rsid w:val="00FD75FC"/>
    <w:rsid w:val="00FD7C31"/>
    <w:rsid w:val="00FE0AC5"/>
    <w:rsid w:val="00FE1435"/>
    <w:rsid w:val="00FE1DB5"/>
    <w:rsid w:val="00FE2F6E"/>
    <w:rsid w:val="00FE393B"/>
    <w:rsid w:val="00FE3AAD"/>
    <w:rsid w:val="00FE5B6F"/>
    <w:rsid w:val="00FE68AD"/>
    <w:rsid w:val="00FF0C6C"/>
    <w:rsid w:val="00FF120F"/>
    <w:rsid w:val="00FF2218"/>
    <w:rsid w:val="00FF5669"/>
    <w:rsid w:val="00FF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EBF02"/>
  <w15:chartTrackingRefBased/>
  <w15:docId w15:val="{2FCDB5FF-B5AC-425D-856B-E86C2DDE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Courier New" w:hAnsi="Symbol" w:cs="Symbol"/>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E92"/>
    <w:pPr>
      <w:spacing w:before="120" w:after="120" w:line="240" w:lineRule="atLeast"/>
      <w:ind w:left="720" w:hanging="360"/>
    </w:pPr>
    <w:rPr>
      <w:rFonts w:ascii="Arial,Bold" w:hAnsi="Arial,Bold"/>
      <w:sz w:val="22"/>
      <w:szCs w:val="24"/>
    </w:rPr>
  </w:style>
  <w:style w:type="paragraph" w:styleId="Heading1">
    <w:name w:val="heading 1"/>
    <w:basedOn w:val="Normal"/>
    <w:next w:val="Normal"/>
    <w:link w:val="Heading1Char"/>
    <w:qFormat/>
    <w:rsid w:val="004B6125"/>
    <w:pPr>
      <w:keepNext/>
      <w:spacing w:before="240" w:after="60"/>
      <w:outlineLvl w:val="0"/>
    </w:pPr>
    <w:rPr>
      <w:rFonts w:ascii="Wingdings" w:hAnsi="Wingdings" w:cs="Cambria Math"/>
      <w:b/>
      <w:bCs/>
      <w:kern w:val="32"/>
      <w:sz w:val="28"/>
      <w:szCs w:val="32"/>
    </w:rPr>
  </w:style>
  <w:style w:type="paragraph" w:styleId="Heading2">
    <w:name w:val="heading 2"/>
    <w:basedOn w:val="Normal"/>
    <w:next w:val="Normal"/>
    <w:link w:val="Heading2Char"/>
    <w:qFormat/>
    <w:locked/>
    <w:rsid w:val="008C3E92"/>
    <w:pPr>
      <w:keepNext/>
      <w:spacing w:before="240" w:after="60"/>
      <w:outlineLvl w:val="1"/>
    </w:pPr>
    <w:rPr>
      <w:rFonts w:ascii="Wingdings" w:hAnsi="Wingdings"/>
      <w:b/>
      <w:bCs/>
      <w:i/>
      <w:iCs/>
      <w:sz w:val="28"/>
      <w:szCs w:val="28"/>
    </w:rPr>
  </w:style>
  <w:style w:type="paragraph" w:styleId="Heading3">
    <w:name w:val="heading 3"/>
    <w:basedOn w:val="Normal"/>
    <w:next w:val="Normal"/>
    <w:link w:val="Heading3Char"/>
    <w:qFormat/>
    <w:rsid w:val="00446A32"/>
    <w:pPr>
      <w:keepNext/>
      <w:spacing w:before="240" w:after="60"/>
      <w:ind w:left="1440"/>
      <w:outlineLvl w:val="2"/>
    </w:pPr>
    <w:rPr>
      <w:rFonts w:ascii="Wingdings" w:hAnsi="Wingdings" w:cs="Cambria Math"/>
      <w:b/>
      <w:bCs/>
      <w:sz w:val="24"/>
      <w:szCs w:val="26"/>
      <w:u w:val="single"/>
    </w:rPr>
  </w:style>
  <w:style w:type="paragraph" w:styleId="Heading5">
    <w:name w:val="heading 5"/>
    <w:basedOn w:val="Normal"/>
    <w:next w:val="Normal"/>
    <w:link w:val="Heading5Char"/>
    <w:qFormat/>
    <w:rsid w:val="00A22A3D"/>
    <w:pPr>
      <w:keepNext/>
      <w:outlineLvl w:val="4"/>
    </w:pPr>
    <w:rPr>
      <w:b/>
      <w:bC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2577B"/>
    <w:rPr>
      <w:rFonts w:ascii="minorBidi" w:hAnsi="minorBidi" w:cs="minorBidi"/>
      <w:sz w:val="16"/>
      <w:szCs w:val="16"/>
    </w:rPr>
  </w:style>
  <w:style w:type="character" w:customStyle="1" w:styleId="Heading1Char">
    <w:name w:val="Heading 1 Char"/>
    <w:link w:val="Heading1"/>
    <w:locked/>
    <w:rsid w:val="00137A97"/>
    <w:rPr>
      <w:rFonts w:ascii="Wingdings" w:hAnsi="Wingdings" w:cs="Symbol"/>
      <w:b/>
      <w:bCs/>
      <w:kern w:val="32"/>
      <w:sz w:val="32"/>
      <w:szCs w:val="32"/>
    </w:rPr>
  </w:style>
  <w:style w:type="character" w:customStyle="1" w:styleId="Heading2Char">
    <w:name w:val="Heading 2 Char"/>
    <w:link w:val="Heading2"/>
    <w:locked/>
    <w:rsid w:val="008C3E92"/>
    <w:rPr>
      <w:rFonts w:ascii="Wingdings" w:hAnsi="Wingdings" w:cs="Symbol"/>
      <w:b/>
      <w:bCs/>
      <w:i/>
      <w:iCs/>
      <w:sz w:val="28"/>
      <w:szCs w:val="28"/>
    </w:rPr>
  </w:style>
  <w:style w:type="character" w:customStyle="1" w:styleId="Heading3Char">
    <w:name w:val="Heading 3 Char"/>
    <w:link w:val="Heading3"/>
    <w:semiHidden/>
    <w:locked/>
    <w:rsid w:val="00137A97"/>
    <w:rPr>
      <w:rFonts w:ascii="Wingdings" w:hAnsi="Wingdings" w:cs="Symbol"/>
      <w:b/>
      <w:bCs/>
      <w:sz w:val="26"/>
      <w:szCs w:val="26"/>
    </w:rPr>
  </w:style>
  <w:style w:type="character" w:customStyle="1" w:styleId="Heading5Char">
    <w:name w:val="Heading 5 Char"/>
    <w:link w:val="Heading5"/>
    <w:semiHidden/>
    <w:locked/>
    <w:rsid w:val="00137A97"/>
    <w:rPr>
      <w:rFonts w:ascii="Arial,Bold" w:hAnsi="Arial,Bold" w:cs="Symbol"/>
      <w:b/>
      <w:bCs/>
      <w:i/>
      <w:iCs/>
      <w:sz w:val="26"/>
      <w:szCs w:val="26"/>
    </w:rPr>
  </w:style>
  <w:style w:type="character" w:customStyle="1" w:styleId="BalloonTextChar">
    <w:name w:val="Balloon Text Char"/>
    <w:link w:val="BalloonText"/>
    <w:semiHidden/>
    <w:locked/>
    <w:rsid w:val="00137A97"/>
    <w:rPr>
      <w:rFonts w:cs="Symbol"/>
      <w:sz w:val="2"/>
    </w:rPr>
  </w:style>
  <w:style w:type="paragraph" w:styleId="EndnoteText">
    <w:name w:val="endnote text"/>
    <w:basedOn w:val="Normal"/>
    <w:link w:val="EndnoteTextChar"/>
    <w:semiHidden/>
    <w:rsid w:val="00EE7464"/>
    <w:rPr>
      <w:sz w:val="20"/>
    </w:rPr>
  </w:style>
  <w:style w:type="character" w:customStyle="1" w:styleId="EndnoteTextChar">
    <w:name w:val="Endnote Text Char"/>
    <w:link w:val="EndnoteText"/>
    <w:semiHidden/>
    <w:locked/>
    <w:rsid w:val="00137A97"/>
    <w:rPr>
      <w:rFonts w:ascii="Arial,Bold" w:hAnsi="Arial,Bold" w:cs="Symbol"/>
      <w:sz w:val="20"/>
      <w:szCs w:val="20"/>
    </w:rPr>
  </w:style>
  <w:style w:type="character" w:styleId="EndnoteReference">
    <w:name w:val="endnote reference"/>
    <w:semiHidden/>
    <w:rsid w:val="00EE7464"/>
    <w:rPr>
      <w:rFonts w:cs="Symbol"/>
      <w:vertAlign w:val="superscript"/>
    </w:rPr>
  </w:style>
  <w:style w:type="paragraph" w:styleId="FootnoteText">
    <w:name w:val="footnote text"/>
    <w:basedOn w:val="Normal"/>
    <w:link w:val="FootnoteTextChar"/>
    <w:semiHidden/>
    <w:rsid w:val="00EE7464"/>
    <w:rPr>
      <w:sz w:val="20"/>
    </w:rPr>
  </w:style>
  <w:style w:type="character" w:customStyle="1" w:styleId="FootnoteTextChar">
    <w:name w:val="Footnote Text Char"/>
    <w:link w:val="FootnoteText"/>
    <w:semiHidden/>
    <w:locked/>
    <w:rsid w:val="00137A97"/>
    <w:rPr>
      <w:rFonts w:ascii="Arial,Bold" w:hAnsi="Arial,Bold" w:cs="Symbol"/>
      <w:sz w:val="20"/>
      <w:szCs w:val="20"/>
    </w:rPr>
  </w:style>
  <w:style w:type="character" w:styleId="FootnoteReference">
    <w:name w:val="footnote reference"/>
    <w:semiHidden/>
    <w:rsid w:val="00EE7464"/>
    <w:rPr>
      <w:rFonts w:cs="Symbol"/>
      <w:vertAlign w:val="superscript"/>
    </w:rPr>
  </w:style>
  <w:style w:type="paragraph" w:styleId="TOC1">
    <w:name w:val="toc 1"/>
    <w:basedOn w:val="Normal"/>
    <w:next w:val="Normal"/>
    <w:autoRedefine/>
    <w:semiHidden/>
    <w:rsid w:val="00EE7464"/>
    <w:pPr>
      <w:tabs>
        <w:tab w:val="right" w:leader="dot" w:pos="9360"/>
      </w:tabs>
      <w:suppressAutoHyphens/>
      <w:spacing w:before="480"/>
      <w:ind w:right="720" w:hanging="720"/>
    </w:pPr>
  </w:style>
  <w:style w:type="paragraph" w:styleId="TOC2">
    <w:name w:val="toc 2"/>
    <w:basedOn w:val="Normal"/>
    <w:next w:val="Normal"/>
    <w:autoRedefine/>
    <w:semiHidden/>
    <w:rsid w:val="00EE7464"/>
    <w:pPr>
      <w:tabs>
        <w:tab w:val="right" w:leader="dot" w:pos="9360"/>
      </w:tabs>
      <w:suppressAutoHyphens/>
      <w:ind w:left="1440" w:right="720" w:hanging="720"/>
    </w:pPr>
  </w:style>
  <w:style w:type="paragraph" w:styleId="TOC3">
    <w:name w:val="toc 3"/>
    <w:basedOn w:val="Normal"/>
    <w:next w:val="Normal"/>
    <w:autoRedefine/>
    <w:semiHidden/>
    <w:rsid w:val="00EE7464"/>
    <w:pPr>
      <w:tabs>
        <w:tab w:val="right" w:leader="dot" w:pos="9360"/>
      </w:tabs>
      <w:suppressAutoHyphens/>
      <w:ind w:left="2160" w:right="720" w:hanging="720"/>
    </w:pPr>
  </w:style>
  <w:style w:type="paragraph" w:styleId="TOC4">
    <w:name w:val="toc 4"/>
    <w:basedOn w:val="Normal"/>
    <w:next w:val="Normal"/>
    <w:autoRedefine/>
    <w:semiHidden/>
    <w:rsid w:val="00EE7464"/>
    <w:pPr>
      <w:tabs>
        <w:tab w:val="right" w:leader="dot" w:pos="9360"/>
      </w:tabs>
      <w:suppressAutoHyphens/>
      <w:ind w:left="2880" w:right="720" w:hanging="720"/>
    </w:pPr>
  </w:style>
  <w:style w:type="paragraph" w:styleId="TOC5">
    <w:name w:val="toc 5"/>
    <w:basedOn w:val="Normal"/>
    <w:next w:val="Normal"/>
    <w:autoRedefine/>
    <w:semiHidden/>
    <w:rsid w:val="00EE7464"/>
    <w:pPr>
      <w:tabs>
        <w:tab w:val="right" w:leader="dot" w:pos="9360"/>
      </w:tabs>
      <w:suppressAutoHyphens/>
      <w:ind w:left="3600" w:right="720" w:hanging="720"/>
    </w:pPr>
  </w:style>
  <w:style w:type="paragraph" w:styleId="TOC6">
    <w:name w:val="toc 6"/>
    <w:basedOn w:val="Normal"/>
    <w:next w:val="Normal"/>
    <w:autoRedefine/>
    <w:semiHidden/>
    <w:rsid w:val="00EE7464"/>
    <w:pPr>
      <w:tabs>
        <w:tab w:val="right" w:pos="9360"/>
      </w:tabs>
      <w:suppressAutoHyphens/>
      <w:ind w:hanging="720"/>
    </w:pPr>
  </w:style>
  <w:style w:type="paragraph" w:styleId="TOC7">
    <w:name w:val="toc 7"/>
    <w:basedOn w:val="Normal"/>
    <w:next w:val="Normal"/>
    <w:autoRedefine/>
    <w:semiHidden/>
    <w:rsid w:val="00EE7464"/>
    <w:pPr>
      <w:suppressAutoHyphens/>
      <w:ind w:hanging="720"/>
    </w:pPr>
  </w:style>
  <w:style w:type="paragraph" w:styleId="TOC8">
    <w:name w:val="toc 8"/>
    <w:basedOn w:val="Normal"/>
    <w:next w:val="Normal"/>
    <w:autoRedefine/>
    <w:semiHidden/>
    <w:rsid w:val="00EE7464"/>
    <w:pPr>
      <w:tabs>
        <w:tab w:val="right" w:pos="9360"/>
      </w:tabs>
      <w:suppressAutoHyphens/>
      <w:ind w:hanging="720"/>
    </w:pPr>
  </w:style>
  <w:style w:type="paragraph" w:styleId="TOC9">
    <w:name w:val="toc 9"/>
    <w:basedOn w:val="Normal"/>
    <w:next w:val="Normal"/>
    <w:autoRedefine/>
    <w:semiHidden/>
    <w:rsid w:val="00EE7464"/>
    <w:pPr>
      <w:tabs>
        <w:tab w:val="right" w:leader="dot" w:pos="9360"/>
      </w:tabs>
      <w:suppressAutoHyphens/>
      <w:ind w:hanging="720"/>
    </w:pPr>
  </w:style>
  <w:style w:type="paragraph" w:styleId="Index1">
    <w:name w:val="index 1"/>
    <w:basedOn w:val="Normal"/>
    <w:next w:val="Normal"/>
    <w:autoRedefine/>
    <w:semiHidden/>
    <w:rsid w:val="00EE7464"/>
    <w:pPr>
      <w:tabs>
        <w:tab w:val="right" w:leader="dot" w:pos="9360"/>
      </w:tabs>
      <w:suppressAutoHyphens/>
      <w:ind w:left="1440" w:right="720" w:hanging="1440"/>
    </w:pPr>
  </w:style>
  <w:style w:type="paragraph" w:styleId="Index2">
    <w:name w:val="index 2"/>
    <w:basedOn w:val="Normal"/>
    <w:next w:val="Normal"/>
    <w:autoRedefine/>
    <w:semiHidden/>
    <w:rsid w:val="00EE7464"/>
    <w:pPr>
      <w:tabs>
        <w:tab w:val="right" w:leader="dot" w:pos="9360"/>
      </w:tabs>
      <w:suppressAutoHyphens/>
      <w:ind w:left="1440" w:right="720" w:hanging="720"/>
    </w:pPr>
  </w:style>
  <w:style w:type="paragraph" w:styleId="TOAHeading">
    <w:name w:val="toa heading"/>
    <w:basedOn w:val="Normal"/>
    <w:next w:val="Normal"/>
    <w:semiHidden/>
    <w:rsid w:val="00EE7464"/>
    <w:pPr>
      <w:tabs>
        <w:tab w:val="right" w:pos="9360"/>
      </w:tabs>
      <w:suppressAutoHyphens/>
    </w:pPr>
  </w:style>
  <w:style w:type="paragraph" w:styleId="Caption">
    <w:name w:val="caption"/>
    <w:basedOn w:val="Normal"/>
    <w:next w:val="Normal"/>
    <w:qFormat/>
    <w:rsid w:val="00EE7464"/>
    <w:rPr>
      <w:sz w:val="20"/>
    </w:rPr>
  </w:style>
  <w:style w:type="character" w:customStyle="1" w:styleId="EquationCaption">
    <w:name w:val="_Equation Caption"/>
    <w:rsid w:val="00EE7464"/>
  </w:style>
  <w:style w:type="paragraph" w:styleId="Header">
    <w:name w:val="header"/>
    <w:basedOn w:val="Normal"/>
    <w:link w:val="HeaderChar"/>
    <w:rsid w:val="001E56F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locked/>
    <w:rsid w:val="001E56FD"/>
    <w:rPr>
      <w:rFonts w:cs="Symbol"/>
      <w:sz w:val="18"/>
      <w:szCs w:val="18"/>
      <w:lang w:val="x-none" w:eastAsia="en-US"/>
    </w:rPr>
  </w:style>
  <w:style w:type="paragraph" w:styleId="Footer">
    <w:name w:val="footer"/>
    <w:basedOn w:val="Normal"/>
    <w:link w:val="FooterChar"/>
    <w:rsid w:val="001E56FD"/>
    <w:pPr>
      <w:tabs>
        <w:tab w:val="center" w:pos="4153"/>
        <w:tab w:val="right" w:pos="8306"/>
      </w:tabs>
      <w:snapToGrid w:val="0"/>
    </w:pPr>
    <w:rPr>
      <w:sz w:val="18"/>
      <w:szCs w:val="18"/>
    </w:rPr>
  </w:style>
  <w:style w:type="character" w:customStyle="1" w:styleId="FooterChar">
    <w:name w:val="Footer Char"/>
    <w:link w:val="Footer"/>
    <w:locked/>
    <w:rsid w:val="001E56FD"/>
    <w:rPr>
      <w:rFonts w:cs="Symbol"/>
      <w:sz w:val="18"/>
      <w:szCs w:val="18"/>
      <w:lang w:val="x-none" w:eastAsia="en-US"/>
    </w:rPr>
  </w:style>
  <w:style w:type="character" w:styleId="Hyperlink">
    <w:name w:val="Hyperlink"/>
    <w:rsid w:val="00BB3C09"/>
    <w:rPr>
      <w:rFonts w:cs="Symbol"/>
      <w:color w:val="0000FF"/>
      <w:u w:val="single"/>
    </w:rPr>
  </w:style>
  <w:style w:type="paragraph" w:customStyle="1" w:styleId="Default">
    <w:name w:val="Default"/>
    <w:qFormat/>
    <w:rsid w:val="001F4960"/>
    <w:pPr>
      <w:autoSpaceDE w:val="0"/>
      <w:autoSpaceDN w:val="0"/>
      <w:adjustRightInd w:val="0"/>
      <w:spacing w:before="120" w:after="120" w:line="240" w:lineRule="atLeast"/>
      <w:ind w:left="720" w:hanging="360"/>
    </w:pPr>
    <w:rPr>
      <w:rFonts w:ascii="SimSun" w:hAnsi="SimSun"/>
    </w:rPr>
  </w:style>
  <w:style w:type="paragraph" w:styleId="BodyTextIndent">
    <w:name w:val="Body Text Indent"/>
    <w:basedOn w:val="Default"/>
    <w:next w:val="Default"/>
    <w:link w:val="BodyTextIndentChar"/>
    <w:rsid w:val="001F4960"/>
    <w:rPr>
      <w:szCs w:val="24"/>
    </w:rPr>
  </w:style>
  <w:style w:type="character" w:customStyle="1" w:styleId="BodyTextIndentChar">
    <w:name w:val="Body Text Indent Char"/>
    <w:link w:val="BodyTextIndent"/>
    <w:semiHidden/>
    <w:locked/>
    <w:rsid w:val="00137A97"/>
    <w:rPr>
      <w:rFonts w:ascii="Arial,Bold" w:hAnsi="Arial,Bold" w:cs="Symbol"/>
      <w:sz w:val="24"/>
      <w:szCs w:val="24"/>
    </w:rPr>
  </w:style>
  <w:style w:type="character" w:styleId="PageNumber">
    <w:name w:val="page number"/>
    <w:rsid w:val="00FE393B"/>
    <w:rPr>
      <w:rFonts w:cs="Symbol"/>
    </w:rPr>
  </w:style>
  <w:style w:type="character" w:styleId="CommentReference">
    <w:name w:val="annotation reference"/>
    <w:semiHidden/>
    <w:rsid w:val="0012577B"/>
    <w:rPr>
      <w:rFonts w:cs="Symbol"/>
      <w:sz w:val="16"/>
      <w:szCs w:val="16"/>
    </w:rPr>
  </w:style>
  <w:style w:type="paragraph" w:styleId="CommentText">
    <w:name w:val="annotation text"/>
    <w:basedOn w:val="Normal"/>
    <w:link w:val="CommentTextChar"/>
    <w:semiHidden/>
    <w:rsid w:val="0012577B"/>
    <w:rPr>
      <w:sz w:val="20"/>
      <w:szCs w:val="20"/>
    </w:rPr>
  </w:style>
  <w:style w:type="character" w:customStyle="1" w:styleId="CommentTextChar">
    <w:name w:val="Comment Text Char"/>
    <w:link w:val="CommentText"/>
    <w:semiHidden/>
    <w:locked/>
    <w:rsid w:val="00137A97"/>
    <w:rPr>
      <w:rFonts w:ascii="Arial,Bold" w:hAnsi="Arial,Bold" w:cs="Symbol"/>
      <w:sz w:val="20"/>
      <w:szCs w:val="20"/>
    </w:rPr>
  </w:style>
  <w:style w:type="paragraph" w:styleId="CommentSubject">
    <w:name w:val="annotation subject"/>
    <w:basedOn w:val="CommentText"/>
    <w:next w:val="CommentText"/>
    <w:link w:val="CommentSubjectChar"/>
    <w:semiHidden/>
    <w:rsid w:val="0012577B"/>
    <w:rPr>
      <w:b/>
      <w:bCs/>
    </w:rPr>
  </w:style>
  <w:style w:type="character" w:customStyle="1" w:styleId="CommentSubjectChar">
    <w:name w:val="Comment Subject Char"/>
    <w:link w:val="CommentSubject"/>
    <w:semiHidden/>
    <w:locked/>
    <w:rsid w:val="00137A97"/>
    <w:rPr>
      <w:rFonts w:ascii="Arial,Bold" w:hAnsi="Arial,Bold" w:cs="Symbol"/>
      <w:b/>
      <w:bCs/>
      <w:sz w:val="20"/>
      <w:szCs w:val="20"/>
    </w:rPr>
  </w:style>
  <w:style w:type="paragraph" w:styleId="Revision">
    <w:name w:val="Revision"/>
    <w:hidden/>
    <w:semiHidden/>
    <w:rsid w:val="00B01016"/>
    <w:pPr>
      <w:spacing w:before="120" w:after="120" w:line="240" w:lineRule="atLeast"/>
      <w:ind w:left="720" w:hanging="360"/>
    </w:pPr>
    <w:rPr>
      <w:rFonts w:ascii="Arial,Bold" w:hAnsi="Arial,Bold"/>
      <w:sz w:val="22"/>
      <w:szCs w:val="24"/>
    </w:rPr>
  </w:style>
  <w:style w:type="paragraph" w:styleId="ListParagraph">
    <w:name w:val="List Paragraph"/>
    <w:basedOn w:val="Normal"/>
    <w:qFormat/>
    <w:rsid w:val="007643C7"/>
    <w:pPr>
      <w:contextualSpacing/>
    </w:pPr>
  </w:style>
  <w:style w:type="paragraph" w:styleId="PlainText">
    <w:name w:val="Plain Text"/>
    <w:basedOn w:val="Normal"/>
    <w:link w:val="PlainTextChar"/>
    <w:uiPriority w:val="99"/>
    <w:unhideWhenUsed/>
    <w:rsid w:val="00675AB4"/>
    <w:pPr>
      <w:spacing w:before="0" w:after="0"/>
    </w:pPr>
    <w:rPr>
      <w:rFonts w:eastAsia="Arial,Bold"/>
      <w:szCs w:val="21"/>
    </w:rPr>
  </w:style>
  <w:style w:type="character" w:customStyle="1" w:styleId="PlainTextChar">
    <w:name w:val="Plain Text Char"/>
    <w:link w:val="PlainText"/>
    <w:uiPriority w:val="99"/>
    <w:rsid w:val="00675AB4"/>
    <w:rPr>
      <w:rFonts w:ascii="Arial,Bold" w:eastAsia="Arial,Bold" w:hAnsi="Arial,Bold"/>
      <w:sz w:val="22"/>
      <w:szCs w:val="21"/>
    </w:rPr>
  </w:style>
  <w:style w:type="character" w:styleId="FollowedHyperlink">
    <w:name w:val="FollowedHyperlink"/>
    <w:rsid w:val="007C7AA2"/>
    <w:rPr>
      <w:color w:val="800080"/>
      <w:u w:val="single"/>
    </w:rPr>
  </w:style>
  <w:style w:type="character" w:customStyle="1" w:styleId="apple-converted-space">
    <w:name w:val="apple-converted-space"/>
    <w:rsid w:val="004D73BC"/>
  </w:style>
  <w:style w:type="character" w:styleId="Strong">
    <w:name w:val="Strong"/>
    <w:uiPriority w:val="22"/>
    <w:qFormat/>
    <w:locked/>
    <w:rsid w:val="00134EE3"/>
    <w:rPr>
      <w:b/>
      <w:bCs/>
    </w:rPr>
  </w:style>
  <w:style w:type="table" w:styleId="TableGrid">
    <w:name w:val="Table Grid"/>
    <w:basedOn w:val="TableNormal"/>
    <w:locked/>
    <w:rsid w:val="00AE6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2887"/>
    <w:rPr>
      <w:color w:val="605E5C"/>
      <w:shd w:val="clear" w:color="auto" w:fill="E1DFDD"/>
    </w:rPr>
  </w:style>
  <w:style w:type="paragraph" w:styleId="Bibliography">
    <w:name w:val="Bibliography"/>
    <w:basedOn w:val="Normal"/>
    <w:next w:val="Normal"/>
    <w:uiPriority w:val="37"/>
    <w:semiHidden/>
    <w:unhideWhenUsed/>
    <w:rsid w:val="00E8794F"/>
    <w:pPr>
      <w:spacing w:before="0" w:after="0" w:line="240" w:lineRule="auto"/>
      <w:ind w:left="0" w:firstLine="0"/>
    </w:pPr>
    <w:rPr>
      <w:rFonts w:ascii="Times New Roman" w:eastAsia="Times New Roman" w:hAnsi="Times New Roman" w:cs="Times New Roman"/>
      <w:sz w:val="24"/>
      <w:lang w:val="en-GB"/>
    </w:rPr>
  </w:style>
  <w:style w:type="paragraph" w:styleId="NormalWeb">
    <w:name w:val="Normal (Web)"/>
    <w:basedOn w:val="Normal"/>
    <w:uiPriority w:val="99"/>
    <w:rsid w:val="000325EB"/>
    <w:pPr>
      <w:spacing w:before="100" w:beforeAutospacing="1" w:after="100" w:afterAutospacing="1" w:line="240" w:lineRule="auto"/>
      <w:ind w:left="0" w:firstLine="0"/>
    </w:pPr>
    <w:rPr>
      <w:rFonts w:ascii="Times New Roman" w:eastAsia="Times New Roman" w:hAnsi="Times New Roman" w:cs="Times New Roman"/>
      <w:sz w:val="24"/>
    </w:rPr>
  </w:style>
  <w:style w:type="character" w:customStyle="1" w:styleId="u-visually-hidden">
    <w:name w:val="u-visually-hidden"/>
    <w:basedOn w:val="DefaultParagraphFont"/>
    <w:rsid w:val="00321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4698">
      <w:bodyDiv w:val="1"/>
      <w:marLeft w:val="0"/>
      <w:marRight w:val="0"/>
      <w:marTop w:val="0"/>
      <w:marBottom w:val="0"/>
      <w:divBdr>
        <w:top w:val="none" w:sz="0" w:space="0" w:color="auto"/>
        <w:left w:val="none" w:sz="0" w:space="0" w:color="auto"/>
        <w:bottom w:val="none" w:sz="0" w:space="0" w:color="auto"/>
        <w:right w:val="none" w:sz="0" w:space="0" w:color="auto"/>
      </w:divBdr>
    </w:div>
    <w:div w:id="109397644">
      <w:bodyDiv w:val="1"/>
      <w:marLeft w:val="0"/>
      <w:marRight w:val="0"/>
      <w:marTop w:val="0"/>
      <w:marBottom w:val="0"/>
      <w:divBdr>
        <w:top w:val="none" w:sz="0" w:space="0" w:color="auto"/>
        <w:left w:val="none" w:sz="0" w:space="0" w:color="auto"/>
        <w:bottom w:val="none" w:sz="0" w:space="0" w:color="auto"/>
        <w:right w:val="none" w:sz="0" w:space="0" w:color="auto"/>
      </w:divBdr>
    </w:div>
    <w:div w:id="114250425">
      <w:bodyDiv w:val="1"/>
      <w:marLeft w:val="0"/>
      <w:marRight w:val="0"/>
      <w:marTop w:val="0"/>
      <w:marBottom w:val="0"/>
      <w:divBdr>
        <w:top w:val="none" w:sz="0" w:space="0" w:color="auto"/>
        <w:left w:val="none" w:sz="0" w:space="0" w:color="auto"/>
        <w:bottom w:val="none" w:sz="0" w:space="0" w:color="auto"/>
        <w:right w:val="none" w:sz="0" w:space="0" w:color="auto"/>
      </w:divBdr>
    </w:div>
    <w:div w:id="131949197">
      <w:bodyDiv w:val="1"/>
      <w:marLeft w:val="0"/>
      <w:marRight w:val="0"/>
      <w:marTop w:val="0"/>
      <w:marBottom w:val="0"/>
      <w:divBdr>
        <w:top w:val="none" w:sz="0" w:space="0" w:color="auto"/>
        <w:left w:val="none" w:sz="0" w:space="0" w:color="auto"/>
        <w:bottom w:val="none" w:sz="0" w:space="0" w:color="auto"/>
        <w:right w:val="none" w:sz="0" w:space="0" w:color="auto"/>
      </w:divBdr>
    </w:div>
    <w:div w:id="144052529">
      <w:bodyDiv w:val="1"/>
      <w:marLeft w:val="0"/>
      <w:marRight w:val="0"/>
      <w:marTop w:val="0"/>
      <w:marBottom w:val="0"/>
      <w:divBdr>
        <w:top w:val="none" w:sz="0" w:space="0" w:color="auto"/>
        <w:left w:val="none" w:sz="0" w:space="0" w:color="auto"/>
        <w:bottom w:val="none" w:sz="0" w:space="0" w:color="auto"/>
        <w:right w:val="none" w:sz="0" w:space="0" w:color="auto"/>
      </w:divBdr>
    </w:div>
    <w:div w:id="168369601">
      <w:bodyDiv w:val="1"/>
      <w:marLeft w:val="0"/>
      <w:marRight w:val="0"/>
      <w:marTop w:val="0"/>
      <w:marBottom w:val="0"/>
      <w:divBdr>
        <w:top w:val="none" w:sz="0" w:space="0" w:color="auto"/>
        <w:left w:val="none" w:sz="0" w:space="0" w:color="auto"/>
        <w:bottom w:val="none" w:sz="0" w:space="0" w:color="auto"/>
        <w:right w:val="none" w:sz="0" w:space="0" w:color="auto"/>
      </w:divBdr>
    </w:div>
    <w:div w:id="200868933">
      <w:bodyDiv w:val="1"/>
      <w:marLeft w:val="0"/>
      <w:marRight w:val="0"/>
      <w:marTop w:val="0"/>
      <w:marBottom w:val="0"/>
      <w:divBdr>
        <w:top w:val="none" w:sz="0" w:space="0" w:color="auto"/>
        <w:left w:val="none" w:sz="0" w:space="0" w:color="auto"/>
        <w:bottom w:val="none" w:sz="0" w:space="0" w:color="auto"/>
        <w:right w:val="none" w:sz="0" w:space="0" w:color="auto"/>
      </w:divBdr>
    </w:div>
    <w:div w:id="234627449">
      <w:bodyDiv w:val="1"/>
      <w:marLeft w:val="0"/>
      <w:marRight w:val="0"/>
      <w:marTop w:val="0"/>
      <w:marBottom w:val="0"/>
      <w:divBdr>
        <w:top w:val="none" w:sz="0" w:space="0" w:color="auto"/>
        <w:left w:val="none" w:sz="0" w:space="0" w:color="auto"/>
        <w:bottom w:val="none" w:sz="0" w:space="0" w:color="auto"/>
        <w:right w:val="none" w:sz="0" w:space="0" w:color="auto"/>
      </w:divBdr>
    </w:div>
    <w:div w:id="245455451">
      <w:bodyDiv w:val="1"/>
      <w:marLeft w:val="0"/>
      <w:marRight w:val="0"/>
      <w:marTop w:val="0"/>
      <w:marBottom w:val="0"/>
      <w:divBdr>
        <w:top w:val="none" w:sz="0" w:space="0" w:color="auto"/>
        <w:left w:val="none" w:sz="0" w:space="0" w:color="auto"/>
        <w:bottom w:val="none" w:sz="0" w:space="0" w:color="auto"/>
        <w:right w:val="none" w:sz="0" w:space="0" w:color="auto"/>
      </w:divBdr>
    </w:div>
    <w:div w:id="319776964">
      <w:bodyDiv w:val="1"/>
      <w:marLeft w:val="0"/>
      <w:marRight w:val="0"/>
      <w:marTop w:val="0"/>
      <w:marBottom w:val="0"/>
      <w:divBdr>
        <w:top w:val="none" w:sz="0" w:space="0" w:color="auto"/>
        <w:left w:val="none" w:sz="0" w:space="0" w:color="auto"/>
        <w:bottom w:val="none" w:sz="0" w:space="0" w:color="auto"/>
        <w:right w:val="none" w:sz="0" w:space="0" w:color="auto"/>
      </w:divBdr>
    </w:div>
    <w:div w:id="362100641">
      <w:bodyDiv w:val="1"/>
      <w:marLeft w:val="0"/>
      <w:marRight w:val="0"/>
      <w:marTop w:val="0"/>
      <w:marBottom w:val="0"/>
      <w:divBdr>
        <w:top w:val="none" w:sz="0" w:space="0" w:color="auto"/>
        <w:left w:val="none" w:sz="0" w:space="0" w:color="auto"/>
        <w:bottom w:val="none" w:sz="0" w:space="0" w:color="auto"/>
        <w:right w:val="none" w:sz="0" w:space="0" w:color="auto"/>
      </w:divBdr>
    </w:div>
    <w:div w:id="379550398">
      <w:bodyDiv w:val="1"/>
      <w:marLeft w:val="0"/>
      <w:marRight w:val="0"/>
      <w:marTop w:val="0"/>
      <w:marBottom w:val="0"/>
      <w:divBdr>
        <w:top w:val="none" w:sz="0" w:space="0" w:color="auto"/>
        <w:left w:val="none" w:sz="0" w:space="0" w:color="auto"/>
        <w:bottom w:val="none" w:sz="0" w:space="0" w:color="auto"/>
        <w:right w:val="none" w:sz="0" w:space="0" w:color="auto"/>
      </w:divBdr>
    </w:div>
    <w:div w:id="393505933">
      <w:bodyDiv w:val="1"/>
      <w:marLeft w:val="0"/>
      <w:marRight w:val="0"/>
      <w:marTop w:val="0"/>
      <w:marBottom w:val="0"/>
      <w:divBdr>
        <w:top w:val="none" w:sz="0" w:space="0" w:color="auto"/>
        <w:left w:val="none" w:sz="0" w:space="0" w:color="auto"/>
        <w:bottom w:val="none" w:sz="0" w:space="0" w:color="auto"/>
        <w:right w:val="none" w:sz="0" w:space="0" w:color="auto"/>
      </w:divBdr>
      <w:divsChild>
        <w:div w:id="1014916764">
          <w:marLeft w:val="0"/>
          <w:marRight w:val="0"/>
          <w:marTop w:val="150"/>
          <w:marBottom w:val="300"/>
          <w:divBdr>
            <w:top w:val="none" w:sz="0" w:space="0" w:color="auto"/>
            <w:left w:val="none" w:sz="0" w:space="0" w:color="auto"/>
            <w:bottom w:val="none" w:sz="0" w:space="0" w:color="auto"/>
            <w:right w:val="none" w:sz="0" w:space="0" w:color="auto"/>
          </w:divBdr>
          <w:divsChild>
            <w:div w:id="910120123">
              <w:marLeft w:val="0"/>
              <w:marRight w:val="0"/>
              <w:marTop w:val="0"/>
              <w:marBottom w:val="105"/>
              <w:divBdr>
                <w:top w:val="none" w:sz="0" w:space="0" w:color="auto"/>
                <w:left w:val="none" w:sz="0" w:space="0" w:color="auto"/>
                <w:bottom w:val="none" w:sz="0" w:space="0" w:color="auto"/>
                <w:right w:val="none" w:sz="0" w:space="0" w:color="auto"/>
              </w:divBdr>
              <w:divsChild>
                <w:div w:id="1049762145">
                  <w:marLeft w:val="75"/>
                  <w:marRight w:val="0"/>
                  <w:marTop w:val="0"/>
                  <w:marBottom w:val="0"/>
                  <w:divBdr>
                    <w:top w:val="none" w:sz="0" w:space="0" w:color="auto"/>
                    <w:left w:val="none" w:sz="0" w:space="0" w:color="auto"/>
                    <w:bottom w:val="none" w:sz="0" w:space="0" w:color="auto"/>
                    <w:right w:val="none" w:sz="0" w:space="0" w:color="auto"/>
                  </w:divBdr>
                  <w:divsChild>
                    <w:div w:id="124470282">
                      <w:marLeft w:val="0"/>
                      <w:marRight w:val="75"/>
                      <w:marTop w:val="0"/>
                      <w:marBottom w:val="0"/>
                      <w:divBdr>
                        <w:top w:val="single" w:sz="6" w:space="0" w:color="D8E5EE"/>
                        <w:left w:val="single" w:sz="6" w:space="0" w:color="D8E5EE"/>
                        <w:bottom w:val="single" w:sz="6" w:space="0" w:color="D8E5EE"/>
                        <w:right w:val="single" w:sz="6" w:space="0" w:color="D8E5EE"/>
                      </w:divBdr>
                      <w:divsChild>
                        <w:div w:id="710880943">
                          <w:marLeft w:val="0"/>
                          <w:marRight w:val="0"/>
                          <w:marTop w:val="0"/>
                          <w:marBottom w:val="0"/>
                          <w:divBdr>
                            <w:top w:val="single" w:sz="6" w:space="5" w:color="B6B6E1"/>
                            <w:left w:val="single" w:sz="6" w:space="0" w:color="B6B6E1"/>
                            <w:bottom w:val="single" w:sz="6" w:space="0" w:color="B6B6E1"/>
                            <w:right w:val="single" w:sz="6" w:space="0" w:color="B6B6E1"/>
                          </w:divBdr>
                          <w:divsChild>
                            <w:div w:id="525366338">
                              <w:marLeft w:val="150"/>
                              <w:marRight w:val="150"/>
                              <w:marTop w:val="0"/>
                              <w:marBottom w:val="225"/>
                              <w:divBdr>
                                <w:top w:val="single" w:sz="12" w:space="0" w:color="BFD3E3"/>
                                <w:left w:val="single" w:sz="12" w:space="0" w:color="BFD3E3"/>
                                <w:bottom w:val="single" w:sz="12" w:space="0" w:color="BFD3E3"/>
                                <w:right w:val="single" w:sz="12" w:space="0" w:color="BFD3E3"/>
                              </w:divBdr>
                              <w:divsChild>
                                <w:div w:id="1074550501">
                                  <w:marLeft w:val="300"/>
                                  <w:marRight w:val="0"/>
                                  <w:marTop w:val="75"/>
                                  <w:marBottom w:val="0"/>
                                  <w:divBdr>
                                    <w:top w:val="none" w:sz="0" w:space="0" w:color="auto"/>
                                    <w:left w:val="none" w:sz="0" w:space="0" w:color="auto"/>
                                    <w:bottom w:val="none" w:sz="0" w:space="0" w:color="auto"/>
                                    <w:right w:val="none" w:sz="0" w:space="0" w:color="auto"/>
                                  </w:divBdr>
                                  <w:divsChild>
                                    <w:div w:id="8445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756002">
      <w:bodyDiv w:val="1"/>
      <w:marLeft w:val="0"/>
      <w:marRight w:val="0"/>
      <w:marTop w:val="0"/>
      <w:marBottom w:val="0"/>
      <w:divBdr>
        <w:top w:val="none" w:sz="0" w:space="0" w:color="auto"/>
        <w:left w:val="none" w:sz="0" w:space="0" w:color="auto"/>
        <w:bottom w:val="none" w:sz="0" w:space="0" w:color="auto"/>
        <w:right w:val="none" w:sz="0" w:space="0" w:color="auto"/>
      </w:divBdr>
    </w:div>
    <w:div w:id="422996179">
      <w:bodyDiv w:val="1"/>
      <w:marLeft w:val="0"/>
      <w:marRight w:val="0"/>
      <w:marTop w:val="0"/>
      <w:marBottom w:val="0"/>
      <w:divBdr>
        <w:top w:val="none" w:sz="0" w:space="0" w:color="auto"/>
        <w:left w:val="none" w:sz="0" w:space="0" w:color="auto"/>
        <w:bottom w:val="none" w:sz="0" w:space="0" w:color="auto"/>
        <w:right w:val="none" w:sz="0" w:space="0" w:color="auto"/>
      </w:divBdr>
    </w:div>
    <w:div w:id="431432945">
      <w:bodyDiv w:val="1"/>
      <w:marLeft w:val="0"/>
      <w:marRight w:val="0"/>
      <w:marTop w:val="0"/>
      <w:marBottom w:val="0"/>
      <w:divBdr>
        <w:top w:val="none" w:sz="0" w:space="0" w:color="auto"/>
        <w:left w:val="none" w:sz="0" w:space="0" w:color="auto"/>
        <w:bottom w:val="none" w:sz="0" w:space="0" w:color="auto"/>
        <w:right w:val="none" w:sz="0" w:space="0" w:color="auto"/>
      </w:divBdr>
      <w:divsChild>
        <w:div w:id="1685133508">
          <w:marLeft w:val="0"/>
          <w:marRight w:val="0"/>
          <w:marTop w:val="0"/>
          <w:marBottom w:val="0"/>
          <w:divBdr>
            <w:top w:val="none" w:sz="0" w:space="0" w:color="auto"/>
            <w:left w:val="none" w:sz="0" w:space="0" w:color="auto"/>
            <w:bottom w:val="none" w:sz="0" w:space="0" w:color="auto"/>
            <w:right w:val="none" w:sz="0" w:space="0" w:color="auto"/>
          </w:divBdr>
          <w:divsChild>
            <w:div w:id="1567260303">
              <w:marLeft w:val="0"/>
              <w:marRight w:val="0"/>
              <w:marTop w:val="0"/>
              <w:marBottom w:val="0"/>
              <w:divBdr>
                <w:top w:val="none" w:sz="0" w:space="0" w:color="auto"/>
                <w:left w:val="none" w:sz="0" w:space="0" w:color="auto"/>
                <w:bottom w:val="none" w:sz="0" w:space="0" w:color="auto"/>
                <w:right w:val="none" w:sz="0" w:space="0" w:color="auto"/>
              </w:divBdr>
              <w:divsChild>
                <w:div w:id="1282229495">
                  <w:marLeft w:val="0"/>
                  <w:marRight w:val="0"/>
                  <w:marTop w:val="0"/>
                  <w:marBottom w:val="0"/>
                  <w:divBdr>
                    <w:top w:val="none" w:sz="0" w:space="0" w:color="auto"/>
                    <w:left w:val="none" w:sz="0" w:space="0" w:color="auto"/>
                    <w:bottom w:val="none" w:sz="0" w:space="0" w:color="auto"/>
                    <w:right w:val="none" w:sz="0" w:space="0" w:color="auto"/>
                  </w:divBdr>
                  <w:divsChild>
                    <w:div w:id="104081900">
                      <w:marLeft w:val="0"/>
                      <w:marRight w:val="0"/>
                      <w:marTop w:val="0"/>
                      <w:marBottom w:val="0"/>
                      <w:divBdr>
                        <w:top w:val="none" w:sz="0" w:space="0" w:color="auto"/>
                        <w:left w:val="none" w:sz="0" w:space="0" w:color="auto"/>
                        <w:bottom w:val="none" w:sz="0" w:space="0" w:color="auto"/>
                        <w:right w:val="none" w:sz="0" w:space="0" w:color="auto"/>
                      </w:divBdr>
                      <w:divsChild>
                        <w:div w:id="90512072">
                          <w:marLeft w:val="0"/>
                          <w:marRight w:val="0"/>
                          <w:marTop w:val="0"/>
                          <w:marBottom w:val="0"/>
                          <w:divBdr>
                            <w:top w:val="none" w:sz="0" w:space="0" w:color="auto"/>
                            <w:left w:val="none" w:sz="0" w:space="0" w:color="auto"/>
                            <w:bottom w:val="none" w:sz="0" w:space="0" w:color="auto"/>
                            <w:right w:val="none" w:sz="0" w:space="0" w:color="auto"/>
                          </w:divBdr>
                          <w:divsChild>
                            <w:div w:id="10975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953641">
      <w:bodyDiv w:val="1"/>
      <w:marLeft w:val="0"/>
      <w:marRight w:val="0"/>
      <w:marTop w:val="0"/>
      <w:marBottom w:val="0"/>
      <w:divBdr>
        <w:top w:val="none" w:sz="0" w:space="0" w:color="auto"/>
        <w:left w:val="none" w:sz="0" w:space="0" w:color="auto"/>
        <w:bottom w:val="none" w:sz="0" w:space="0" w:color="auto"/>
        <w:right w:val="none" w:sz="0" w:space="0" w:color="auto"/>
      </w:divBdr>
    </w:div>
    <w:div w:id="516165063">
      <w:bodyDiv w:val="1"/>
      <w:marLeft w:val="0"/>
      <w:marRight w:val="0"/>
      <w:marTop w:val="0"/>
      <w:marBottom w:val="0"/>
      <w:divBdr>
        <w:top w:val="none" w:sz="0" w:space="0" w:color="auto"/>
        <w:left w:val="none" w:sz="0" w:space="0" w:color="auto"/>
        <w:bottom w:val="none" w:sz="0" w:space="0" w:color="auto"/>
        <w:right w:val="none" w:sz="0" w:space="0" w:color="auto"/>
      </w:divBdr>
    </w:div>
    <w:div w:id="532427341">
      <w:bodyDiv w:val="1"/>
      <w:marLeft w:val="0"/>
      <w:marRight w:val="0"/>
      <w:marTop w:val="0"/>
      <w:marBottom w:val="0"/>
      <w:divBdr>
        <w:top w:val="none" w:sz="0" w:space="0" w:color="auto"/>
        <w:left w:val="none" w:sz="0" w:space="0" w:color="auto"/>
        <w:bottom w:val="none" w:sz="0" w:space="0" w:color="auto"/>
        <w:right w:val="none" w:sz="0" w:space="0" w:color="auto"/>
      </w:divBdr>
      <w:divsChild>
        <w:div w:id="1019236793">
          <w:marLeft w:val="0"/>
          <w:marRight w:val="0"/>
          <w:marTop w:val="0"/>
          <w:marBottom w:val="0"/>
          <w:divBdr>
            <w:top w:val="none" w:sz="0" w:space="0" w:color="auto"/>
            <w:left w:val="none" w:sz="0" w:space="0" w:color="auto"/>
            <w:bottom w:val="none" w:sz="0" w:space="0" w:color="auto"/>
            <w:right w:val="none" w:sz="0" w:space="0" w:color="auto"/>
          </w:divBdr>
          <w:divsChild>
            <w:div w:id="146554395">
              <w:marLeft w:val="0"/>
              <w:marRight w:val="0"/>
              <w:marTop w:val="0"/>
              <w:marBottom w:val="0"/>
              <w:divBdr>
                <w:top w:val="none" w:sz="0" w:space="0" w:color="auto"/>
                <w:left w:val="none" w:sz="0" w:space="0" w:color="auto"/>
                <w:bottom w:val="none" w:sz="0" w:space="0" w:color="auto"/>
                <w:right w:val="none" w:sz="0" w:space="0" w:color="auto"/>
              </w:divBdr>
              <w:divsChild>
                <w:div w:id="318585427">
                  <w:marLeft w:val="0"/>
                  <w:marRight w:val="0"/>
                  <w:marTop w:val="0"/>
                  <w:marBottom w:val="195"/>
                  <w:divBdr>
                    <w:top w:val="none" w:sz="0" w:space="0" w:color="auto"/>
                    <w:left w:val="none" w:sz="0" w:space="0" w:color="auto"/>
                    <w:bottom w:val="none" w:sz="0" w:space="0" w:color="auto"/>
                    <w:right w:val="none" w:sz="0" w:space="0" w:color="auto"/>
                  </w:divBdr>
                  <w:divsChild>
                    <w:div w:id="18002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7648">
      <w:bodyDiv w:val="1"/>
      <w:marLeft w:val="0"/>
      <w:marRight w:val="0"/>
      <w:marTop w:val="0"/>
      <w:marBottom w:val="0"/>
      <w:divBdr>
        <w:top w:val="none" w:sz="0" w:space="0" w:color="auto"/>
        <w:left w:val="none" w:sz="0" w:space="0" w:color="auto"/>
        <w:bottom w:val="none" w:sz="0" w:space="0" w:color="auto"/>
        <w:right w:val="none" w:sz="0" w:space="0" w:color="auto"/>
      </w:divBdr>
    </w:div>
    <w:div w:id="591864509">
      <w:bodyDiv w:val="1"/>
      <w:marLeft w:val="0"/>
      <w:marRight w:val="0"/>
      <w:marTop w:val="0"/>
      <w:marBottom w:val="0"/>
      <w:divBdr>
        <w:top w:val="none" w:sz="0" w:space="0" w:color="auto"/>
        <w:left w:val="none" w:sz="0" w:space="0" w:color="auto"/>
        <w:bottom w:val="none" w:sz="0" w:space="0" w:color="auto"/>
        <w:right w:val="none" w:sz="0" w:space="0" w:color="auto"/>
      </w:divBdr>
      <w:divsChild>
        <w:div w:id="2027629835">
          <w:marLeft w:val="0"/>
          <w:marRight w:val="0"/>
          <w:marTop w:val="150"/>
          <w:marBottom w:val="300"/>
          <w:divBdr>
            <w:top w:val="none" w:sz="0" w:space="0" w:color="auto"/>
            <w:left w:val="none" w:sz="0" w:space="0" w:color="auto"/>
            <w:bottom w:val="none" w:sz="0" w:space="0" w:color="auto"/>
            <w:right w:val="none" w:sz="0" w:space="0" w:color="auto"/>
          </w:divBdr>
          <w:divsChild>
            <w:div w:id="710886671">
              <w:marLeft w:val="0"/>
              <w:marRight w:val="0"/>
              <w:marTop w:val="0"/>
              <w:marBottom w:val="105"/>
              <w:divBdr>
                <w:top w:val="none" w:sz="0" w:space="0" w:color="auto"/>
                <w:left w:val="none" w:sz="0" w:space="0" w:color="auto"/>
                <w:bottom w:val="none" w:sz="0" w:space="0" w:color="auto"/>
                <w:right w:val="none" w:sz="0" w:space="0" w:color="auto"/>
              </w:divBdr>
              <w:divsChild>
                <w:div w:id="1426269948">
                  <w:marLeft w:val="75"/>
                  <w:marRight w:val="0"/>
                  <w:marTop w:val="0"/>
                  <w:marBottom w:val="0"/>
                  <w:divBdr>
                    <w:top w:val="none" w:sz="0" w:space="0" w:color="auto"/>
                    <w:left w:val="none" w:sz="0" w:space="0" w:color="auto"/>
                    <w:bottom w:val="none" w:sz="0" w:space="0" w:color="auto"/>
                    <w:right w:val="none" w:sz="0" w:space="0" w:color="auto"/>
                  </w:divBdr>
                  <w:divsChild>
                    <w:div w:id="846676995">
                      <w:marLeft w:val="0"/>
                      <w:marRight w:val="75"/>
                      <w:marTop w:val="0"/>
                      <w:marBottom w:val="0"/>
                      <w:divBdr>
                        <w:top w:val="single" w:sz="6" w:space="0" w:color="D8E5EE"/>
                        <w:left w:val="single" w:sz="6" w:space="0" w:color="D8E5EE"/>
                        <w:bottom w:val="single" w:sz="6" w:space="0" w:color="D8E5EE"/>
                        <w:right w:val="single" w:sz="6" w:space="0" w:color="D8E5EE"/>
                      </w:divBdr>
                      <w:divsChild>
                        <w:div w:id="780955660">
                          <w:marLeft w:val="0"/>
                          <w:marRight w:val="0"/>
                          <w:marTop w:val="0"/>
                          <w:marBottom w:val="0"/>
                          <w:divBdr>
                            <w:top w:val="single" w:sz="6" w:space="5" w:color="B6B6E1"/>
                            <w:left w:val="single" w:sz="6" w:space="0" w:color="B6B6E1"/>
                            <w:bottom w:val="single" w:sz="6" w:space="0" w:color="B6B6E1"/>
                            <w:right w:val="single" w:sz="6" w:space="0" w:color="B6B6E1"/>
                          </w:divBdr>
                          <w:divsChild>
                            <w:div w:id="171649008">
                              <w:marLeft w:val="150"/>
                              <w:marRight w:val="150"/>
                              <w:marTop w:val="0"/>
                              <w:marBottom w:val="225"/>
                              <w:divBdr>
                                <w:top w:val="single" w:sz="12" w:space="0" w:color="BFD3E3"/>
                                <w:left w:val="single" w:sz="12" w:space="0" w:color="BFD3E3"/>
                                <w:bottom w:val="single" w:sz="12" w:space="0" w:color="BFD3E3"/>
                                <w:right w:val="single" w:sz="12" w:space="0" w:color="BFD3E3"/>
                              </w:divBdr>
                              <w:divsChild>
                                <w:div w:id="1745951689">
                                  <w:marLeft w:val="300"/>
                                  <w:marRight w:val="0"/>
                                  <w:marTop w:val="75"/>
                                  <w:marBottom w:val="0"/>
                                  <w:divBdr>
                                    <w:top w:val="none" w:sz="0" w:space="0" w:color="auto"/>
                                    <w:left w:val="none" w:sz="0" w:space="0" w:color="auto"/>
                                    <w:bottom w:val="none" w:sz="0" w:space="0" w:color="auto"/>
                                    <w:right w:val="none" w:sz="0" w:space="0" w:color="auto"/>
                                  </w:divBdr>
                                  <w:divsChild>
                                    <w:div w:id="3577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443330">
      <w:bodyDiv w:val="1"/>
      <w:marLeft w:val="0"/>
      <w:marRight w:val="0"/>
      <w:marTop w:val="0"/>
      <w:marBottom w:val="0"/>
      <w:divBdr>
        <w:top w:val="none" w:sz="0" w:space="0" w:color="auto"/>
        <w:left w:val="none" w:sz="0" w:space="0" w:color="auto"/>
        <w:bottom w:val="none" w:sz="0" w:space="0" w:color="auto"/>
        <w:right w:val="none" w:sz="0" w:space="0" w:color="auto"/>
      </w:divBdr>
    </w:div>
    <w:div w:id="600331900">
      <w:bodyDiv w:val="1"/>
      <w:marLeft w:val="0"/>
      <w:marRight w:val="0"/>
      <w:marTop w:val="0"/>
      <w:marBottom w:val="0"/>
      <w:divBdr>
        <w:top w:val="none" w:sz="0" w:space="0" w:color="auto"/>
        <w:left w:val="none" w:sz="0" w:space="0" w:color="auto"/>
        <w:bottom w:val="none" w:sz="0" w:space="0" w:color="auto"/>
        <w:right w:val="none" w:sz="0" w:space="0" w:color="auto"/>
      </w:divBdr>
    </w:div>
    <w:div w:id="678581977">
      <w:bodyDiv w:val="1"/>
      <w:marLeft w:val="0"/>
      <w:marRight w:val="0"/>
      <w:marTop w:val="0"/>
      <w:marBottom w:val="0"/>
      <w:divBdr>
        <w:top w:val="none" w:sz="0" w:space="0" w:color="auto"/>
        <w:left w:val="none" w:sz="0" w:space="0" w:color="auto"/>
        <w:bottom w:val="none" w:sz="0" w:space="0" w:color="auto"/>
        <w:right w:val="none" w:sz="0" w:space="0" w:color="auto"/>
      </w:divBdr>
    </w:div>
    <w:div w:id="823007921">
      <w:bodyDiv w:val="1"/>
      <w:marLeft w:val="0"/>
      <w:marRight w:val="0"/>
      <w:marTop w:val="0"/>
      <w:marBottom w:val="0"/>
      <w:divBdr>
        <w:top w:val="none" w:sz="0" w:space="0" w:color="auto"/>
        <w:left w:val="none" w:sz="0" w:space="0" w:color="auto"/>
        <w:bottom w:val="none" w:sz="0" w:space="0" w:color="auto"/>
        <w:right w:val="none" w:sz="0" w:space="0" w:color="auto"/>
      </w:divBdr>
    </w:div>
    <w:div w:id="888876503">
      <w:bodyDiv w:val="1"/>
      <w:marLeft w:val="0"/>
      <w:marRight w:val="0"/>
      <w:marTop w:val="0"/>
      <w:marBottom w:val="0"/>
      <w:divBdr>
        <w:top w:val="none" w:sz="0" w:space="0" w:color="auto"/>
        <w:left w:val="none" w:sz="0" w:space="0" w:color="auto"/>
        <w:bottom w:val="none" w:sz="0" w:space="0" w:color="auto"/>
        <w:right w:val="none" w:sz="0" w:space="0" w:color="auto"/>
      </w:divBdr>
    </w:div>
    <w:div w:id="1164585548">
      <w:bodyDiv w:val="1"/>
      <w:marLeft w:val="0"/>
      <w:marRight w:val="0"/>
      <w:marTop w:val="0"/>
      <w:marBottom w:val="0"/>
      <w:divBdr>
        <w:top w:val="none" w:sz="0" w:space="0" w:color="auto"/>
        <w:left w:val="none" w:sz="0" w:space="0" w:color="auto"/>
        <w:bottom w:val="none" w:sz="0" w:space="0" w:color="auto"/>
        <w:right w:val="none" w:sz="0" w:space="0" w:color="auto"/>
      </w:divBdr>
    </w:div>
    <w:div w:id="1237588642">
      <w:bodyDiv w:val="1"/>
      <w:marLeft w:val="0"/>
      <w:marRight w:val="0"/>
      <w:marTop w:val="0"/>
      <w:marBottom w:val="0"/>
      <w:divBdr>
        <w:top w:val="none" w:sz="0" w:space="0" w:color="auto"/>
        <w:left w:val="none" w:sz="0" w:space="0" w:color="auto"/>
        <w:bottom w:val="none" w:sz="0" w:space="0" w:color="auto"/>
        <w:right w:val="none" w:sz="0" w:space="0" w:color="auto"/>
      </w:divBdr>
    </w:div>
    <w:div w:id="1326322224">
      <w:bodyDiv w:val="1"/>
      <w:marLeft w:val="0"/>
      <w:marRight w:val="0"/>
      <w:marTop w:val="0"/>
      <w:marBottom w:val="0"/>
      <w:divBdr>
        <w:top w:val="none" w:sz="0" w:space="0" w:color="auto"/>
        <w:left w:val="none" w:sz="0" w:space="0" w:color="auto"/>
        <w:bottom w:val="none" w:sz="0" w:space="0" w:color="auto"/>
        <w:right w:val="none" w:sz="0" w:space="0" w:color="auto"/>
      </w:divBdr>
    </w:div>
    <w:div w:id="1348369645">
      <w:bodyDiv w:val="1"/>
      <w:marLeft w:val="0"/>
      <w:marRight w:val="0"/>
      <w:marTop w:val="0"/>
      <w:marBottom w:val="0"/>
      <w:divBdr>
        <w:top w:val="none" w:sz="0" w:space="0" w:color="auto"/>
        <w:left w:val="none" w:sz="0" w:space="0" w:color="auto"/>
        <w:bottom w:val="none" w:sz="0" w:space="0" w:color="auto"/>
        <w:right w:val="none" w:sz="0" w:space="0" w:color="auto"/>
      </w:divBdr>
    </w:div>
    <w:div w:id="1363629828">
      <w:bodyDiv w:val="1"/>
      <w:marLeft w:val="0"/>
      <w:marRight w:val="0"/>
      <w:marTop w:val="0"/>
      <w:marBottom w:val="0"/>
      <w:divBdr>
        <w:top w:val="none" w:sz="0" w:space="0" w:color="auto"/>
        <w:left w:val="none" w:sz="0" w:space="0" w:color="auto"/>
        <w:bottom w:val="none" w:sz="0" w:space="0" w:color="auto"/>
        <w:right w:val="none" w:sz="0" w:space="0" w:color="auto"/>
      </w:divBdr>
    </w:div>
    <w:div w:id="1408116111">
      <w:bodyDiv w:val="1"/>
      <w:marLeft w:val="0"/>
      <w:marRight w:val="0"/>
      <w:marTop w:val="0"/>
      <w:marBottom w:val="0"/>
      <w:divBdr>
        <w:top w:val="none" w:sz="0" w:space="0" w:color="auto"/>
        <w:left w:val="none" w:sz="0" w:space="0" w:color="auto"/>
        <w:bottom w:val="none" w:sz="0" w:space="0" w:color="auto"/>
        <w:right w:val="none" w:sz="0" w:space="0" w:color="auto"/>
      </w:divBdr>
    </w:div>
    <w:div w:id="1479614929">
      <w:bodyDiv w:val="1"/>
      <w:marLeft w:val="0"/>
      <w:marRight w:val="0"/>
      <w:marTop w:val="0"/>
      <w:marBottom w:val="0"/>
      <w:divBdr>
        <w:top w:val="none" w:sz="0" w:space="0" w:color="auto"/>
        <w:left w:val="none" w:sz="0" w:space="0" w:color="auto"/>
        <w:bottom w:val="none" w:sz="0" w:space="0" w:color="auto"/>
        <w:right w:val="none" w:sz="0" w:space="0" w:color="auto"/>
      </w:divBdr>
    </w:div>
    <w:div w:id="1480998642">
      <w:bodyDiv w:val="1"/>
      <w:marLeft w:val="0"/>
      <w:marRight w:val="0"/>
      <w:marTop w:val="0"/>
      <w:marBottom w:val="0"/>
      <w:divBdr>
        <w:top w:val="none" w:sz="0" w:space="0" w:color="auto"/>
        <w:left w:val="none" w:sz="0" w:space="0" w:color="auto"/>
        <w:bottom w:val="none" w:sz="0" w:space="0" w:color="auto"/>
        <w:right w:val="none" w:sz="0" w:space="0" w:color="auto"/>
      </w:divBdr>
    </w:div>
    <w:div w:id="1490051886">
      <w:bodyDiv w:val="1"/>
      <w:marLeft w:val="0"/>
      <w:marRight w:val="0"/>
      <w:marTop w:val="0"/>
      <w:marBottom w:val="0"/>
      <w:divBdr>
        <w:top w:val="none" w:sz="0" w:space="0" w:color="auto"/>
        <w:left w:val="none" w:sz="0" w:space="0" w:color="auto"/>
        <w:bottom w:val="none" w:sz="0" w:space="0" w:color="auto"/>
        <w:right w:val="none" w:sz="0" w:space="0" w:color="auto"/>
      </w:divBdr>
    </w:div>
    <w:div w:id="1540241506">
      <w:bodyDiv w:val="1"/>
      <w:marLeft w:val="0"/>
      <w:marRight w:val="0"/>
      <w:marTop w:val="0"/>
      <w:marBottom w:val="0"/>
      <w:divBdr>
        <w:top w:val="none" w:sz="0" w:space="0" w:color="auto"/>
        <w:left w:val="none" w:sz="0" w:space="0" w:color="auto"/>
        <w:bottom w:val="none" w:sz="0" w:space="0" w:color="auto"/>
        <w:right w:val="none" w:sz="0" w:space="0" w:color="auto"/>
      </w:divBdr>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5502723">
      <w:bodyDiv w:val="1"/>
      <w:marLeft w:val="0"/>
      <w:marRight w:val="0"/>
      <w:marTop w:val="0"/>
      <w:marBottom w:val="0"/>
      <w:divBdr>
        <w:top w:val="none" w:sz="0" w:space="0" w:color="auto"/>
        <w:left w:val="none" w:sz="0" w:space="0" w:color="auto"/>
        <w:bottom w:val="none" w:sz="0" w:space="0" w:color="auto"/>
        <w:right w:val="none" w:sz="0" w:space="0" w:color="auto"/>
      </w:divBdr>
    </w:div>
    <w:div w:id="1662538045">
      <w:bodyDiv w:val="1"/>
      <w:marLeft w:val="0"/>
      <w:marRight w:val="0"/>
      <w:marTop w:val="0"/>
      <w:marBottom w:val="0"/>
      <w:divBdr>
        <w:top w:val="none" w:sz="0" w:space="0" w:color="auto"/>
        <w:left w:val="none" w:sz="0" w:space="0" w:color="auto"/>
        <w:bottom w:val="none" w:sz="0" w:space="0" w:color="auto"/>
        <w:right w:val="none" w:sz="0" w:space="0" w:color="auto"/>
      </w:divBdr>
    </w:div>
    <w:div w:id="1704087994">
      <w:bodyDiv w:val="1"/>
      <w:marLeft w:val="0"/>
      <w:marRight w:val="0"/>
      <w:marTop w:val="0"/>
      <w:marBottom w:val="0"/>
      <w:divBdr>
        <w:top w:val="none" w:sz="0" w:space="0" w:color="auto"/>
        <w:left w:val="none" w:sz="0" w:space="0" w:color="auto"/>
        <w:bottom w:val="none" w:sz="0" w:space="0" w:color="auto"/>
        <w:right w:val="none" w:sz="0" w:space="0" w:color="auto"/>
      </w:divBdr>
    </w:div>
    <w:div w:id="1742873887">
      <w:bodyDiv w:val="1"/>
      <w:marLeft w:val="0"/>
      <w:marRight w:val="0"/>
      <w:marTop w:val="0"/>
      <w:marBottom w:val="0"/>
      <w:divBdr>
        <w:top w:val="none" w:sz="0" w:space="0" w:color="auto"/>
        <w:left w:val="none" w:sz="0" w:space="0" w:color="auto"/>
        <w:bottom w:val="none" w:sz="0" w:space="0" w:color="auto"/>
        <w:right w:val="none" w:sz="0" w:space="0" w:color="auto"/>
      </w:divBdr>
    </w:div>
    <w:div w:id="1772627101">
      <w:bodyDiv w:val="1"/>
      <w:marLeft w:val="0"/>
      <w:marRight w:val="0"/>
      <w:marTop w:val="0"/>
      <w:marBottom w:val="0"/>
      <w:divBdr>
        <w:top w:val="none" w:sz="0" w:space="0" w:color="auto"/>
        <w:left w:val="none" w:sz="0" w:space="0" w:color="auto"/>
        <w:bottom w:val="none" w:sz="0" w:space="0" w:color="auto"/>
        <w:right w:val="none" w:sz="0" w:space="0" w:color="auto"/>
      </w:divBdr>
    </w:div>
    <w:div w:id="1828014828">
      <w:bodyDiv w:val="1"/>
      <w:marLeft w:val="0"/>
      <w:marRight w:val="0"/>
      <w:marTop w:val="0"/>
      <w:marBottom w:val="0"/>
      <w:divBdr>
        <w:top w:val="none" w:sz="0" w:space="0" w:color="auto"/>
        <w:left w:val="none" w:sz="0" w:space="0" w:color="auto"/>
        <w:bottom w:val="none" w:sz="0" w:space="0" w:color="auto"/>
        <w:right w:val="none" w:sz="0" w:space="0" w:color="auto"/>
      </w:divBdr>
      <w:divsChild>
        <w:div w:id="678167104">
          <w:marLeft w:val="0"/>
          <w:marRight w:val="0"/>
          <w:marTop w:val="0"/>
          <w:marBottom w:val="0"/>
          <w:divBdr>
            <w:top w:val="none" w:sz="0" w:space="0" w:color="auto"/>
            <w:left w:val="none" w:sz="0" w:space="0" w:color="auto"/>
            <w:bottom w:val="none" w:sz="0" w:space="0" w:color="auto"/>
            <w:right w:val="none" w:sz="0" w:space="0" w:color="auto"/>
          </w:divBdr>
          <w:divsChild>
            <w:div w:id="1738094533">
              <w:marLeft w:val="0"/>
              <w:marRight w:val="0"/>
              <w:marTop w:val="0"/>
              <w:marBottom w:val="0"/>
              <w:divBdr>
                <w:top w:val="none" w:sz="0" w:space="0" w:color="auto"/>
                <w:left w:val="none" w:sz="0" w:space="0" w:color="auto"/>
                <w:bottom w:val="none" w:sz="0" w:space="0" w:color="auto"/>
                <w:right w:val="none" w:sz="0" w:space="0" w:color="auto"/>
              </w:divBdr>
              <w:divsChild>
                <w:div w:id="345641424">
                  <w:marLeft w:val="0"/>
                  <w:marRight w:val="0"/>
                  <w:marTop w:val="0"/>
                  <w:marBottom w:val="0"/>
                  <w:divBdr>
                    <w:top w:val="none" w:sz="0" w:space="0" w:color="auto"/>
                    <w:left w:val="none" w:sz="0" w:space="0" w:color="auto"/>
                    <w:bottom w:val="none" w:sz="0" w:space="0" w:color="auto"/>
                    <w:right w:val="none" w:sz="0" w:space="0" w:color="auto"/>
                  </w:divBdr>
                  <w:divsChild>
                    <w:div w:id="1216157718">
                      <w:marLeft w:val="0"/>
                      <w:marRight w:val="0"/>
                      <w:marTop w:val="0"/>
                      <w:marBottom w:val="0"/>
                      <w:divBdr>
                        <w:top w:val="none" w:sz="0" w:space="0" w:color="auto"/>
                        <w:left w:val="none" w:sz="0" w:space="0" w:color="auto"/>
                        <w:bottom w:val="none" w:sz="0" w:space="0" w:color="auto"/>
                        <w:right w:val="none" w:sz="0" w:space="0" w:color="auto"/>
                      </w:divBdr>
                      <w:divsChild>
                        <w:div w:id="373115314">
                          <w:marLeft w:val="0"/>
                          <w:marRight w:val="0"/>
                          <w:marTop w:val="0"/>
                          <w:marBottom w:val="0"/>
                          <w:divBdr>
                            <w:top w:val="none" w:sz="0" w:space="0" w:color="auto"/>
                            <w:left w:val="none" w:sz="0" w:space="0" w:color="auto"/>
                            <w:bottom w:val="none" w:sz="0" w:space="0" w:color="auto"/>
                            <w:right w:val="none" w:sz="0" w:space="0" w:color="auto"/>
                          </w:divBdr>
                          <w:divsChild>
                            <w:div w:id="626014713">
                              <w:marLeft w:val="0"/>
                              <w:marRight w:val="0"/>
                              <w:marTop w:val="0"/>
                              <w:marBottom w:val="0"/>
                              <w:divBdr>
                                <w:top w:val="none" w:sz="0" w:space="0" w:color="auto"/>
                                <w:left w:val="none" w:sz="0" w:space="0" w:color="auto"/>
                                <w:bottom w:val="none" w:sz="0" w:space="0" w:color="auto"/>
                                <w:right w:val="none" w:sz="0" w:space="0" w:color="auto"/>
                              </w:divBdr>
                              <w:divsChild>
                                <w:div w:id="1169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194809">
      <w:bodyDiv w:val="1"/>
      <w:marLeft w:val="0"/>
      <w:marRight w:val="0"/>
      <w:marTop w:val="0"/>
      <w:marBottom w:val="0"/>
      <w:divBdr>
        <w:top w:val="none" w:sz="0" w:space="0" w:color="auto"/>
        <w:left w:val="none" w:sz="0" w:space="0" w:color="auto"/>
        <w:bottom w:val="none" w:sz="0" w:space="0" w:color="auto"/>
        <w:right w:val="none" w:sz="0" w:space="0" w:color="auto"/>
      </w:divBdr>
    </w:div>
    <w:div w:id="1945264357">
      <w:bodyDiv w:val="1"/>
      <w:marLeft w:val="0"/>
      <w:marRight w:val="0"/>
      <w:marTop w:val="0"/>
      <w:marBottom w:val="0"/>
      <w:divBdr>
        <w:top w:val="none" w:sz="0" w:space="0" w:color="auto"/>
        <w:left w:val="none" w:sz="0" w:space="0" w:color="auto"/>
        <w:bottom w:val="none" w:sz="0" w:space="0" w:color="auto"/>
        <w:right w:val="none" w:sz="0" w:space="0" w:color="auto"/>
      </w:divBdr>
    </w:div>
    <w:div w:id="1962220347">
      <w:bodyDiv w:val="1"/>
      <w:marLeft w:val="0"/>
      <w:marRight w:val="0"/>
      <w:marTop w:val="0"/>
      <w:marBottom w:val="0"/>
      <w:divBdr>
        <w:top w:val="none" w:sz="0" w:space="0" w:color="auto"/>
        <w:left w:val="none" w:sz="0" w:space="0" w:color="auto"/>
        <w:bottom w:val="none" w:sz="0" w:space="0" w:color="auto"/>
        <w:right w:val="none" w:sz="0" w:space="0" w:color="auto"/>
      </w:divBdr>
    </w:div>
    <w:div w:id="1983070551">
      <w:bodyDiv w:val="1"/>
      <w:marLeft w:val="0"/>
      <w:marRight w:val="0"/>
      <w:marTop w:val="0"/>
      <w:marBottom w:val="0"/>
      <w:divBdr>
        <w:top w:val="none" w:sz="0" w:space="0" w:color="auto"/>
        <w:left w:val="none" w:sz="0" w:space="0" w:color="auto"/>
        <w:bottom w:val="none" w:sz="0" w:space="0" w:color="auto"/>
        <w:right w:val="none" w:sz="0" w:space="0" w:color="auto"/>
      </w:divBdr>
    </w:div>
    <w:div w:id="2017078261">
      <w:bodyDiv w:val="1"/>
      <w:marLeft w:val="0"/>
      <w:marRight w:val="0"/>
      <w:marTop w:val="0"/>
      <w:marBottom w:val="0"/>
      <w:divBdr>
        <w:top w:val="none" w:sz="0" w:space="0" w:color="auto"/>
        <w:left w:val="none" w:sz="0" w:space="0" w:color="auto"/>
        <w:bottom w:val="none" w:sz="0" w:space="0" w:color="auto"/>
        <w:right w:val="none" w:sz="0" w:space="0" w:color="auto"/>
      </w:divBdr>
      <w:divsChild>
        <w:div w:id="1159464046">
          <w:marLeft w:val="0"/>
          <w:marRight w:val="0"/>
          <w:marTop w:val="0"/>
          <w:marBottom w:val="0"/>
          <w:divBdr>
            <w:top w:val="none" w:sz="0" w:space="0" w:color="auto"/>
            <w:left w:val="none" w:sz="0" w:space="0" w:color="auto"/>
            <w:bottom w:val="none" w:sz="0" w:space="0" w:color="auto"/>
            <w:right w:val="none" w:sz="0" w:space="0" w:color="auto"/>
          </w:divBdr>
          <w:divsChild>
            <w:div w:id="1344941199">
              <w:marLeft w:val="0"/>
              <w:marRight w:val="0"/>
              <w:marTop w:val="0"/>
              <w:marBottom w:val="0"/>
              <w:divBdr>
                <w:top w:val="none" w:sz="0" w:space="0" w:color="auto"/>
                <w:left w:val="none" w:sz="0" w:space="0" w:color="auto"/>
                <w:bottom w:val="none" w:sz="0" w:space="0" w:color="auto"/>
                <w:right w:val="none" w:sz="0" w:space="0" w:color="auto"/>
              </w:divBdr>
            </w:div>
            <w:div w:id="18780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4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8/s43247-024-01200-5" TargetMode="External"/><Relationship Id="rId18" Type="http://schemas.openxmlformats.org/officeDocument/2006/relationships/hyperlink" Target="https://doi.org/10.1038/s41558-023-01736-y" TargetMode="External"/><Relationship Id="rId26" Type="http://schemas.openxmlformats.org/officeDocument/2006/relationships/hyperlink" Target="https://doi.org/10.1016/j.gloenvcha.2021.102311" TargetMode="External"/><Relationship Id="rId39" Type="http://schemas.openxmlformats.org/officeDocument/2006/relationships/theme" Target="theme/theme1.xml"/><Relationship Id="rId21" Type="http://schemas.openxmlformats.org/officeDocument/2006/relationships/hyperlink" Target="https://doi.org/10.1016/j.clpl.2023.100040" TargetMode="External"/><Relationship Id="rId34" Type="http://schemas.openxmlformats.org/officeDocument/2006/relationships/hyperlink" Target="https://doi.org/10.1016/j.joule.2018.07.014" TargetMode="External"/><Relationship Id="rId7" Type="http://schemas.openxmlformats.org/officeDocument/2006/relationships/footnotes" Target="footnotes.xml"/><Relationship Id="rId12" Type="http://schemas.openxmlformats.org/officeDocument/2006/relationships/hyperlink" Target="https://doi.org/10.1016/j.scib.2023.12.029" TargetMode="External"/><Relationship Id="rId17" Type="http://schemas.openxmlformats.org/officeDocument/2006/relationships/hyperlink" Target="https://doi.org/10.1021/acs.est.3c01699" TargetMode="External"/><Relationship Id="rId25" Type="http://schemas.openxmlformats.org/officeDocument/2006/relationships/hyperlink" Target="https://doi.org/10.1016/j.strueco.2021.09.017" TargetMode="External"/><Relationship Id="rId33" Type="http://schemas.openxmlformats.org/officeDocument/2006/relationships/image" Target="media/image1.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16/j.enpol.2023.113743" TargetMode="External"/><Relationship Id="rId20" Type="http://schemas.openxmlformats.org/officeDocument/2006/relationships/hyperlink" Target="https://doi.org/10.1038/s43016-023-00768-z" TargetMode="External"/><Relationship Id="rId29" Type="http://schemas.openxmlformats.org/officeDocument/2006/relationships/hyperlink" Target="https://doi.org/10.1016/bs.aecr.2019.03.0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jclepro.2024.140658" TargetMode="External"/><Relationship Id="rId24" Type="http://schemas.openxmlformats.org/officeDocument/2006/relationships/hyperlink" Target="https://doi.org/10.1016/j.isci.2021.102729" TargetMode="External"/><Relationship Id="rId32" Type="http://schemas.openxmlformats.org/officeDocument/2006/relationships/hyperlink" Target="http://www.ecologyandsociety.org/vol15/iss4/art18/"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doi.org/10.1038/s41467-023-41548-4" TargetMode="External"/><Relationship Id="rId23" Type="http://schemas.openxmlformats.org/officeDocument/2006/relationships/hyperlink" Target="https://doi.org/10.1016/j.jclepro.2022.132650" TargetMode="External"/><Relationship Id="rId28" Type="http://schemas.openxmlformats.org/officeDocument/2006/relationships/hyperlink" Target="https://doi.org/10.1021/acs.est.1c01374" TargetMode="External"/><Relationship Id="rId36" Type="http://schemas.openxmlformats.org/officeDocument/2006/relationships/footer" Target="footer1.xml"/><Relationship Id="rId10" Type="http://schemas.openxmlformats.org/officeDocument/2006/relationships/hyperlink" Target="https://doi.org/10.1016/j.horiz.2023.100087" TargetMode="External"/><Relationship Id="rId19" Type="http://schemas.openxmlformats.org/officeDocument/2006/relationships/hyperlink" Target="https://doi.org/10.1093/pnasnexus/pgad209" TargetMode="External"/><Relationship Id="rId31" Type="http://schemas.openxmlformats.org/officeDocument/2006/relationships/hyperlink" Target="https://doi.org/10.1016/j.apenergy.2018.08.107" TargetMode="External"/><Relationship Id="rId4" Type="http://schemas.openxmlformats.org/officeDocument/2006/relationships/styles" Target="styles.xml"/><Relationship Id="rId9" Type="http://schemas.openxmlformats.org/officeDocument/2006/relationships/hyperlink" Target="https://doi.org/10.1038/s43016-024-00924-z" TargetMode="External"/><Relationship Id="rId14" Type="http://schemas.openxmlformats.org/officeDocument/2006/relationships/hyperlink" Target="https://doi.org/10.1016/j.ecolecon.2023.108014" TargetMode="External"/><Relationship Id="rId22" Type="http://schemas.openxmlformats.org/officeDocument/2006/relationships/hyperlink" Target="https://doi.org/10.1038/s41560-023-01209-8" TargetMode="External"/><Relationship Id="rId27" Type="http://schemas.openxmlformats.org/officeDocument/2006/relationships/hyperlink" Target="https://doi.org/10.1016/j.adapen.2021.100074" TargetMode="External"/><Relationship Id="rId30" Type="http://schemas.openxmlformats.org/officeDocument/2006/relationships/hyperlink" Target="https://doi.org/10.1007/s10745-019-0045-z" TargetMode="External"/><Relationship Id="rId35" Type="http://schemas.openxmlformats.org/officeDocument/2006/relationships/hyperlink" Target="http://www.eoearth.org"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58C16-F3DC-46C5-A558-1588364083AB}">
  <ds:schemaRefs>
    <ds:schemaRef ds:uri="http://schemas.openxmlformats.org/officeDocument/2006/bibliography"/>
  </ds:schemaRefs>
</ds:datastoreItem>
</file>

<file path=customXml/itemProps2.xml><?xml version="1.0" encoding="utf-8"?>
<ds:datastoreItem xmlns:ds="http://schemas.openxmlformats.org/officeDocument/2006/customXml" ds:itemID="{DB2496E5-E6D5-45D9-B962-AB3531DA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16572</Words>
  <Characters>94463</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CURRICULUM VITAE</vt:lpstr>
    </vt:vector>
  </TitlesOfParts>
  <Company>UMCP</Company>
  <LinksUpToDate>false</LinksUpToDate>
  <CharactersWithSpaces>110814</CharactersWithSpaces>
  <SharedDoc>false</SharedDoc>
  <HLinks>
    <vt:vector size="12" baseType="variant">
      <vt:variant>
        <vt:i4>2818087</vt:i4>
      </vt:variant>
      <vt:variant>
        <vt:i4>3</vt:i4>
      </vt:variant>
      <vt:variant>
        <vt:i4>0</vt:i4>
      </vt:variant>
      <vt:variant>
        <vt:i4>5</vt:i4>
      </vt:variant>
      <vt:variant>
        <vt:lpwstr>http://www.ecologyandsociety.org/vol15/iss4/art18/</vt:lpwstr>
      </vt:variant>
      <vt:variant>
        <vt:lpwstr/>
      </vt:variant>
      <vt:variant>
        <vt:i4>3735670</vt:i4>
      </vt:variant>
      <vt:variant>
        <vt:i4>0</vt:i4>
      </vt:variant>
      <vt:variant>
        <vt:i4>0</vt:i4>
      </vt:variant>
      <vt:variant>
        <vt:i4>5</vt:i4>
      </vt:variant>
      <vt:variant>
        <vt:lpwstr>http://www.eoearth.org/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Valued Gateway Client</dc:creator>
  <cp:keywords/>
  <dc:description/>
  <cp:lastModifiedBy>Beatriz Reis</cp:lastModifiedBy>
  <cp:revision>8</cp:revision>
  <cp:lastPrinted>2018-03-27T10:14:00Z</cp:lastPrinted>
  <dcterms:created xsi:type="dcterms:W3CDTF">2024-01-31T04:37:00Z</dcterms:created>
  <dcterms:modified xsi:type="dcterms:W3CDTF">2024-02-12T10:02:00Z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kypeName">
    <vt:lpwstr>klaus.hubacek</vt:lpwstr>
  </property>
</Properties>
</file>